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A608" w14:textId="10C620C2" w:rsidR="00E544E4" w:rsidRDefault="00E544E4" w:rsidP="00E544E4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Giới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khởi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gì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?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đặc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điểm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điển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giới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khởi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?</w:t>
      </w:r>
    </w:p>
    <w:p w14:paraId="1BE36641" w14:textId="394A0AB3" w:rsidR="00E544E4" w:rsidRDefault="00E544E4" w:rsidP="00E544E4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70C0D206" w14:textId="0D9ACE6F" w:rsidR="00E544E4" w:rsidRDefault="00E544E4" w:rsidP="00E544E4">
      <w:pPr>
        <w:spacing w:line="360" w:lineRule="auto"/>
        <w:jc w:val="both"/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</w:pP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Giới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khởi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là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một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trong năm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giới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của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phân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loại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học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được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Haeckel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tìm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thấy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và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đề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xuất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vào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hệ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thống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giới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Giới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khởi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nằm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ở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vị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trí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thứ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tư sau sinh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vật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nguyên sinh.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Vậy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giới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khởi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là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gì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?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Có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những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đặc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điểm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nào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?</w:t>
      </w:r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Hãy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cùng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tìm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hiểu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>về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</w:rPr>
        <w:t xml:space="preserve"> g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iới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khởi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sinh</w:t>
      </w:r>
      <w:proofErr w:type="spellEnd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E544E4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nhé</w:t>
      </w:r>
      <w:proofErr w:type="spellEnd"/>
      <w:r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.</w:t>
      </w:r>
    </w:p>
    <w:p w14:paraId="27703F09" w14:textId="342A1D0C" w:rsidR="00E544E4" w:rsidRPr="00567ADB" w:rsidRDefault="00567ADB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</w:pPr>
      <w:r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Giới</w:t>
      </w:r>
      <w:proofErr w:type="spellEnd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khởi</w:t>
      </w:r>
      <w:proofErr w:type="spellEnd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sinh</w:t>
      </w:r>
      <w:proofErr w:type="spellEnd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là</w:t>
      </w:r>
      <w:proofErr w:type="spellEnd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gì</w:t>
      </w:r>
      <w:proofErr w:type="spellEnd"/>
      <w:r w:rsidR="00E544E4" w:rsidRPr="00567ADB">
        <w:rPr>
          <w:rStyle w:val="Nhnmanh"/>
          <w:rFonts w:asciiTheme="majorHAnsi" w:hAnsiTheme="majorHAnsi" w:cstheme="majorHAnsi"/>
          <w:b/>
          <w:bCs/>
          <w:color w:val="383838"/>
          <w:sz w:val="28"/>
          <w:szCs w:val="28"/>
          <w:shd w:val="clear" w:color="auto" w:fill="FFFFFF"/>
          <w:lang w:val="en-US"/>
        </w:rPr>
        <w:t>?</w:t>
      </w:r>
    </w:p>
    <w:p w14:paraId="5646D12C" w14:textId="77A93B8F" w:rsidR="00E544E4" w:rsidRPr="00567ADB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khởi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còn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gọi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tên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Monera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cấu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tạo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chủ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yếu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tế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bào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sơ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kích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thước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hiển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từ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1 - 3</w:t>
      </w:r>
      <w:r w:rsidR="006F237B" w:rsidRPr="006F237B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6E6A08B5" wp14:editId="25F233FD">
            <wp:extent cx="255270" cy="116840"/>
            <wp:effectExtent l="0" t="0" r="0" b="0"/>
            <wp:docPr id="1" name="Hình ảnh 1" descr="\m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u 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loài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vô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cùng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nhỏ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bé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Monera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đôi khi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gọi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tên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Prokaryte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Eukaryote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bởi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cấu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trúc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tế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bào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sơ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chúng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Môi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khởi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đa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dạng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thể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tìm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thấy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chúng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ở </w:t>
      </w:r>
    </w:p>
    <w:p w14:paraId="148DEA1D" w14:textId="7C56F2E9" w:rsidR="006F237B" w:rsidRDefault="0028654A" w:rsidP="00567ADB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khởi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xuất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cách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đây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khoảng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3,5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tỷ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năm,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nhóm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xuất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sớm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nhất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trên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trái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đã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từng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loài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chiếm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thế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mạnh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lớn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nhưng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nó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lại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tiến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hóa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theo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một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nhánh</w:t>
      </w:r>
      <w:proofErr w:type="spellEnd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riêng </w:t>
      </w:r>
      <w:proofErr w:type="spellStart"/>
      <w:r w:rsidR="006F237B" w:rsidRPr="006F237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biệt</w:t>
      </w:r>
      <w:proofErr w:type="spellEnd"/>
      <w:r w:rsidR="006F237B">
        <w:rPr>
          <w:rFonts w:ascii="Arial" w:hAnsi="Arial" w:cs="Arial"/>
          <w:color w:val="000000"/>
          <w:shd w:val="clear" w:color="auto" w:fill="FFFFFF"/>
        </w:rPr>
        <w:t>.</w:t>
      </w:r>
    </w:p>
    <w:p w14:paraId="50831D5D" w14:textId="3FAF64D9" w:rsidR="006F237B" w:rsidRPr="00567ADB" w:rsidRDefault="00567ADB" w:rsidP="00567ADB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Đặc</w:t>
      </w:r>
      <w:proofErr w:type="spellEnd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điểm</w:t>
      </w:r>
      <w:proofErr w:type="spellEnd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giới</w:t>
      </w:r>
      <w:proofErr w:type="spellEnd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khởi</w:t>
      </w:r>
      <w:proofErr w:type="spellEnd"/>
      <w:r w:rsidR="006F237B" w:rsidRPr="00567ADB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sinh?</w:t>
      </w:r>
    </w:p>
    <w:p w14:paraId="1A945DEA" w14:textId="78396F66" w:rsidR="006F237B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Cấu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tạo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tế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bào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sơ, đơn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giản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gồm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lớp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chính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màng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tế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bào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vùng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nhân.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Một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loại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khác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còn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thêm  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tế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bào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vỏ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nhầy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roi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long</w:t>
      </w:r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4346787D" w14:textId="44470169" w:rsidR="00567ADB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Kích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thước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loài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khởi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rất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nhỏ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bé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110E9356" w14:textId="795A9D47" w:rsidR="00567ADB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Phương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thức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đa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dạng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khởi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sinh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theo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nhiều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phương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thức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khác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nhau như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hoại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tự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kí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quang </w:t>
      </w:r>
      <w:proofErr w:type="spellStart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567ADB" w:rsidRPr="00567AD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793D5AD5" w14:textId="6C1220E1" w:rsidR="00567ADB" w:rsidRDefault="0028654A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</w:pPr>
      <w:r w:rsidRPr="0028654A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- </w:t>
      </w:r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Môi </w:t>
      </w:r>
      <w:proofErr w:type="spellStart"/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trường</w:t>
      </w:r>
      <w:proofErr w:type="spellEnd"/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sống</w:t>
      </w:r>
      <w:proofErr w:type="spellEnd"/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phong </w:t>
      </w:r>
      <w:proofErr w:type="spellStart"/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phú</w:t>
      </w:r>
      <w:proofErr w:type="spellEnd"/>
      <w:r w:rsidR="00567ADB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bất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cứ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ở đâu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cũng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có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thể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gặp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vật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trong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giới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khởi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sinh,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một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số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loài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trong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giới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khởi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còn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chịu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đựng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sống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được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ở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những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môi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trường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có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điều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kiện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khắc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nhiệt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như: trong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nước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mặn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suối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nước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nóng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hoặc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trong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những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hầm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băng, môi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trường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axit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,</w:t>
      </w:r>
      <w:r w:rsid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…</w:t>
      </w:r>
    </w:p>
    <w:p w14:paraId="7C7BEF49" w14:textId="64C7A258" w:rsidR="00954175" w:rsidRPr="00954175" w:rsidRDefault="00954175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</w:pPr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 xml:space="preserve">3. </w:t>
      </w:r>
      <w:proofErr w:type="spellStart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>Giới</w:t>
      </w:r>
      <w:proofErr w:type="spellEnd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>khởi</w:t>
      </w:r>
      <w:proofErr w:type="spellEnd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 xml:space="preserve"> sinh bao </w:t>
      </w:r>
      <w:proofErr w:type="spellStart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>gồm</w:t>
      </w:r>
      <w:proofErr w:type="spellEnd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>những</w:t>
      </w:r>
      <w:proofErr w:type="spellEnd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>gì</w:t>
      </w:r>
      <w:proofErr w:type="spellEnd"/>
      <w:r w:rsidRPr="00954175">
        <w:rPr>
          <w:rStyle w:val="Nhnmanh"/>
          <w:rFonts w:asciiTheme="majorHAnsi" w:hAnsiTheme="majorHAnsi" w:cstheme="majorHAnsi"/>
          <w:b/>
          <w:bCs/>
          <w:i w:val="0"/>
          <w:iCs w:val="0"/>
          <w:color w:val="383838"/>
          <w:sz w:val="28"/>
          <w:szCs w:val="28"/>
          <w:shd w:val="clear" w:color="auto" w:fill="FFFFFF"/>
        </w:rPr>
        <w:t>?</w:t>
      </w:r>
    </w:p>
    <w:p w14:paraId="327824E2" w14:textId="20F80F4D" w:rsidR="0095004C" w:rsidRDefault="0028654A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</w:pPr>
      <w:r w:rsidRPr="0028654A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Giới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khởi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sinh bao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gồm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chủ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yếu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là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các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vật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có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cấu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trúc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tế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bào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nhân sơ,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được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chia ra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làm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2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nhóm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chính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: sinh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vật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nhân sơ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là</w:t>
      </w:r>
      <w:proofErr w:type="spellEnd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004C" w:rsidRPr="0095004C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B</w:t>
      </w:r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acteria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( vi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)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và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Archaea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( vi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cổ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). Hai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nhóm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này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không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có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mối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quan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hệ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gần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gũi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với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nhau. Do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đó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giới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khởi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sinh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gần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đây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đã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bị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phân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tách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ra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tạo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hệ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th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ống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3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vực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gồm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: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Bacteria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Archaea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và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Eukarya</w:t>
      </w:r>
      <w:proofErr w:type="spellEnd"/>
      <w:r w:rsidR="00DC3110" w:rsidRPr="00DC3110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.</w:t>
      </w:r>
    </w:p>
    <w:p w14:paraId="7807C369" w14:textId="10CE6F37" w:rsidR="00DC3110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+ </w:t>
      </w:r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Vi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</w:t>
      </w:r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acteria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sự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hoặc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xung quanh môi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Bacteria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chiếm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phần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lớn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tổng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mà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tiếp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xúc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Một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loại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vị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sự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như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escherichia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coli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salmonella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,... Theo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ước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tính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khoảng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5 x 103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loài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ở trên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Trái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7A2C7990" w14:textId="77FE1461" w:rsidR="00DC3110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+ </w:t>
      </w:r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Vi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cổ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</w:t>
      </w:r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rchaea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môi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khắc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nghiệt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hơn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ví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như trong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suối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nước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nóng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nồng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độ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axit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cao hay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tận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sâu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dưới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lớp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băng ở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Bắc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Cực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khuẩn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bộ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gen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một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số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con đương trao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đổi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gần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nhóm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đặc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biệt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enzim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Sinh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cổ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khai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thác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năng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lượng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từ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hợp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hữu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cơ,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amoniac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ion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kim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loại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khí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hidro</w:t>
      </w:r>
      <w:proofErr w:type="spellEnd"/>
      <w:r w:rsidR="00DC3110" w:rsidRPr="00DC311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637E611A" w14:textId="672EC360" w:rsidR="00DC3110" w:rsidRDefault="0028654A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+ </w:t>
      </w: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Sinh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</w:t>
      </w:r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ukarya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vực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vực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phân chia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đây, không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khởi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sinh. So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kích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thước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loài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gấp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lần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sơ.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Cấu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sinh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nhân sơ,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nó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xoang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bào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nhỏ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trao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riêng </w:t>
      </w:r>
      <w:proofErr w:type="spellStart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28654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080A1FB5" w14:textId="75ED2617" w:rsidR="0028654A" w:rsidRDefault="00954175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4</w:t>
      </w:r>
      <w:r w:rsidR="0028654A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  <w:r w:rsidR="0028654A" w:rsidRPr="0028654A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8654A" w:rsidRPr="0028654A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Lịch</w:t>
      </w:r>
      <w:proofErr w:type="spellEnd"/>
      <w:r w:rsidR="0028654A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8654A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sử</w:t>
      </w:r>
      <w:proofErr w:type="spellEnd"/>
      <w:r w:rsidR="0028654A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721597BF" w14:textId="5B27A9FD" w:rsidR="0028654A" w:rsidRDefault="00B74C75" w:rsidP="00567ADB">
      <w:pPr>
        <w:spacing w:line="360" w:lineRule="auto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lang w:val="en-US"/>
        </w:rPr>
        <w:t xml:space="preserve">- </w:t>
      </w:r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Theo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truyền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thống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sinh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được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phân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loại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như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động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thực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khoáng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như trong </w:t>
      </w:r>
      <w:r w:rsid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lang w:val="en-US"/>
        </w:rPr>
        <w:t>Systema Naturae</w:t>
      </w:r>
      <w:r w:rsid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Sau khi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phát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hiện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ra </w:t>
      </w:r>
      <w:proofErr w:type="spellStart"/>
      <w:r w:rsidR="00954175">
        <w:rPr>
          <w:rFonts w:asciiTheme="majorHAnsi" w:hAnsiTheme="majorHAnsi" w:cstheme="majorHAnsi"/>
          <w:sz w:val="28"/>
          <w:szCs w:val="28"/>
          <w:lang w:val="en-US"/>
        </w:rPr>
        <w:t>kính</w:t>
      </w:r>
      <w:proofErr w:type="spellEnd"/>
      <w:r w:rsidR="009541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54175">
        <w:rPr>
          <w:rFonts w:asciiTheme="majorHAnsi" w:hAnsiTheme="majorHAnsi" w:cstheme="majorHAnsi"/>
          <w:sz w:val="28"/>
          <w:szCs w:val="28"/>
          <w:lang w:val="en-US"/>
        </w:rPr>
        <w:t>hiển</w:t>
      </w:r>
      <w:proofErr w:type="spellEnd"/>
      <w:r w:rsidR="00954175">
        <w:rPr>
          <w:rFonts w:asciiTheme="majorHAnsi" w:hAnsiTheme="majorHAnsi" w:cstheme="majorHAnsi"/>
          <w:sz w:val="28"/>
          <w:szCs w:val="28"/>
          <w:lang w:val="en-US"/>
        </w:rPr>
        <w:t xml:space="preserve"> vi,</w:t>
      </w:r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cố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gắng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được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thực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hiện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nhằm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xếp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đặt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vi sinh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vào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hoặc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thực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hoặc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động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</w:t>
      </w:r>
      <w:r w:rsidR="00954175" w:rsidRPr="0095417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Năm 1866, </w:t>
      </w:r>
      <w:proofErr w:type="spellStart"/>
      <w:r w:rsidR="00572732"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Ernst</w:t>
      </w:r>
      <w:proofErr w:type="spellEnd"/>
      <w:r w:rsidR="00572732"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Haecke</w:t>
      </w:r>
      <w:r w:rsidR="00572732"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đề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xuất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hệ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thống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ba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sự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bổ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sung </w:t>
      </w:r>
      <w:proofErr w:type="spellStart"/>
      <w:r w:rsidR="00572732"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Protista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 như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chứa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phần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lớn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vi sinh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. Sau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đó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Haeckel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đề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xuất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thứ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tư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ông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gọi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Monera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(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nghĩa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đơn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giản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).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Một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trong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tám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ngành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chính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trong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Protista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của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ông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được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gọi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54175" w:rsidRPr="00954175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Moneres</w:t>
      </w:r>
      <w:proofErr w:type="spellEnd"/>
      <w:r w:rsidR="00954175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.</w:t>
      </w:r>
    </w:p>
    <w:p w14:paraId="017CDC69" w14:textId="19B82257" w:rsidR="00572732" w:rsidRPr="00B74C75" w:rsidRDefault="00B74C75" w:rsidP="00567ADB">
      <w:pPr>
        <w:spacing w:line="360" w:lineRule="auto"/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lang w:val="en-US"/>
        </w:rPr>
        <w:lastRenderedPageBreak/>
        <w:t xml:space="preserve">-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Tiểu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thể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loại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Moneres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của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Haeckel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bao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gồm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nhóm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vi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khuẩn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đã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biết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như </w:t>
      </w:r>
      <w:r w:rsidR="00572732"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>Vibrio</w:t>
      </w:r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Protista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của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Haeckel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cũng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bao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gồm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sinh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nhân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chuẩn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hiện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nay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người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ta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gọi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Protista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(sinh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nguyên sinh). Sau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này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người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ta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thấy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rằng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Protista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của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Haeckel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quá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đa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dạng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để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có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thể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coi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một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cách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nghiêm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túc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như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một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thật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sự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</w:t>
      </w:r>
    </w:p>
    <w:p w14:paraId="4AF83C74" w14:textId="4671EECF" w:rsidR="00572732" w:rsidRPr="00572732" w:rsidRDefault="00B74C75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lang w:val="en-US"/>
        </w:rPr>
        <w:t xml:space="preserve">- </w:t>
      </w:r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Năm 1969, </w:t>
      </w:r>
      <w:proofErr w:type="spellStart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Robert</w:t>
      </w:r>
      <w:proofErr w:type="spellEnd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Whittaker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công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bố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hệ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thống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năm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do ông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đề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xuất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để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phân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loại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sinh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 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Hệ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thống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của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Whittaker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đặt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phần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lớn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các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sinh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vật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đơn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bào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vào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trong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hoặc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Monera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nhân sơ hay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Protista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nhân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chuẩn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. Ba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giới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còn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lại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trong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hệ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thống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của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ông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proofErr w:type="spellStart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Fungi</w:t>
      </w:r>
      <w:proofErr w:type="spellEnd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,</w:t>
      </w:r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proofErr w:type="spellStart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Animalia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và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proofErr w:type="spellStart"/>
      <w:r w:rsidR="00572732" w:rsidRPr="00572732">
        <w:rPr>
          <w:rStyle w:val="Nhnmanh"/>
          <w:rFonts w:asciiTheme="majorHAnsi" w:hAnsiTheme="majorHAnsi" w:cstheme="majorHAnsi"/>
          <w:i w:val="0"/>
          <w:iCs w:val="0"/>
          <w:color w:val="383838"/>
          <w:sz w:val="28"/>
          <w:szCs w:val="28"/>
          <w:shd w:val="clear" w:color="auto" w:fill="FFFFFF"/>
        </w:rPr>
        <w:t>Plantae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với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nhân </w:t>
      </w:r>
      <w:proofErr w:type="spellStart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chuẩn</w:t>
      </w:r>
      <w:proofErr w:type="spellEnd"/>
      <w:r w:rsidR="00572732" w:rsidRPr="00572732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</w:t>
      </w:r>
    </w:p>
    <w:p w14:paraId="7D38CD4E" w14:textId="199C06CB" w:rsidR="0028654A" w:rsidRDefault="00572732" w:rsidP="00567ADB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57273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r w:rsidR="00FB453F" w:rsidRPr="00FB453F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V</w:t>
      </w:r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i </w:t>
      </w:r>
      <w:proofErr w:type="spellStart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khuẩn</w:t>
      </w:r>
      <w:proofErr w:type="spellEnd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khuẩn</w:t>
      </w:r>
      <w:proofErr w:type="spellEnd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cổ</w:t>
      </w:r>
      <w:proofErr w:type="spellEnd"/>
      <w:r w:rsidRPr="0057273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D737A28" w14:textId="14C92761" w:rsidR="00572732" w:rsidRDefault="00FB453F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5.1. Vi </w:t>
      </w:r>
      <w:proofErr w:type="spellStart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khuẩn</w:t>
      </w:r>
      <w:proofErr w:type="spellEnd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7113B3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- Archaea </w:t>
      </w:r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kh</w:t>
      </w:r>
      <w:proofErr w:type="spellStart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uẩn</w:t>
      </w:r>
      <w:proofErr w:type="spellEnd"/>
      <w:r w:rsidRPr="00FB453F"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).</w:t>
      </w:r>
    </w:p>
    <w:p w14:paraId="1926366E" w14:textId="7BC38C7B" w:rsidR="00FB453F" w:rsidRDefault="00B74C75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B74C75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Vi</w:t>
      </w:r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-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Archaea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những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đơn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nhân sơ 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miền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đầu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tiên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sự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trong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hệ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ba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giới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Carl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Woese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này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định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nghĩa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không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nhân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không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màng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-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quan (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membrane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bound-organelle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.).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chia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sẻ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đặc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xác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định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này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đã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từng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nhóm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lại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Năm 1990,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học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Woese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đề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xuất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hệ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ba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giới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phân chia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nhân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thực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do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phân chia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miền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nhân sơ.</w:t>
      </w:r>
    </w:p>
    <w:p w14:paraId="4B058163" w14:textId="0E979DD6" w:rsidR="007113B3" w:rsidRDefault="00B74C75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B74C75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về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cả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di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truyền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hóa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Ví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dụ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: trong khi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màng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tạo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ra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từ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phosphoglycerid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liên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kết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este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thì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màng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tạo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ra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từ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lipid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ete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ban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đầu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mô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tả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những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ưa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cực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đoan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trong môi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trường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khắc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nghiệt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chẳng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hạn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suối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nước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nóng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nhưng sau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đã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tìm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thấy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trong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tất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cả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loại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môi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trường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1FB1ED01" w14:textId="176F9B57" w:rsidR="007113B3" w:rsidRDefault="007113B3" w:rsidP="00567ADB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5.2. Vi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khuẩn</w:t>
      </w:r>
      <w:proofErr w:type="spellEnd"/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 – Bacteria.</w:t>
      </w:r>
    </w:p>
    <w:p w14:paraId="2FA7257C" w14:textId="33573C43" w:rsidR="007113B3" w:rsidRDefault="00B74C75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lastRenderedPageBreak/>
        <w:t xml:space="preserve">- </w:t>
      </w:r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(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Bacteria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)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giống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cổ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đều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vật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nhân sơ - đơn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không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nhân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quan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màng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bao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bọc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kích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thước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siêu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nhỏ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ngoại</w:t>
      </w:r>
      <w:proofErr w:type="spellEnd"/>
      <w:r w:rsidR="007113B3">
        <w:rPr>
          <w:rFonts w:ascii="Roboto" w:hAnsi="Roboto"/>
          <w:color w:val="000000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lệ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cực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hiếm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chẳng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hạn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Thiomargarita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namibiensis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hoạt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động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từng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riêng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lẻ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nhưng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thường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tập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hợp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(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multicellular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colonies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).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loài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myxobacteria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tập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hợp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cấu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trúc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bầy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đàn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phức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tạp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hoạt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động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nhóm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phần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trong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vòng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đời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cụm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trong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đàn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E.coli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3E70C0BB" w14:textId="51F592AB" w:rsidR="007113B3" w:rsidRPr="007113B3" w:rsidRDefault="00B74C75" w:rsidP="00567ADB">
      <w:pP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B74C75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gen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thường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nhiễm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sắc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tròn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-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vòng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lặp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đơn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ADN,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mặc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dù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cũng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chứa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đoạn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ADN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nhỏ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gọi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plasmid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plasmid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này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chuyển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giữa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thông qua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sự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tiếp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hợp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bao quanh,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tạo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ra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sức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mạnh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độ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cứng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cho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bằng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phân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hạch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nhị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phân (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binary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fission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)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đôi khi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bằng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nảy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chồi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(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budding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), nhưng không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trải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qua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quá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trình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hữu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tính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theo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kiểu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meiotic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Tuy nhiên,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nhiều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loài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chuyển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DNA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giữa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riêng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lẻ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bằng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quá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trình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chuyển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gen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ngang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gọi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sự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biến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đổi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tự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nhiên.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loài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thành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bào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tử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khả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năng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chống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chịu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cực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bất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thường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, nhưng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đối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thì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đây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cơ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chế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tồn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tại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chứ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không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phải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sinh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. Trong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điều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kiện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tối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ưu, vi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khuẩn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phát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triển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cực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kỳ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nhanh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chóng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số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lượng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chúng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tăng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gấp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đôi sau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mỗi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 xml:space="preserve"> 20 </w:t>
      </w:r>
      <w:proofErr w:type="spellStart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phút</w:t>
      </w:r>
      <w:proofErr w:type="spellEnd"/>
      <w:r w:rsidR="007113B3" w:rsidRPr="007113B3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4B7F69C6" w14:textId="3252A207" w:rsidR="007113B3" w:rsidRDefault="00B74C75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5.3.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Sự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đa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dạng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c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ủa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vi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khuẩn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và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vi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khuẩn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cổ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(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cổ</w:t>
      </w:r>
      <w:proofErr w:type="spellEnd"/>
      <w:proofErr w:type="gram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khuẩn</w:t>
      </w:r>
      <w:proofErr w:type="spellEnd"/>
      <w:r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).</w:t>
      </w:r>
    </w:p>
    <w:p w14:paraId="2714764A" w14:textId="43D7D93C" w:rsid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  <w:lang w:val="en-US"/>
        </w:rPr>
        <w:t xml:space="preserve">- </w:t>
      </w:r>
      <w:proofErr w:type="spellStart"/>
      <w:r>
        <w:rPr>
          <w:rFonts w:ascii="Roboto" w:hAnsi="Roboto"/>
          <w:color w:val="000000"/>
          <w:sz w:val="27"/>
          <w:szCs w:val="27"/>
        </w:rPr>
        <w:t>Các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lĩnh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vực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kết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hợp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giữa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cổ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khuẩn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vi </w:t>
      </w:r>
      <w:proofErr w:type="spellStart"/>
      <w:r>
        <w:rPr>
          <w:rFonts w:ascii="Roboto" w:hAnsi="Roboto"/>
          <w:color w:val="000000"/>
          <w:sz w:val="27"/>
          <w:szCs w:val="27"/>
        </w:rPr>
        <w:t>khuẩn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tạo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thành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nhóm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đa </w:t>
      </w:r>
      <w:proofErr w:type="spellStart"/>
      <w:r>
        <w:rPr>
          <w:rFonts w:ascii="Roboto" w:hAnsi="Roboto"/>
          <w:color w:val="000000"/>
          <w:sz w:val="27"/>
          <w:szCs w:val="27"/>
        </w:rPr>
        <w:t>dạng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phong </w:t>
      </w:r>
      <w:proofErr w:type="spellStart"/>
      <w:r>
        <w:rPr>
          <w:rFonts w:ascii="Roboto" w:hAnsi="Roboto"/>
          <w:color w:val="000000"/>
          <w:sz w:val="27"/>
          <w:szCs w:val="27"/>
        </w:rPr>
        <w:t>phú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nhất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trên </w:t>
      </w:r>
      <w:proofErr w:type="spellStart"/>
      <w:r>
        <w:rPr>
          <w:rFonts w:ascii="Roboto" w:hAnsi="Roboto"/>
          <w:color w:val="000000"/>
          <w:sz w:val="27"/>
          <w:szCs w:val="27"/>
        </w:rPr>
        <w:t>Trái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thực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sống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ở </w:t>
      </w:r>
      <w:proofErr w:type="spellStart"/>
      <w:r>
        <w:rPr>
          <w:rFonts w:ascii="Roboto" w:hAnsi="Roboto"/>
          <w:color w:val="000000"/>
          <w:sz w:val="27"/>
          <w:szCs w:val="27"/>
        </w:rPr>
        <w:t>tất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các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môi </w:t>
      </w:r>
      <w:proofErr w:type="spellStart"/>
      <w:r>
        <w:rPr>
          <w:rFonts w:ascii="Roboto" w:hAnsi="Roboto"/>
          <w:color w:val="000000"/>
          <w:sz w:val="27"/>
          <w:szCs w:val="27"/>
        </w:rPr>
        <w:t>trường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có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nhiệt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độ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dưới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+140°C. </w:t>
      </w:r>
      <w:proofErr w:type="spellStart"/>
      <w:r>
        <w:rPr>
          <w:rFonts w:ascii="Roboto" w:hAnsi="Roboto"/>
          <w:color w:val="000000"/>
          <w:sz w:val="27"/>
          <w:szCs w:val="27"/>
        </w:rPr>
        <w:t>Chúng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được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tìm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thấy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trong </w:t>
      </w:r>
      <w:proofErr w:type="spellStart"/>
      <w:r>
        <w:rPr>
          <w:rFonts w:ascii="Roboto" w:hAnsi="Roboto"/>
          <w:color w:val="000000"/>
          <w:sz w:val="27"/>
          <w:szCs w:val="27"/>
        </w:rPr>
        <w:t>nước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đất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không </w:t>
      </w:r>
      <w:proofErr w:type="spellStart"/>
      <w:r>
        <w:rPr>
          <w:rFonts w:ascii="Roboto" w:hAnsi="Roboto"/>
          <w:color w:val="000000"/>
          <w:sz w:val="27"/>
          <w:szCs w:val="27"/>
        </w:rPr>
        <w:t>khí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như </w:t>
      </w:r>
      <w:proofErr w:type="spellStart"/>
      <w:r>
        <w:rPr>
          <w:rFonts w:ascii="Roboto" w:hAnsi="Roboto"/>
          <w:color w:val="000000"/>
          <w:sz w:val="27"/>
          <w:szCs w:val="27"/>
        </w:rPr>
        <w:t>hệ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vi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của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suối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nước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nóng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thậm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chí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sâu </w:t>
      </w:r>
      <w:proofErr w:type="spellStart"/>
      <w:r>
        <w:rPr>
          <w:rFonts w:ascii="Roboto" w:hAnsi="Roboto"/>
          <w:color w:val="000000"/>
          <w:sz w:val="27"/>
          <w:szCs w:val="27"/>
        </w:rPr>
        <w:t>dưới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lớp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vỏ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Trái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trong </w:t>
      </w:r>
      <w:proofErr w:type="spellStart"/>
      <w:r>
        <w:rPr>
          <w:rFonts w:ascii="Roboto" w:hAnsi="Roboto"/>
          <w:color w:val="000000"/>
          <w:sz w:val="27"/>
          <w:szCs w:val="27"/>
        </w:rPr>
        <w:t>đá</w:t>
      </w:r>
      <w:proofErr w:type="spellEnd"/>
      <w:r>
        <w:rPr>
          <w:rFonts w:ascii="Roboto" w:hAnsi="Roboto"/>
          <w:color w:val="000000"/>
          <w:sz w:val="27"/>
          <w:szCs w:val="27"/>
        </w:rPr>
        <w:t>. ​​</w:t>
      </w:r>
      <w:proofErr w:type="spellStart"/>
      <w:r>
        <w:rPr>
          <w:rFonts w:ascii="Roboto" w:hAnsi="Roboto"/>
          <w:color w:val="000000"/>
          <w:sz w:val="27"/>
          <w:szCs w:val="27"/>
        </w:rPr>
        <w:t>Số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lượng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nhân sơ </w:t>
      </w:r>
      <w:proofErr w:type="spellStart"/>
      <w:r>
        <w:rPr>
          <w:rFonts w:ascii="Roboto" w:hAnsi="Roboto"/>
          <w:color w:val="000000"/>
          <w:sz w:val="27"/>
          <w:szCs w:val="27"/>
        </w:rPr>
        <w:t>được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ước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tính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khoảng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5 </w:t>
      </w:r>
      <w:proofErr w:type="spellStart"/>
      <w:r>
        <w:rPr>
          <w:rFonts w:ascii="Roboto" w:hAnsi="Roboto"/>
          <w:color w:val="000000"/>
          <w:sz w:val="27"/>
          <w:szCs w:val="27"/>
        </w:rPr>
        <w:t>tỷ</w:t>
      </w:r>
      <w:proofErr w:type="spellEnd"/>
      <w:r>
        <w:rPr>
          <w:rFonts w:ascii="Roboto" w:hAnsi="Roboto"/>
          <w:color w:val="000000"/>
          <w:sz w:val="27"/>
          <w:szCs w:val="27"/>
        </w:rPr>
        <w:t>, hay 5 × 10</w:t>
      </w:r>
      <w:r>
        <w:rPr>
          <w:rFonts w:ascii="Roboto" w:hAnsi="Roboto"/>
          <w:color w:val="000000"/>
          <w:sz w:val="27"/>
          <w:szCs w:val="27"/>
          <w:vertAlign w:val="superscript"/>
        </w:rPr>
        <w:t>30</w:t>
      </w:r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chiếm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nhất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một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nửa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khối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trên </w:t>
      </w:r>
      <w:proofErr w:type="spellStart"/>
      <w:r>
        <w:rPr>
          <w:rFonts w:ascii="Roboto" w:hAnsi="Roboto"/>
          <w:color w:val="000000"/>
          <w:sz w:val="27"/>
          <w:szCs w:val="27"/>
        </w:rPr>
        <w:t>Trái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đất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14:paraId="570AC19C" w14:textId="38B5037B" w:rsid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="Roboto" w:hAnsi="Roboto"/>
          <w:color w:val="000000"/>
          <w:sz w:val="27"/>
          <w:szCs w:val="27"/>
        </w:rPr>
      </w:pPr>
      <w:r w:rsidRPr="00B74C75">
        <w:rPr>
          <w:rFonts w:ascii="Roboto" w:hAnsi="Roboto"/>
          <w:color w:val="000000"/>
          <w:sz w:val="27"/>
          <w:szCs w:val="27"/>
        </w:rPr>
        <w:t xml:space="preserve">- </w:t>
      </w:r>
      <w:r>
        <w:rPr>
          <w:rFonts w:ascii="Roboto" w:hAnsi="Roboto"/>
          <w:color w:val="000000"/>
          <w:sz w:val="27"/>
          <w:szCs w:val="27"/>
        </w:rPr>
        <w:t xml:space="preserve">Đa </w:t>
      </w:r>
      <w:proofErr w:type="spellStart"/>
      <w:r>
        <w:rPr>
          <w:rFonts w:ascii="Roboto" w:hAnsi="Roboto"/>
          <w:color w:val="000000"/>
          <w:sz w:val="27"/>
          <w:szCs w:val="27"/>
        </w:rPr>
        <w:t>dạng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học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của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nhân sơ chưa </w:t>
      </w:r>
      <w:proofErr w:type="spellStart"/>
      <w:r>
        <w:rPr>
          <w:rFonts w:ascii="Roboto" w:hAnsi="Roboto"/>
          <w:color w:val="000000"/>
          <w:sz w:val="27"/>
          <w:szCs w:val="27"/>
        </w:rPr>
        <w:t>được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biết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rõ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nhưng </w:t>
      </w:r>
      <w:proofErr w:type="spellStart"/>
      <w:r>
        <w:rPr>
          <w:rFonts w:ascii="Roboto" w:hAnsi="Roboto"/>
          <w:color w:val="000000"/>
          <w:sz w:val="27"/>
          <w:szCs w:val="27"/>
        </w:rPr>
        <w:t>có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rất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lớn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Một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ước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tính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vào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tháng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5 năm 2016, </w:t>
      </w:r>
      <w:proofErr w:type="spellStart"/>
      <w:r>
        <w:rPr>
          <w:rFonts w:ascii="Roboto" w:hAnsi="Roboto"/>
          <w:color w:val="000000"/>
          <w:sz w:val="27"/>
          <w:szCs w:val="27"/>
        </w:rPr>
        <w:t>dựa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trên quy </w:t>
      </w:r>
      <w:proofErr w:type="spellStart"/>
      <w:r>
        <w:rPr>
          <w:rFonts w:ascii="Roboto" w:hAnsi="Roboto"/>
          <w:color w:val="000000"/>
          <w:sz w:val="27"/>
          <w:szCs w:val="27"/>
        </w:rPr>
        <w:t>luật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chia </w:t>
      </w:r>
      <w:proofErr w:type="spellStart"/>
      <w:r>
        <w:rPr>
          <w:rFonts w:ascii="Roboto" w:hAnsi="Roboto"/>
          <w:color w:val="000000"/>
          <w:sz w:val="27"/>
          <w:szCs w:val="27"/>
        </w:rPr>
        <w:t>tỷ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lệ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từ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số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lượng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loài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biết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so </w:t>
      </w:r>
      <w:proofErr w:type="spellStart"/>
      <w:r>
        <w:rPr>
          <w:rFonts w:ascii="Roboto" w:hAnsi="Roboto"/>
          <w:color w:val="000000"/>
          <w:sz w:val="27"/>
          <w:szCs w:val="27"/>
        </w:rPr>
        <w:t>với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kích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thước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của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đưa ra </w:t>
      </w:r>
      <w:proofErr w:type="spellStart"/>
      <w:r>
        <w:rPr>
          <w:rFonts w:ascii="Roboto" w:hAnsi="Roboto"/>
          <w:color w:val="000000"/>
          <w:sz w:val="27"/>
          <w:szCs w:val="27"/>
        </w:rPr>
        <w:t>ước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tính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có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khoảng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r>
        <w:rPr>
          <w:rFonts w:ascii="Roboto" w:hAnsi="Roboto"/>
          <w:color w:val="000000"/>
          <w:sz w:val="27"/>
          <w:szCs w:val="27"/>
        </w:rPr>
        <w:lastRenderedPageBreak/>
        <w:t xml:space="preserve">1 </w:t>
      </w:r>
      <w:proofErr w:type="spellStart"/>
      <w:r>
        <w:rPr>
          <w:rFonts w:ascii="Roboto" w:hAnsi="Roboto"/>
          <w:color w:val="000000"/>
          <w:sz w:val="27"/>
          <w:szCs w:val="27"/>
        </w:rPr>
        <w:t>nghìn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tỷ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loài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trên </w:t>
      </w:r>
      <w:proofErr w:type="spellStart"/>
      <w:r>
        <w:rPr>
          <w:rFonts w:ascii="Roboto" w:hAnsi="Roboto"/>
          <w:color w:val="000000"/>
          <w:sz w:val="27"/>
          <w:szCs w:val="27"/>
        </w:rPr>
        <w:t>hành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tinh, trong </w:t>
      </w:r>
      <w:proofErr w:type="spellStart"/>
      <w:r>
        <w:rPr>
          <w:rFonts w:ascii="Roboto" w:hAnsi="Roboto"/>
          <w:color w:val="000000"/>
          <w:sz w:val="27"/>
          <w:szCs w:val="27"/>
        </w:rPr>
        <w:t>đó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phần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lớn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vi sinh </w:t>
      </w:r>
      <w:proofErr w:type="spellStart"/>
      <w:r>
        <w:rPr>
          <w:rFonts w:ascii="Roboto" w:hAnsi="Roboto"/>
          <w:color w:val="000000"/>
          <w:sz w:val="27"/>
          <w:szCs w:val="27"/>
        </w:rPr>
        <w:t>vật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Hiện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tại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chỉ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một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phần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nghìn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của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một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phần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trăm trong </w:t>
      </w:r>
      <w:proofErr w:type="spellStart"/>
      <w:r>
        <w:rPr>
          <w:rFonts w:ascii="Roboto" w:hAnsi="Roboto"/>
          <w:color w:val="000000"/>
          <w:sz w:val="27"/>
          <w:szCs w:val="27"/>
        </w:rPr>
        <w:t>tổng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số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đó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được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mô </w:t>
      </w:r>
      <w:proofErr w:type="spellStart"/>
      <w:r>
        <w:rPr>
          <w:rFonts w:ascii="Roboto" w:hAnsi="Roboto"/>
          <w:color w:val="000000"/>
          <w:sz w:val="27"/>
          <w:szCs w:val="27"/>
        </w:rPr>
        <w:t>tả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Tế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bào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cổ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tự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của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một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số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loài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tập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hợp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và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chuyển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DNA </w:t>
      </w:r>
      <w:proofErr w:type="spellStart"/>
      <w:r>
        <w:rPr>
          <w:rFonts w:ascii="Roboto" w:hAnsi="Roboto"/>
          <w:color w:val="000000"/>
          <w:sz w:val="27"/>
          <w:szCs w:val="27"/>
        </w:rPr>
        <w:t>từ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bào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này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sang </w:t>
      </w:r>
      <w:proofErr w:type="spellStart"/>
      <w:r>
        <w:rPr>
          <w:rFonts w:ascii="Roboto" w:hAnsi="Roboto"/>
          <w:color w:val="000000"/>
          <w:sz w:val="27"/>
          <w:szCs w:val="27"/>
        </w:rPr>
        <w:t>tế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bào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khác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thông qua </w:t>
      </w:r>
      <w:proofErr w:type="spellStart"/>
      <w:r>
        <w:rPr>
          <w:rFonts w:ascii="Roboto" w:hAnsi="Roboto"/>
          <w:color w:val="000000"/>
          <w:sz w:val="27"/>
          <w:szCs w:val="27"/>
        </w:rPr>
        <w:t>tiếp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xúc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trực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tiếp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đặc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biệt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là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trong </w:t>
      </w:r>
      <w:proofErr w:type="spellStart"/>
      <w:r>
        <w:rPr>
          <w:rFonts w:ascii="Roboto" w:hAnsi="Roboto"/>
          <w:color w:val="000000"/>
          <w:sz w:val="27"/>
          <w:szCs w:val="27"/>
        </w:rPr>
        <w:t>điều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kiện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môi </w:t>
      </w:r>
      <w:proofErr w:type="spellStart"/>
      <w:r>
        <w:rPr>
          <w:rFonts w:ascii="Roboto" w:hAnsi="Roboto"/>
          <w:color w:val="000000"/>
          <w:sz w:val="27"/>
          <w:szCs w:val="27"/>
        </w:rPr>
        <w:t>trường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căng </w:t>
      </w:r>
      <w:proofErr w:type="spellStart"/>
      <w:r>
        <w:rPr>
          <w:rFonts w:ascii="Roboto" w:hAnsi="Roboto"/>
          <w:color w:val="000000"/>
          <w:sz w:val="27"/>
          <w:szCs w:val="27"/>
        </w:rPr>
        <w:t>thẳng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gây ra </w:t>
      </w:r>
      <w:proofErr w:type="spellStart"/>
      <w:r>
        <w:rPr>
          <w:rFonts w:ascii="Roboto" w:hAnsi="Roboto"/>
          <w:color w:val="000000"/>
          <w:sz w:val="27"/>
          <w:szCs w:val="27"/>
        </w:rPr>
        <w:t>tổn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thương DNA</w:t>
      </w:r>
      <w:r w:rsidRPr="00B74C75">
        <w:rPr>
          <w:rFonts w:ascii="Roboto" w:hAnsi="Roboto"/>
          <w:color w:val="000000"/>
          <w:sz w:val="27"/>
          <w:szCs w:val="27"/>
        </w:rPr>
        <w:t>.</w:t>
      </w:r>
    </w:p>
    <w:p w14:paraId="0201F8B9" w14:textId="265D7322" w:rsidR="00B74C75" w:rsidRP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="Roboto" w:hAnsi="Roboto"/>
          <w:b/>
          <w:bCs/>
          <w:color w:val="000000"/>
          <w:sz w:val="27"/>
          <w:szCs w:val="27"/>
        </w:rPr>
      </w:pPr>
      <w:r w:rsidRPr="00B74C75">
        <w:rPr>
          <w:rFonts w:ascii="Roboto" w:hAnsi="Roboto"/>
          <w:b/>
          <w:bCs/>
          <w:color w:val="000000"/>
          <w:sz w:val="27"/>
          <w:szCs w:val="27"/>
        </w:rPr>
        <w:t xml:space="preserve">6. Ý </w:t>
      </w:r>
      <w:proofErr w:type="spellStart"/>
      <w:r w:rsidRPr="00B74C75">
        <w:rPr>
          <w:rFonts w:ascii="Roboto" w:hAnsi="Roboto"/>
          <w:b/>
          <w:bCs/>
          <w:color w:val="000000"/>
          <w:sz w:val="27"/>
          <w:szCs w:val="27"/>
        </w:rPr>
        <w:t>nghĩa</w:t>
      </w:r>
      <w:proofErr w:type="spellEnd"/>
      <w:r w:rsidRPr="00B74C75">
        <w:rPr>
          <w:rFonts w:ascii="Roboto" w:hAnsi="Roboto"/>
          <w:b/>
          <w:bCs/>
          <w:color w:val="000000"/>
          <w:sz w:val="27"/>
          <w:szCs w:val="27"/>
        </w:rPr>
        <w:t>.</w:t>
      </w:r>
    </w:p>
    <w:p w14:paraId="6A16AB1A" w14:textId="45E94139" w:rsid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B74C75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quan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2078072B" w14:textId="2516773A" w:rsid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Cân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khoáng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trong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B74C75">
        <w:rPr>
          <w:rFonts w:ascii="Arial" w:hAnsi="Arial" w:cs="Arial"/>
          <w:color w:val="000000"/>
          <w:shd w:val="clear" w:color="auto" w:fill="FFFFFF"/>
        </w:rPr>
        <w:t>.</w:t>
      </w:r>
    </w:p>
    <w:p w14:paraId="69E8C4B5" w14:textId="48A047A6" w:rsid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B74C75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ăn cho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nhỏ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giáp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nhỏ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 (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trùng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roi,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trùng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,...)</w:t>
      </w:r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47E97A47" w14:textId="05EA3438" w:rsidR="00B74C75" w:rsidRP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cho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nghiên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cơ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B74C7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13BB0E85" w14:textId="26B63918" w:rsid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="Roboto" w:hAnsi="Roboto"/>
          <w:b/>
          <w:bCs/>
          <w:color w:val="000000"/>
          <w:sz w:val="27"/>
          <w:szCs w:val="27"/>
        </w:rPr>
      </w:pPr>
    </w:p>
    <w:p w14:paraId="441902FC" w14:textId="42C5F83C" w:rsidR="00CC1EAE" w:rsidRPr="00CC1EAE" w:rsidRDefault="00CC1EAE" w:rsidP="00CC1EAE">
      <w:pPr>
        <w:pStyle w:val="ThngthngWeb"/>
        <w:shd w:val="clear" w:color="auto" w:fill="FFFFFF"/>
        <w:spacing w:before="0" w:beforeAutospacing="0" w:after="300" w:afterAutospacing="0"/>
        <w:rPr>
          <w:rFonts w:ascii="Nunito Sans" w:hAnsi="Nunito Sans"/>
          <w:color w:val="000000"/>
          <w:sz w:val="27"/>
          <w:szCs w:val="27"/>
          <w:lang w:val="en-US"/>
        </w:rPr>
      </w:pPr>
    </w:p>
    <w:p w14:paraId="523B9DA0" w14:textId="77777777" w:rsidR="00CC1EAE" w:rsidRPr="00CC1EAE" w:rsidRDefault="00CC1EAE" w:rsidP="00B74C75">
      <w:pPr>
        <w:pStyle w:val="ThngthngWeb"/>
        <w:spacing w:before="0" w:beforeAutospacing="0" w:after="150" w:afterAutospacing="0"/>
        <w:jc w:val="both"/>
        <w:rPr>
          <w:rFonts w:ascii="Roboto" w:hAnsi="Roboto"/>
          <w:color w:val="000000"/>
          <w:sz w:val="27"/>
          <w:szCs w:val="27"/>
        </w:rPr>
      </w:pPr>
    </w:p>
    <w:p w14:paraId="6AEA64CC" w14:textId="77777777" w:rsidR="00B74C75" w:rsidRPr="00B74C75" w:rsidRDefault="00B74C75" w:rsidP="00B74C75">
      <w:pPr>
        <w:pStyle w:val="ThngthngWeb"/>
        <w:spacing w:before="0" w:beforeAutospacing="0" w:after="150" w:afterAutospacing="0"/>
        <w:jc w:val="both"/>
        <w:rPr>
          <w:rFonts w:ascii="Roboto" w:hAnsi="Roboto"/>
          <w:b/>
          <w:bCs/>
          <w:color w:val="000000"/>
          <w:sz w:val="27"/>
          <w:szCs w:val="27"/>
        </w:rPr>
      </w:pPr>
    </w:p>
    <w:p w14:paraId="271EC63A" w14:textId="77777777" w:rsidR="00B74C75" w:rsidRPr="00B74C75" w:rsidRDefault="00B74C75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i w:val="0"/>
          <w:iCs w:val="0"/>
          <w:color w:val="000000"/>
          <w:sz w:val="28"/>
          <w:szCs w:val="28"/>
          <w:shd w:val="clear" w:color="auto" w:fill="FFFFFF"/>
        </w:rPr>
      </w:pPr>
    </w:p>
    <w:p w14:paraId="1E9936E2" w14:textId="77777777" w:rsidR="00B74C75" w:rsidRPr="00B74C75" w:rsidRDefault="00B74C75" w:rsidP="00567ADB">
      <w:pPr>
        <w:spacing w:line="360" w:lineRule="auto"/>
        <w:jc w:val="both"/>
        <w:rPr>
          <w:rStyle w:val="Nhnmanh"/>
          <w:rFonts w:asciiTheme="majorHAnsi" w:hAnsiTheme="majorHAnsi" w:cstheme="majorHAnsi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</w:p>
    <w:p w14:paraId="667BCE60" w14:textId="77777777" w:rsidR="00567ADB" w:rsidRPr="007113B3" w:rsidRDefault="00567ADB" w:rsidP="00E544E4">
      <w:pPr>
        <w:spacing w:line="360" w:lineRule="auto"/>
        <w:ind w:left="360"/>
        <w:jc w:val="both"/>
        <w:rPr>
          <w:rStyle w:val="Nhnmanh"/>
          <w:rFonts w:asciiTheme="majorHAnsi" w:hAnsiTheme="majorHAnsi" w:cstheme="majorHAnsi"/>
          <w:color w:val="383838"/>
          <w:sz w:val="28"/>
          <w:szCs w:val="28"/>
          <w:shd w:val="clear" w:color="auto" w:fill="FFFFFF"/>
        </w:rPr>
      </w:pPr>
    </w:p>
    <w:p w14:paraId="2BCA6504" w14:textId="182F08A0" w:rsidR="00E544E4" w:rsidRPr="007113B3" w:rsidRDefault="00E544E4" w:rsidP="00E544E4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E544E4" w:rsidRPr="00711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F80F" w14:textId="77777777" w:rsidR="0028654A" w:rsidRDefault="0028654A" w:rsidP="0028654A">
      <w:pPr>
        <w:spacing w:after="0" w:line="240" w:lineRule="auto"/>
      </w:pPr>
      <w:r>
        <w:separator/>
      </w:r>
    </w:p>
  </w:endnote>
  <w:endnote w:type="continuationSeparator" w:id="0">
    <w:p w14:paraId="3178CBCC" w14:textId="77777777" w:rsidR="0028654A" w:rsidRDefault="0028654A" w:rsidP="0028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F8B3" w14:textId="77777777" w:rsidR="0028654A" w:rsidRDefault="0028654A" w:rsidP="0028654A">
      <w:pPr>
        <w:spacing w:after="0" w:line="240" w:lineRule="auto"/>
      </w:pPr>
      <w:r>
        <w:separator/>
      </w:r>
    </w:p>
  </w:footnote>
  <w:footnote w:type="continuationSeparator" w:id="0">
    <w:p w14:paraId="0BE68C17" w14:textId="77777777" w:rsidR="0028654A" w:rsidRDefault="0028654A" w:rsidP="0028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140"/>
    <w:multiLevelType w:val="hybridMultilevel"/>
    <w:tmpl w:val="CD3E47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613"/>
    <w:multiLevelType w:val="multilevel"/>
    <w:tmpl w:val="DE06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950B9"/>
    <w:multiLevelType w:val="hybridMultilevel"/>
    <w:tmpl w:val="C8C8578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D25"/>
    <w:multiLevelType w:val="hybridMultilevel"/>
    <w:tmpl w:val="03A4E9FE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E28"/>
    <w:multiLevelType w:val="hybridMultilevel"/>
    <w:tmpl w:val="D206EEE8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82918">
    <w:abstractNumId w:val="2"/>
  </w:num>
  <w:num w:numId="2" w16cid:durableId="1045644031">
    <w:abstractNumId w:val="0"/>
  </w:num>
  <w:num w:numId="3" w16cid:durableId="1549687863">
    <w:abstractNumId w:val="3"/>
  </w:num>
  <w:num w:numId="4" w16cid:durableId="1268345622">
    <w:abstractNumId w:val="4"/>
  </w:num>
  <w:num w:numId="5" w16cid:durableId="27880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E4"/>
    <w:rsid w:val="0028654A"/>
    <w:rsid w:val="00567ADB"/>
    <w:rsid w:val="00572732"/>
    <w:rsid w:val="006F237B"/>
    <w:rsid w:val="007113B3"/>
    <w:rsid w:val="0095004C"/>
    <w:rsid w:val="00954175"/>
    <w:rsid w:val="00B74C75"/>
    <w:rsid w:val="00CC1EAE"/>
    <w:rsid w:val="00DC3110"/>
    <w:rsid w:val="00E544E4"/>
    <w:rsid w:val="00FB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2C9DB"/>
  <w15:chartTrackingRefBased/>
  <w15:docId w15:val="{921F97AC-B9CF-4685-ADC1-274BEE30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vi-VN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cs="Mangal"/>
    </w:rPr>
  </w:style>
  <w:style w:type="paragraph" w:styleId="u4">
    <w:name w:val="heading 4"/>
    <w:basedOn w:val="Binhthng"/>
    <w:link w:val="u4Char"/>
    <w:uiPriority w:val="9"/>
    <w:qFormat/>
    <w:rsid w:val="00CC1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Nhnmanh">
    <w:name w:val="Emphasis"/>
    <w:basedOn w:val="Phngmcinhcuaoanvn"/>
    <w:uiPriority w:val="20"/>
    <w:qFormat/>
    <w:rsid w:val="00E544E4"/>
    <w:rPr>
      <w:i/>
      <w:iCs/>
    </w:rPr>
  </w:style>
  <w:style w:type="paragraph" w:styleId="oancuaDanhsach">
    <w:name w:val="List Paragraph"/>
    <w:basedOn w:val="Binhthng"/>
    <w:uiPriority w:val="34"/>
    <w:qFormat/>
    <w:rsid w:val="00E544E4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56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286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8654A"/>
    <w:rPr>
      <w:rFonts w:cs="Mangal"/>
    </w:rPr>
  </w:style>
  <w:style w:type="paragraph" w:styleId="Chntrang">
    <w:name w:val="footer"/>
    <w:basedOn w:val="Binhthng"/>
    <w:link w:val="ChntrangChar"/>
    <w:uiPriority w:val="99"/>
    <w:unhideWhenUsed/>
    <w:rsid w:val="00286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8654A"/>
    <w:rPr>
      <w:rFonts w:cs="Mangal"/>
    </w:rPr>
  </w:style>
  <w:style w:type="character" w:styleId="Siuktni">
    <w:name w:val="Hyperlink"/>
    <w:basedOn w:val="Phngmcinhcuaoanvn"/>
    <w:uiPriority w:val="99"/>
    <w:semiHidden/>
    <w:unhideWhenUsed/>
    <w:rsid w:val="00954175"/>
    <w:rPr>
      <w:color w:val="0000FF"/>
      <w:u w:val="single"/>
    </w:rPr>
  </w:style>
  <w:style w:type="character" w:customStyle="1" w:styleId="u4Char">
    <w:name w:val="Đầu đề 4 Char"/>
    <w:basedOn w:val="Phngmcinhcuaoanvn"/>
    <w:link w:val="u4"/>
    <w:uiPriority w:val="9"/>
    <w:rsid w:val="00CC1E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nguyen</dc:creator>
  <cp:keywords/>
  <dc:description/>
  <cp:lastModifiedBy>hoang nguyen</cp:lastModifiedBy>
  <cp:revision>2</cp:revision>
  <dcterms:created xsi:type="dcterms:W3CDTF">2022-12-09T10:10:00Z</dcterms:created>
  <dcterms:modified xsi:type="dcterms:W3CDTF">2022-12-09T10:10:00Z</dcterms:modified>
</cp:coreProperties>
</file>