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gridCol w:w="5797"/>
      </w:tblGrid>
      <w:tr w:rsidR="00891D75" w:rsidRPr="00891D75" w:rsidTr="00891D75">
        <w:trPr>
          <w:trHeight w:val="1395"/>
          <w:tblCellSpacing w:w="15" w:type="dxa"/>
        </w:trPr>
        <w:tc>
          <w:tcPr>
            <w:tcW w:w="4035" w:type="dxa"/>
            <w:vAlign w:val="center"/>
            <w:hideMark/>
          </w:tcPr>
          <w:p w:rsidR="00891D75" w:rsidRDefault="00891D75" w:rsidP="00891D75">
            <w:pPr>
              <w:spacing w:after="0" w:line="240" w:lineRule="auto"/>
              <w:jc w:val="center"/>
              <w:rPr>
                <w:rFonts w:ascii="Times New Roman" w:eastAsia="Times New Roman" w:hAnsi="Times New Roman" w:cs="Times New Roman"/>
                <w:b/>
                <w:bCs/>
                <w:sz w:val="24"/>
                <w:szCs w:val="24"/>
                <w:lang w:val="vi-VN"/>
              </w:rPr>
            </w:pPr>
            <w:bookmarkStart w:id="0" w:name="_GoBack"/>
            <w:r w:rsidRPr="00891D75">
              <w:rPr>
                <w:rFonts w:ascii="Times New Roman" w:eastAsia="Times New Roman" w:hAnsi="Times New Roman" w:cs="Times New Roman"/>
                <w:b/>
                <w:bCs/>
                <w:sz w:val="24"/>
                <w:szCs w:val="24"/>
              </w:rPr>
              <w:t>PHÒNG GD&amp;ĐT……..</w:t>
            </w:r>
            <w:r>
              <w:rPr>
                <w:rFonts w:ascii="Times New Roman" w:eastAsia="Times New Roman" w:hAnsi="Times New Roman" w:cs="Times New Roman"/>
                <w:b/>
                <w:bCs/>
                <w:sz w:val="24"/>
                <w:szCs w:val="24"/>
                <w:lang w:val="vi-VN"/>
              </w:rPr>
              <w:t xml:space="preserve"> </w:t>
            </w:r>
          </w:p>
          <w:p w:rsidR="00891D75" w:rsidRDefault="00891D75" w:rsidP="00891D75">
            <w:pPr>
              <w:spacing w:after="0" w:line="240" w:lineRule="auto"/>
              <w:jc w:val="center"/>
              <w:rPr>
                <w:rFonts w:ascii="Times New Roman" w:eastAsia="Times New Roman" w:hAnsi="Times New Roman" w:cs="Times New Roman"/>
                <w:b/>
                <w:bCs/>
                <w:sz w:val="24"/>
                <w:szCs w:val="24"/>
                <w:lang w:val="vi-VN"/>
              </w:rPr>
            </w:pPr>
          </w:p>
          <w:p w:rsidR="00891D75" w:rsidRPr="00891D75" w:rsidRDefault="00891D75" w:rsidP="00891D75">
            <w:pPr>
              <w:spacing w:after="0" w:line="240" w:lineRule="auto"/>
              <w:jc w:val="center"/>
              <w:rPr>
                <w:rFonts w:ascii="Times New Roman" w:eastAsia="Times New Roman" w:hAnsi="Times New Roman" w:cs="Times New Roman"/>
                <w:b/>
                <w:bCs/>
                <w:sz w:val="24"/>
                <w:szCs w:val="24"/>
              </w:rPr>
            </w:pPr>
            <w:r w:rsidRPr="00891D75">
              <w:rPr>
                <w:rFonts w:ascii="Times New Roman" w:eastAsia="Times New Roman" w:hAnsi="Times New Roman" w:cs="Times New Roman"/>
                <w:b/>
                <w:bCs/>
                <w:sz w:val="24"/>
                <w:szCs w:val="24"/>
              </w:rPr>
              <w:t>TRƯỜNG TH……</w:t>
            </w:r>
          </w:p>
        </w:tc>
        <w:tc>
          <w:tcPr>
            <w:tcW w:w="6915" w:type="dxa"/>
            <w:vAlign w:val="center"/>
            <w:hideMark/>
          </w:tcPr>
          <w:p w:rsidR="00891D75" w:rsidRDefault="00891D75" w:rsidP="00891D75">
            <w:pPr>
              <w:spacing w:after="0" w:line="240" w:lineRule="auto"/>
              <w:jc w:val="center"/>
              <w:rPr>
                <w:rFonts w:ascii="Times New Roman" w:eastAsia="Times New Roman" w:hAnsi="Times New Roman" w:cs="Times New Roman"/>
                <w:b/>
                <w:bCs/>
                <w:sz w:val="24"/>
                <w:szCs w:val="24"/>
              </w:rPr>
            </w:pPr>
            <w:r w:rsidRPr="00891D75">
              <w:rPr>
                <w:rFonts w:ascii="Times New Roman" w:eastAsia="Times New Roman" w:hAnsi="Times New Roman" w:cs="Times New Roman"/>
                <w:b/>
                <w:bCs/>
                <w:sz w:val="24"/>
                <w:szCs w:val="24"/>
              </w:rPr>
              <w:t>CỘNG HÒA XÃ HỘI CHỦ NGHĨA VIỆT NAM</w:t>
            </w:r>
          </w:p>
          <w:p w:rsidR="00891D75" w:rsidRDefault="00891D75" w:rsidP="00891D75">
            <w:pPr>
              <w:spacing w:after="0" w:line="240" w:lineRule="auto"/>
              <w:jc w:val="center"/>
              <w:rPr>
                <w:rFonts w:ascii="Times New Roman" w:eastAsia="Times New Roman" w:hAnsi="Times New Roman" w:cs="Times New Roman"/>
                <w:b/>
                <w:bCs/>
                <w:sz w:val="24"/>
                <w:szCs w:val="24"/>
              </w:rPr>
            </w:pPr>
          </w:p>
          <w:p w:rsidR="00891D75" w:rsidRPr="00891D75" w:rsidRDefault="00891D75" w:rsidP="00891D75">
            <w:pPr>
              <w:spacing w:after="0" w:line="240" w:lineRule="auto"/>
              <w:jc w:val="center"/>
              <w:rPr>
                <w:rFonts w:ascii="Times New Roman" w:eastAsia="Times New Roman" w:hAnsi="Times New Roman" w:cs="Times New Roman"/>
                <w:b/>
                <w:bCs/>
                <w:sz w:val="24"/>
                <w:szCs w:val="24"/>
              </w:rPr>
            </w:pPr>
            <w:r w:rsidRPr="00891D75">
              <w:rPr>
                <w:rFonts w:ascii="Times New Roman" w:eastAsia="Times New Roman" w:hAnsi="Times New Roman" w:cs="Times New Roman"/>
                <w:b/>
                <w:bCs/>
                <w:sz w:val="24"/>
                <w:szCs w:val="24"/>
              </w:rPr>
              <w:t>Độc lập – Tự do – Hạnh phúc</w:t>
            </w:r>
          </w:p>
        </w:tc>
      </w:tr>
      <w:tr w:rsidR="00891D75" w:rsidRPr="00891D75" w:rsidTr="00891D75">
        <w:trPr>
          <w:trHeight w:val="600"/>
          <w:tblCellSpacing w:w="15" w:type="dxa"/>
        </w:trPr>
        <w:tc>
          <w:tcPr>
            <w:tcW w:w="4035" w:type="dxa"/>
            <w:vAlign w:val="center"/>
            <w:hideMark/>
          </w:tcPr>
          <w:p w:rsidR="00891D75" w:rsidRPr="00891D75" w:rsidRDefault="00891D75" w:rsidP="00891D75">
            <w:pPr>
              <w:spacing w:after="0" w:line="240" w:lineRule="auto"/>
              <w:jc w:val="center"/>
              <w:rPr>
                <w:rFonts w:ascii="Times New Roman" w:eastAsia="Times New Roman" w:hAnsi="Times New Roman" w:cs="Times New Roman"/>
                <w:sz w:val="24"/>
                <w:szCs w:val="24"/>
              </w:rPr>
            </w:pPr>
          </w:p>
        </w:tc>
        <w:tc>
          <w:tcPr>
            <w:tcW w:w="6915" w:type="dxa"/>
            <w:vAlign w:val="center"/>
            <w:hideMark/>
          </w:tcPr>
          <w:p w:rsidR="00891D75" w:rsidRPr="00891D75" w:rsidRDefault="00891D75" w:rsidP="00891D75">
            <w:pPr>
              <w:spacing w:after="0" w:line="240" w:lineRule="auto"/>
              <w:jc w:val="center"/>
              <w:rPr>
                <w:rFonts w:ascii="Times New Roman" w:eastAsia="Times New Roman" w:hAnsi="Times New Roman" w:cs="Times New Roman"/>
                <w:sz w:val="24"/>
                <w:szCs w:val="24"/>
              </w:rPr>
            </w:pPr>
            <w:r w:rsidRPr="00891D75">
              <w:rPr>
                <w:rFonts w:ascii="Times New Roman" w:eastAsia="Times New Roman" w:hAnsi="Times New Roman" w:cs="Times New Roman"/>
                <w:i/>
                <w:iCs/>
                <w:sz w:val="24"/>
                <w:szCs w:val="24"/>
              </w:rPr>
              <w:t>….….ngày … tháng …..năm…….</w:t>
            </w:r>
          </w:p>
        </w:tc>
      </w:tr>
    </w:tbl>
    <w:p w:rsidR="00891D75" w:rsidRPr="00891D75" w:rsidRDefault="00891D75" w:rsidP="00891D75">
      <w:pPr>
        <w:spacing w:before="100" w:beforeAutospacing="1" w:after="100" w:afterAutospacing="1" w:line="240" w:lineRule="auto"/>
        <w:jc w:val="center"/>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BÁO CÁO</w:t>
      </w:r>
    </w:p>
    <w:p w:rsidR="00891D75" w:rsidRPr="00891D75" w:rsidRDefault="00891D75" w:rsidP="00891D75">
      <w:pPr>
        <w:spacing w:before="100" w:beforeAutospacing="1" w:after="100" w:afterAutospacing="1" w:line="240" w:lineRule="auto"/>
        <w:jc w:val="center"/>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Tình hình triển khai công tác giáo dục kỹ năng sống trong nhà trường</w:t>
      </w:r>
    </w:p>
    <w:p w:rsidR="00891D75" w:rsidRPr="00891D75" w:rsidRDefault="00891D75" w:rsidP="00891D75">
      <w:pPr>
        <w:spacing w:before="100" w:beforeAutospacing="1" w:after="100" w:afterAutospacing="1" w:line="240" w:lineRule="auto"/>
        <w:jc w:val="center"/>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Năm học 20..... – 20.....</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Thực hiện sự chỉ đạo của Phòng Giáo dục và Đào tạo thị xã............ về công tác giáo dục kĩ năng sống cho học sinh trong nhà trường, trường Tiểu học............ báo cáo tình hình triển khai và kết quả thực hiện công tác giáo dục kĩ năng sống trong nhà trường năm học 20..... – 20..... cụ thể như sau:</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I. Công tác chỉ đạo của nhà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Nhà trường triển khai đầy đủ các văn bản chỉ đạo của ngành, văn bản chỉ đạo của cấp trên về công tác giáo dục kĩ năng sống cho học sinh tới 100% CBGV viên toàn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Chi bộ, Ban giám hiệu nhà trường luôn coi trọng công tác giáo dục kĩ năng sống cho học sinh. Chỉ đạo giáo viên giáo dục kỹ năng sống cho học sinh thông qua tiết học hoạt động ngoài giờ lên lớp và tích hợp, lồng ghép trong các môn học.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Nhà trường tổ chức dự giờ, thường xuyên kiểm tra tiết dạy hoạt động ngoài giờ lên lớp - Rút kinh nghiệm sau mỗi tiết dạy nhằm nâng cao năng lực chuyên môn, nghiệp vụ sư phạm, kĩ năng giáo dục kĩ năng sống cho học sinh đối với đội ngũ giáo viên.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Phối kết hợp giữa nhà trường với địa phương, gia đình và các tổ chức khác để giáo dục kĩ năng sống cho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Nhà trường đã lên kế hoạch giáo dục kĩ năng sống cho học sinh tích hợp trong kế hoạch hoạt động ngoài giờ lên lớp cụ thể theo từng tháng và triển khai tới 100% CBGV.</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II. Kết quả đạt được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 Sau mỗi năm triển khai, công tác giáo dục kĩ năng sống cho học sinh của nhà trường đã có những chuyển biến nhất định: 100% học sinh toàn trường đã nắm được một số kĩ năng sống cơ bản đối với học sinh tiểu học đó là:</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tự chuẩn bị đồ dùng học tập, trang phục đến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lastRenderedPageBreak/>
        <w:t>- Kĩ năng giữ gìn vệ sinh chung;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bảo vệ hoa và cây nơi công cộng;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ứng xử khi tiếp xúc với người lạ;</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ứng xử khi bị lạc;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giao tiếp với bạn bè, thầy, cô giáo, gia đình, xã hội …;</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bảo vệ bản thân và phát triển bản thân;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phòng tránh tai nạn, thương tích;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cảm thông, chia sẻ;</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trình bày suy nghĩ, ý tưởng;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hợp tác;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đảm nhận trách nhiệm;</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tự phục vụ;</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tìm kiếm và xử lí thông tin;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Kĩ năng kiên định và từ chối;</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 Sự phối hợp giữa nhà trường với địa phương, gia đình và các tổ chức khác trong công tác giáo dục KNS: Thực hiện tốt, hiệu quả.</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III. Đánh giá chung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1. Ưu điểm:</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Nhà trường đã chỉ đạo việc dạy và học theo đúng nội dung chương trình. Tạo mọi điều kiện cho giáo viên tự bồi dưỡng, nâng cao trình độ chuyên môn nghiệp vụ.</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Giáo viên vân dụng nhiều hình thức, phương pháp, phương tiện dạy học linh hoạt, phù hợp với từng đối tượng và thể loại bài dạy.</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Học sinh ngoan, nắm được những kiến thức cơ bản về kĩ năng sống, bước đầu biết vận dụng vào thực tiễn.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Có sự phối kết hợp giữa nhà trường, gia đình và xã hội cùng giáo dục kĩ năng sống cho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lastRenderedPageBreak/>
        <w:t>2. Hạn chế:</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Việc linh hoạt tích hợp giáo dục kĩ năng sống trong môn học của một số ít giáo viên còn chưa thực sự được coi trọng, chưa làm triệt để.</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Một số học sinh đặc biệt là học sinh phân trường Đầm Mương với với đặc thù là gần 100% học sinh là con em dân tộc ít người nên trong giao tiếp, ứng xử các dụt dè, chưa mạnh dạn, tự tin.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3. Nguyên nhân: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Do học sinh của trường chủ yếu là con em gia đình làm nông nghệp, nhiều học sinh là con em dân tộc ít người, trường lại có nhiều điểm trường lẻ nên phần nào cũng hạn chế đến môi trường giao tiếp của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Một số giáo viên chưa nghiên cứu kĩ bài dạy để thấy được với bài này cần giáo dục kĩ năng gì?, cũng có ít giáo viên chưa thực sự coi trọng việc rèn kĩ năng sống mà chủ yếu coi trọng việc dạy kiến thức khoa học.</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IV. Giải pháp triển khai giáo dục KNS trong thời gian tới</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1. Phương hướng: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Tiếp tục tuyền truyền giáo dục, đẩy mạnh công tác giáo dục kĩ năng sống cho học sinh trong toàn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2. Giải pháp:</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Tiếp tục chỉ đạo giáo viên giáo dục kĩ năng sống cho học sinh thông qua tiết hoạt động ngoài giờ lên lớp mỗi tuần, tích hợp, lồng ghép trong các môn học.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Tổ chức, triển khai hình thức giáo dục kĩ năng sống cho học sinh qua hoạt động trải nghiệm sáng tạo.</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Tăng cường công tác kiểm tra đánh giá hoạt động của giáo viên, tổ chức tọa đàm rút kinh nghiệm việc triển khai và thực hiện giáo dục kĩ năng sống trên quy mô tổ,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Tăng cường hơn nũa việc tham mưu tăng cường cơ sở vật chất, đồ dùng dạy học để giáo viên và học sinh có điều kiện giảng dạy và học tập tốt hơn.</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V. Kiến nghị, đề xuất</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1. Đối với địa phương: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Quan tâm, phối hợp với nhà trường giáo dục kĩ năng sống cho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lastRenderedPageBreak/>
        <w:t>Quan thâm tham mưu với các cấp để đầu tư thêm trang thiết bị, cơ sở hạ tầng để nhà trường có điều kiện tốt hơn trong việc chỉ đạo thực hiện các hoạt động.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2. Đối với Phòng Giáo dục và Đào tạo</w:t>
      </w:r>
      <w:r w:rsidRPr="00891D75">
        <w:rPr>
          <w:rFonts w:ascii="Times New Roman" w:eastAsia="Times New Roman" w:hAnsi="Times New Roman" w:cs="Times New Roman"/>
          <w:sz w:val="24"/>
          <w:szCs w:val="24"/>
        </w:rPr>
        <w:t>: Mở thêm chuyên đề về giáo dục kĩ năng sống cho học sinh.</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BÁO CÁO SỐ LIỆU</w:t>
      </w:r>
    </w:p>
    <w:p w:rsidR="00891D75" w:rsidRPr="00891D75" w:rsidRDefault="00891D75" w:rsidP="00891D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91D75">
        <w:rPr>
          <w:rFonts w:ascii="Times New Roman" w:eastAsia="Times New Roman" w:hAnsi="Times New Roman" w:cs="Times New Roman"/>
          <w:b/>
          <w:bCs/>
          <w:sz w:val="27"/>
          <w:szCs w:val="27"/>
        </w:rPr>
        <w:t>Tình hình triển khai công tác giáo dục kỹ năng sống trong nhà trường</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I. Thống kê các số liệu: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69"/>
        <w:gridCol w:w="6845"/>
        <w:gridCol w:w="1930"/>
      </w:tblGrid>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TT</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Nội dung</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Số lượng</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Tổng số giáo viên của nhà trường</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Tổng số học sinh của nhà trường</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3</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học sinh được tham gia giáo dục KNS</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4</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học sinh tham gia học KNS ngoài giờ chính khóa</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5</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Giáo viên nhà trường tham gia dạy KNS</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6</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chuyên gia, giáo viên ngoài nhà trường tham gia dạy KNS</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7</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lần nhà trường có liên kết với các đơn vị ngoài nhà trường tham gia dạy KNS</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8</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lần nhà trường triển khai hình thức GD KNS thông qua tích hợp, lồng ghép các môn học</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9</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lần nhà trường triển khai hình thức giáo dục KNS qua môn học ngoài giờ chính khóa</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10</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lần nhà triển khai hình thức giáo dục KNS qua hoạt động trải nghiệm sáng tạo</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11</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lần nhà trường tổ chức bồi dưỡng, tập huấn giáo viên dạy KNS</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12</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Số CLB sở thích, tài năng của học sinh do các nhà trường thành lập quản lý</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13</w:t>
            </w:r>
          </w:p>
        </w:tc>
        <w:tc>
          <w:tcPr>
            <w:tcW w:w="694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Các hình thức khác</w:t>
            </w:r>
          </w:p>
        </w:tc>
        <w:tc>
          <w:tcPr>
            <w:tcW w:w="195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r>
    </w:tbl>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II. Thống kê các giáo trình, tài liệu KNS đang sử dụng:</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9"/>
        <w:gridCol w:w="3461"/>
        <w:gridCol w:w="2096"/>
        <w:gridCol w:w="2098"/>
        <w:gridCol w:w="1120"/>
      </w:tblGrid>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TT</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Tên tài liệu</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Tác giả</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NXB</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Năm xuất bản</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Thực hành KNS lớp 1</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Giáo dục</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20.....</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lastRenderedPageBreak/>
              <w:t>2</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Bài tập thực hành KNS lớp 2</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Đại học sư phạm</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2016</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3</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Bài tập thực hành KNS lớp 3</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Đại học sư phạm</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2016</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4</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Bài tập thực hành KNS lớp 4</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Đại học sư phạm</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2016</w:t>
            </w:r>
          </w:p>
        </w:tc>
      </w:tr>
      <w:tr w:rsidR="00891D75" w:rsidRPr="00891D75" w:rsidTr="00891D75">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5</w:t>
            </w:r>
          </w:p>
        </w:tc>
        <w:tc>
          <w:tcPr>
            <w:tcW w:w="349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Bài tập thực hành KNS lớp 5</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w:t>
            </w:r>
          </w:p>
        </w:tc>
        <w:tc>
          <w:tcPr>
            <w:tcW w:w="211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Đại học sư phạm</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1D75" w:rsidRPr="00891D75" w:rsidRDefault="00891D75" w:rsidP="00891D75">
            <w:pPr>
              <w:spacing w:after="0"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2016</w:t>
            </w:r>
          </w:p>
        </w:tc>
      </w:tr>
    </w:tbl>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III. Thống kê danh sách các CLB sở thích, tài năng của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IV. Các chuyên đề giáo dục KNS cho học sinh: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1. Kĩ năng ứng xử khi tiếp xúc với người lạ.</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2. Kĩ năng phòng tránh rtai nạn thương tích</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Trên đây là những nội dung đã triển khai và thực hiện về công tác giáo dục kĩ năng sống cho học sinh của trường Tiểu học............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Trên đây là những nội dung đã triển khai và thực hiện về công tác giáo dục kĩ năng sống cho học sinh của trường Tiểu học............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1"/>
        <w:gridCol w:w="4689"/>
      </w:tblGrid>
      <w:tr w:rsidR="00891D75" w:rsidRPr="00891D75" w:rsidTr="00891D75">
        <w:trPr>
          <w:tblCellSpacing w:w="15" w:type="dxa"/>
        </w:trPr>
        <w:tc>
          <w:tcPr>
            <w:tcW w:w="4875" w:type="dxa"/>
            <w:vAlign w:val="center"/>
            <w:hideMark/>
          </w:tcPr>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Nơi nhận:</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Phòng GDĐT (b/c);</w:t>
            </w:r>
          </w:p>
          <w:p w:rsidR="00891D75" w:rsidRPr="00891D75" w:rsidRDefault="00891D75" w:rsidP="00891D75">
            <w:pPr>
              <w:spacing w:before="100" w:beforeAutospacing="1" w:after="100" w:afterAutospacing="1" w:line="240" w:lineRule="auto"/>
              <w:jc w:val="both"/>
              <w:rPr>
                <w:rFonts w:ascii="Times New Roman" w:eastAsia="Times New Roman" w:hAnsi="Times New Roman" w:cs="Times New Roman"/>
                <w:sz w:val="24"/>
                <w:szCs w:val="24"/>
              </w:rPr>
            </w:pPr>
            <w:r w:rsidRPr="00891D75">
              <w:rPr>
                <w:rFonts w:ascii="Times New Roman" w:eastAsia="Times New Roman" w:hAnsi="Times New Roman" w:cs="Times New Roman"/>
                <w:sz w:val="24"/>
                <w:szCs w:val="24"/>
              </w:rPr>
              <w:t>- Lưu.VP</w:t>
            </w:r>
          </w:p>
        </w:tc>
        <w:tc>
          <w:tcPr>
            <w:tcW w:w="4875" w:type="dxa"/>
            <w:vAlign w:val="center"/>
            <w:hideMark/>
          </w:tcPr>
          <w:p w:rsidR="00891D75" w:rsidRPr="00891D75" w:rsidRDefault="00891D75" w:rsidP="00891D75">
            <w:pPr>
              <w:spacing w:after="0" w:line="240" w:lineRule="auto"/>
              <w:jc w:val="center"/>
              <w:rPr>
                <w:rFonts w:ascii="Times New Roman" w:eastAsia="Times New Roman" w:hAnsi="Times New Roman" w:cs="Times New Roman"/>
                <w:sz w:val="24"/>
                <w:szCs w:val="24"/>
              </w:rPr>
            </w:pPr>
            <w:r w:rsidRPr="00891D75">
              <w:rPr>
                <w:rFonts w:ascii="Times New Roman" w:eastAsia="Times New Roman" w:hAnsi="Times New Roman" w:cs="Times New Roman"/>
                <w:b/>
                <w:bCs/>
                <w:sz w:val="24"/>
                <w:szCs w:val="24"/>
              </w:rPr>
              <w:t>HIỆU TRƯỞNG</w:t>
            </w:r>
          </w:p>
        </w:tc>
      </w:tr>
      <w:bookmarkEnd w:id="0"/>
    </w:tbl>
    <w:p w:rsidR="007D793B" w:rsidRDefault="00891D75" w:rsidP="00891D75">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75"/>
    <w:rsid w:val="00891D75"/>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1C3F8-72BE-4F7C-961F-AB8F5BAE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91D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1D75"/>
    <w:rPr>
      <w:rFonts w:ascii="Times New Roman" w:eastAsia="Times New Roman" w:hAnsi="Times New Roman" w:cs="Times New Roman"/>
      <w:b/>
      <w:bCs/>
      <w:sz w:val="27"/>
      <w:szCs w:val="27"/>
    </w:rPr>
  </w:style>
  <w:style w:type="character" w:styleId="Strong">
    <w:name w:val="Strong"/>
    <w:basedOn w:val="DefaultParagraphFont"/>
    <w:uiPriority w:val="22"/>
    <w:qFormat/>
    <w:rsid w:val="00891D75"/>
    <w:rPr>
      <w:b/>
      <w:bCs/>
    </w:rPr>
  </w:style>
  <w:style w:type="character" w:styleId="Emphasis">
    <w:name w:val="Emphasis"/>
    <w:basedOn w:val="DefaultParagraphFont"/>
    <w:uiPriority w:val="20"/>
    <w:qFormat/>
    <w:rsid w:val="00891D75"/>
    <w:rPr>
      <w:i/>
      <w:iCs/>
    </w:rPr>
  </w:style>
  <w:style w:type="paragraph" w:styleId="NormalWeb">
    <w:name w:val="Normal (Web)"/>
    <w:basedOn w:val="Normal"/>
    <w:uiPriority w:val="99"/>
    <w:semiHidden/>
    <w:unhideWhenUsed/>
    <w:rsid w:val="00891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7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2022-06-01T05:00:00Z</dcterms:created>
  <dcterms:modified xsi:type="dcterms:W3CDTF">2022-06-01T05:02:00Z</dcterms:modified>
</cp:coreProperties>
</file>