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A821" w14:textId="77777777" w:rsidR="00E537BD" w:rsidRPr="00E537BD" w:rsidRDefault="00E537BD" w:rsidP="00E537BD">
      <w:pPr>
        <w:shd w:val="clear" w:color="auto" w:fill="FFFFFF"/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3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Mẫu</w:t>
      </w:r>
      <w:proofErr w:type="spellEnd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kế</w:t>
      </w:r>
      <w:proofErr w:type="spellEnd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hoạch</w:t>
      </w:r>
      <w:proofErr w:type="spellEnd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mua</w:t>
      </w:r>
      <w:proofErr w:type="spellEnd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sắm</w:t>
      </w:r>
      <w:proofErr w:type="spellEnd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trang</w:t>
      </w:r>
      <w:proofErr w:type="spellEnd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thiết</w:t>
      </w:r>
      <w:proofErr w:type="spellEnd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bị</w:t>
      </w:r>
      <w:proofErr w:type="spellEnd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tế</w:t>
      </w:r>
      <w:proofErr w:type="spellEnd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mới</w:t>
      </w:r>
      <w:proofErr w:type="spellEnd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nhất</w:t>
      </w:r>
      <w:proofErr w:type="spellEnd"/>
      <w:r w:rsidRPr="00E53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5850"/>
      </w:tblGrid>
      <w:tr w:rsidR="00E537BD" w:rsidRPr="004B7C3D" w14:paraId="016A97F2" w14:textId="77777777" w:rsidTr="00E537BD">
        <w:trPr>
          <w:trHeight w:val="1648"/>
        </w:trPr>
        <w:tc>
          <w:tcPr>
            <w:tcW w:w="3415" w:type="dxa"/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6FEEDC1" w14:textId="755947B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PHÒNG GD&amp;ĐT</w:t>
            </w:r>
            <w:r w:rsidRPr="004B7C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HUYỆN</w:t>
            </w:r>
          </w:p>
          <w:p w14:paraId="0437586A" w14:textId="77777777" w:rsidR="00E537BD" w:rsidRPr="004B7C3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TRƯỜNG</w:t>
            </w:r>
          </w:p>
          <w:p w14:paraId="6CF3D0F0" w14:textId="5A478225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:  </w:t>
            </w: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ab/>
              <w:t>/KH-MGQS</w:t>
            </w:r>
          </w:p>
        </w:tc>
        <w:tc>
          <w:tcPr>
            <w:tcW w:w="5850" w:type="dxa"/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B8564F8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CỘNG HÒA XÃ HỘI CHỦ NGHĨA VIỆT NAM</w:t>
            </w:r>
          </w:p>
          <w:p w14:paraId="0F3206AD" w14:textId="77777777" w:rsidR="00E537BD" w:rsidRPr="004B7C3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Độc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lập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Tự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do 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Hạnh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phúc</w:t>
            </w:r>
            <w:proofErr w:type="spellEnd"/>
          </w:p>
          <w:p w14:paraId="477F8052" w14:textId="17A77B4D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37B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….,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ngày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  </w:t>
            </w:r>
            <w:r w:rsidRPr="00E537B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E537B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537B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E537B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năm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2024</w:t>
            </w:r>
          </w:p>
        </w:tc>
      </w:tr>
    </w:tbl>
    <w:p w14:paraId="77B77707" w14:textId="77777777" w:rsidR="00E537BD" w:rsidRPr="00E537BD" w:rsidRDefault="00E537BD" w:rsidP="00E53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KẾ HOẠCH</w:t>
      </w:r>
    </w:p>
    <w:p w14:paraId="545E4473" w14:textId="77777777" w:rsidR="00E537BD" w:rsidRPr="00E537BD" w:rsidRDefault="00E537BD" w:rsidP="00E53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Mua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sắm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sửa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trang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thiết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bị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cơ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sở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vật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chất</w:t>
      </w:r>
      <w:proofErr w:type="spellEnd"/>
    </w:p>
    <w:p w14:paraId="3BFF04B4" w14:textId="3F74C1D3" w:rsidR="00E537BD" w:rsidRPr="00E537BD" w:rsidRDefault="00E537BD" w:rsidP="00E537BD">
      <w:pPr>
        <w:shd w:val="clear" w:color="auto" w:fill="FFFFFF"/>
        <w:spacing w:before="140" w:after="1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Năm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học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2024 - 2025</w:t>
      </w:r>
    </w:p>
    <w:p w14:paraId="787DB0FE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Căn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cứ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vào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hoạch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số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108/KH-MGQS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ngày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….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tháng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….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năm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….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về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hoạch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thực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hiện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nhiệm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vụ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năm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học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2024-2025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của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Trường ….;</w:t>
      </w:r>
    </w:p>
    <w:p w14:paraId="08FBF1CB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Căn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cứ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vào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tình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hình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thực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Trường ….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xây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dựng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hoạch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mua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sắm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sửa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trang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thiết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bị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cơ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sở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vật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chất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năm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học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2024-2025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như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sau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4477B36A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I. MỤC ĐÍCH – YÊU CẦU</w:t>
      </w:r>
    </w:p>
    <w:p w14:paraId="3F2ACBF7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Bảo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quản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tốt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đồ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dùng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dạy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học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Sử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dụng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thường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xuyên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hiệu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quả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đồ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dùng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đồ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chơi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Giáo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viên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khai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thác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triệt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để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số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đồ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dùng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thiết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bị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tối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thiểu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cấp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tích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cực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ứng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dụng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CNTT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vào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dạy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học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Thường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xuyên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làm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đồ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dùng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đồ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chơi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mới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để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trẻ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chơi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Tổ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chức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làm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đồ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dùng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dạy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học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để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động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viên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giáo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viên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đua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sáng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tạo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cải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tiến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và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làm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mới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đồ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dùng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nâng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cao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chất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lượng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giờ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dạy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7DF9021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Đầu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tư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trang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thiết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bị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CSVC,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đồ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chơi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ngoài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trời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cảnh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quang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môi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trường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xanh-sạch-đẹp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phục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vụ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tốt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công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tác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quản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lý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và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giáo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dục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6A9342F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II. NHIỆM VỤ CỤ THỂ</w:t>
      </w:r>
    </w:p>
    <w:p w14:paraId="24439BA9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Công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tác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quản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lý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bảo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vệ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tài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sản</w:t>
      </w:r>
      <w:proofErr w:type="spellEnd"/>
    </w:p>
    <w:p w14:paraId="50B758CB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Tài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sản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nhà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trường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phải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được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giữ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gìn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bảo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vệ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không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để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xảy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ra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mất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hư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hỏng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nguyên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nhân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chủ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quan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quản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lý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chặt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chẽ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tài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sản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của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trường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có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dõi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giá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trị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hiện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trạng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của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từng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tài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sản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phần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mềm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4D638A4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Nhân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viên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bảo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vệ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trường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trực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24/24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bảo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quản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CSVC.</w:t>
      </w:r>
    </w:p>
    <w:p w14:paraId="4947BDB3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Thường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xuyên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bảo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dưỡng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hệ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thống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điện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quạt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ở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các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lớp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bàn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ghế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hỏng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sơn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đồ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chơi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ngoài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trời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,...</w:t>
      </w:r>
      <w:proofErr w:type="gram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Giao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thiết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bị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giáo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viên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có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biên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bản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trách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nhiệm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Có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hoạch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kiểm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đột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xuất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khi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cần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thiết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04558DD" w14:textId="77777777" w:rsidR="00E537BD" w:rsidRPr="00E537BD" w:rsidRDefault="00E537BD" w:rsidP="00E537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Công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tác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sửa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xây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dựng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mua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sắm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110"/>
        <w:gridCol w:w="4461"/>
        <w:gridCol w:w="1355"/>
      </w:tblGrid>
      <w:tr w:rsidR="00E537BD" w:rsidRPr="00E537BD" w14:paraId="689D6EFB" w14:textId="77777777" w:rsidTr="00E537BD">
        <w:trPr>
          <w:trHeight w:val="115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F6EF225" w14:textId="121B71AD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C69CE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Sửa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chữa</w:t>
            </w:r>
            <w:proofErr w:type="spellEnd"/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483E10D" w14:textId="41E4BB43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D61B4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Làm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mới</w:t>
            </w:r>
            <w:proofErr w:type="spellEnd"/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379EFC8" w14:textId="7EF0C2C4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0D11B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sắm</w:t>
            </w:r>
            <w:proofErr w:type="spellEnd"/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C92BF9D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Thời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gian</w:t>
            </w:r>
            <w:proofErr w:type="spellEnd"/>
          </w:p>
          <w:p w14:paraId="04CDDCD4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hiện</w:t>
            </w:r>
            <w:proofErr w:type="spellEnd"/>
          </w:p>
        </w:tc>
      </w:tr>
      <w:tr w:rsidR="00E537BD" w:rsidRPr="00E537BD" w14:paraId="1E9E3675" w14:textId="77777777" w:rsidTr="00E537BD">
        <w:trPr>
          <w:trHeight w:val="4350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AB77556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lastRenderedPageBreak/>
              <w:t xml:space="preserve">Sơn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sửa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đồ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chơi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ngoài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trời</w:t>
            </w:r>
            <w:proofErr w:type="spellEnd"/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B1D627E" w14:textId="756CD9B4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1587E86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Văn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bìa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nút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keo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...</w:t>
            </w:r>
          </w:p>
          <w:p w14:paraId="1AFAB32C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Sách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tài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liệu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phục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vụ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môn</w:t>
            </w:r>
            <w:proofErr w:type="spellEnd"/>
          </w:p>
          <w:p w14:paraId="1EB86652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sung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đồ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dùng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dụng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cụ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phục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vụ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bếp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ăn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bán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trú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thau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rỗ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vá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canh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...</w:t>
            </w:r>
          </w:p>
          <w:p w14:paraId="233A0845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bón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cây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kiểng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sung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vào</w:t>
            </w:r>
            <w:proofErr w:type="spellEnd"/>
          </w:p>
          <w:p w14:paraId="045C068D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vườn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59740DA3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dây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điện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sơn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kẽm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kiềm</w:t>
            </w:r>
            <w:proofErr w:type="spellEnd"/>
            <w:proofErr w:type="gram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.....</w:t>
            </w:r>
            <w:proofErr w:type="spellStart"/>
            <w:proofErr w:type="gram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sửa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chữa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đồ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dùng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bếp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sơn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đồ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chơi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.....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43C0BD1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8/2020</w:t>
            </w:r>
          </w:p>
        </w:tc>
      </w:tr>
      <w:tr w:rsidR="00E537BD" w:rsidRPr="00E537BD" w14:paraId="3A2B6118" w14:textId="77777777" w:rsidTr="00E537BD">
        <w:trPr>
          <w:trHeight w:val="319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69BDEB3" w14:textId="6BE8BC02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4BB5BB6" w14:textId="5A818F09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2BA110F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Văn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bìa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nút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keo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...</w:t>
            </w:r>
          </w:p>
          <w:p w14:paraId="672D5246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thêm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tô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muỗng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xô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xoong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rổ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thau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...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bếp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ăn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bán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trú</w:t>
            </w:r>
            <w:proofErr w:type="spellEnd"/>
          </w:p>
          <w:p w14:paraId="50BA41F0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In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rol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ngày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đến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trung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thu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rol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tuyên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truyền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...</w:t>
            </w:r>
          </w:p>
          <w:p w14:paraId="14806D5B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sung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thuốc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dụng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cụ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tế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...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DEFF562" w14:textId="37594548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5625B" w14:textId="76C39C0B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B07E9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9/2020</w:t>
            </w:r>
          </w:p>
        </w:tc>
      </w:tr>
      <w:tr w:rsidR="00E537BD" w:rsidRPr="00E537BD" w14:paraId="2E7B851D" w14:textId="77777777" w:rsidTr="00E537BD">
        <w:trPr>
          <w:trHeight w:val="361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D389B7A" w14:textId="49463760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FB17547" w14:textId="25C72E93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5ED1C75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Thay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mực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máy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in</w:t>
            </w:r>
          </w:p>
          <w:p w14:paraId="74696B20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văn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keo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kéo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bìa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lá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A4…</w:t>
            </w:r>
          </w:p>
          <w:p w14:paraId="0B3F946D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sung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thiết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bị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dụng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cụ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chữa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cháy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bảng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tiêu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lệnh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chữa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cháy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bình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chữa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cháy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...</w:t>
            </w:r>
          </w:p>
          <w:p w14:paraId="212DDF5C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In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rol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HNCBCC,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rol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tuyên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truyền</w:t>
            </w:r>
            <w:proofErr w:type="spellEnd"/>
            <w:proofErr w:type="gram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......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7DE8404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10/2020</w:t>
            </w:r>
          </w:p>
        </w:tc>
      </w:tr>
      <w:tr w:rsidR="00E537BD" w:rsidRPr="00E537BD" w14:paraId="655AC757" w14:textId="77777777" w:rsidTr="00E537BD">
        <w:trPr>
          <w:trHeight w:val="4350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3AE8685" w14:textId="655288EE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96B861D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Hàn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bục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sân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khấu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trang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trí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văn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phòng</w:t>
            </w:r>
            <w:proofErr w:type="spellEnd"/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D04F2A8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Văn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bìa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nút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keo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...</w:t>
            </w:r>
          </w:p>
          <w:p w14:paraId="21DDF4FE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bón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vườn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cây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kiểng</w:t>
            </w:r>
            <w:proofErr w:type="spellEnd"/>
          </w:p>
          <w:p w14:paraId="5B0C8592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nguyên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vật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liệu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làm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đồ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dùng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đồ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chơi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hỗ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trợ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nghề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0A6D0EF4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sung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tài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liệu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môn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14E3631C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In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rol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chào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mừng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ngày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nhà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Việt Nam</w:t>
            </w:r>
          </w:p>
          <w:p w14:paraId="725DF30C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bồn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trự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ngọt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hạn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mặn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bồn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trữ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nhà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vệ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lớp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mầm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9421750" w14:textId="2A5BEFE6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50699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11-12/</w:t>
            </w:r>
            <w:proofErr w:type="gram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20..</w:t>
            </w:r>
            <w:proofErr w:type="gramEnd"/>
          </w:p>
        </w:tc>
      </w:tr>
      <w:tr w:rsidR="00E537BD" w:rsidRPr="00E537BD" w14:paraId="68C59484" w14:textId="77777777" w:rsidTr="00E537BD">
        <w:trPr>
          <w:trHeight w:val="637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69E3171" w14:textId="240F1170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DDB97E9" w14:textId="711CC914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C5FBA02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rol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tuyên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truyền</w:t>
            </w:r>
            <w:proofErr w:type="spellEnd"/>
          </w:p>
          <w:p w14:paraId="0F6FBBF1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Thay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mực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máy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photo.</w:t>
            </w:r>
          </w:p>
          <w:p w14:paraId="4C89BE87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sung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đồ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dùng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phục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vụ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bếp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ăn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bán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trú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nếu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cần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thiết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  <w:p w14:paraId="5B5F20CD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mouse,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keo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dán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sắt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keo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cây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nỉ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phục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vụ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môn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6B7A378E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văn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phẩm</w:t>
            </w:r>
            <w:proofErr w:type="spellEnd"/>
          </w:p>
          <w:p w14:paraId="4AB22FAE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sơn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sung,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kẽm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dây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điện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điện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...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để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sơn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sửa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đồ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dùng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đồ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chơi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30DC1209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Thay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mới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ổ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khóa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bị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hỏng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05ACA55C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Hoa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kiểng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bóng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đèn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dây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điện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chức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Lễ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mùa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xuân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nếu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B5075D7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01/</w:t>
            </w:r>
            <w:proofErr w:type="gram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20..</w:t>
            </w:r>
            <w:proofErr w:type="gramEnd"/>
          </w:p>
        </w:tc>
      </w:tr>
      <w:tr w:rsidR="00E537BD" w:rsidRPr="00E537BD" w14:paraId="016E5E99" w14:textId="77777777" w:rsidTr="00E537BD">
        <w:trPr>
          <w:trHeight w:val="1740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EDF7CDE" w14:textId="785B0AD5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EC64696" w14:textId="57BB9646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78EBEBB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A4</w:t>
            </w:r>
          </w:p>
          <w:p w14:paraId="3A380EC2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laptop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phục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vụ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môn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giảng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dạy</w:t>
            </w:r>
            <w:proofErr w:type="spellEnd"/>
          </w:p>
          <w:p w14:paraId="139B0803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Mua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sung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máy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vi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tính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để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bàn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tế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D8F2545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Tháng</w:t>
            </w:r>
            <w:proofErr w:type="spellEnd"/>
          </w:p>
          <w:p w14:paraId="37959B2A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02/</w:t>
            </w:r>
            <w:proofErr w:type="gram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20..</w:t>
            </w:r>
            <w:proofErr w:type="gramEnd"/>
          </w:p>
        </w:tc>
      </w:tr>
      <w:tr w:rsidR="00E537BD" w:rsidRPr="00E537BD" w14:paraId="3B53AA85" w14:textId="77777777" w:rsidTr="00E537BD">
        <w:trPr>
          <w:trHeight w:val="2610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22FB9E0" w14:textId="5280CFE0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BFA72E1" w14:textId="32B3930D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2162965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bón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vườn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trường</w:t>
            </w:r>
            <w:proofErr w:type="spellEnd"/>
          </w:p>
          <w:p w14:paraId="373ED864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rol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tuyên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truyền</w:t>
            </w:r>
            <w:proofErr w:type="spellEnd"/>
          </w:p>
          <w:p w14:paraId="01003FDC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Kiểm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sơn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sửa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đồ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chơi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ngoài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trời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sung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nguyên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vật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liệu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trang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trí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lớp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hỗ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trợ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nghề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19E9200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3/</w:t>
            </w:r>
            <w:proofErr w:type="gram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20..</w:t>
            </w:r>
            <w:proofErr w:type="gramEnd"/>
          </w:p>
        </w:tc>
      </w:tr>
      <w:tr w:rsidR="00E537BD" w:rsidRPr="00E537BD" w14:paraId="464B95C1" w14:textId="77777777" w:rsidTr="00E537BD">
        <w:trPr>
          <w:trHeight w:val="1740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3C18F37" w14:textId="2E1D28EC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39FE283" w14:textId="2FB7BF5A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7C1718A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Văn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bìa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nút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keo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...</w:t>
            </w:r>
          </w:p>
          <w:p w14:paraId="432D8C94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Thay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mực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máy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in.</w:t>
            </w:r>
          </w:p>
          <w:p w14:paraId="4576F49D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In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rol</w:t>
            </w:r>
            <w:proofErr w:type="spellEnd"/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F93059F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4/2021</w:t>
            </w:r>
          </w:p>
        </w:tc>
      </w:tr>
      <w:tr w:rsidR="00E537BD" w:rsidRPr="00E537BD" w14:paraId="6E1D7516" w14:textId="77777777" w:rsidTr="00E537BD">
        <w:trPr>
          <w:trHeight w:val="115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CBCE3A7" w14:textId="37349C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5767600" w14:textId="7863409E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C99D343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A4,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bìa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nút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bì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dây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...</w:t>
            </w:r>
          </w:p>
          <w:p w14:paraId="744A9571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rol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tuyên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truyền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tổng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cuối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năm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C5403AA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5/</w:t>
            </w:r>
            <w:proofErr w:type="gram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20..</w:t>
            </w:r>
            <w:proofErr w:type="gramEnd"/>
          </w:p>
        </w:tc>
      </w:tr>
      <w:tr w:rsidR="00E537BD" w:rsidRPr="00E537BD" w14:paraId="45FE2903" w14:textId="77777777" w:rsidTr="00E537BD">
        <w:trPr>
          <w:trHeight w:val="58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B21AF38" w14:textId="12B2E0DE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64BFCA4" w14:textId="736954AD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C27FED0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Văn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bìa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nút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keo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...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567463B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6/</w:t>
            </w:r>
            <w:proofErr w:type="gram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20..</w:t>
            </w:r>
            <w:proofErr w:type="gramEnd"/>
          </w:p>
        </w:tc>
      </w:tr>
      <w:tr w:rsidR="00E537BD" w:rsidRPr="00E537BD" w14:paraId="02F76A1C" w14:textId="77777777" w:rsidTr="00E537BD">
        <w:trPr>
          <w:trHeight w:val="115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278414A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Sơn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sử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đồ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chơi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ngoài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trời</w:t>
            </w:r>
            <w:proofErr w:type="spellEnd"/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A6D8EA0" w14:textId="2AE25B3F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8054253" w14:textId="77777777" w:rsidR="00E537BD" w:rsidRPr="00E537BD" w:rsidRDefault="00E537BD" w:rsidP="00E53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Văn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bìa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nút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keo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...</w:t>
            </w:r>
          </w:p>
          <w:p w14:paraId="7CCE5ED0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In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băng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rol</w:t>
            </w:r>
            <w:proofErr w:type="spellEnd"/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4184AB9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Tháng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7/</w:t>
            </w:r>
            <w:proofErr w:type="gramStart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20..</w:t>
            </w:r>
            <w:proofErr w:type="gramEnd"/>
          </w:p>
        </w:tc>
      </w:tr>
    </w:tbl>
    <w:p w14:paraId="68AE71E9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Tăng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cường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công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tác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xã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hội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hóa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giáo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dục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để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huy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động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thêm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nguồn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vốn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Xây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dựng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hoạch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chi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tiêu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các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hoạt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động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hợp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lý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754EB44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Kinh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phí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thực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hiện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Từ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ngân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sách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nhà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nước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cấp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tiền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học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phí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xã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hội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hóa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nếu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có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5FD23E3B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III. TỔ CHỨC THỰC HIỆN</w:t>
      </w:r>
    </w:p>
    <w:p w14:paraId="1FAA55EC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- Trường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xây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dựng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hoạch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triển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khai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đến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cán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bộ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giáo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viên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nhân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viên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kèm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bảng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phân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công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mua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sắm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4AEF535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toán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nhà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trường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tham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mưu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với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hiệu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trưởng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lập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dự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toán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và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sử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dụng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kinh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phí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đúng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mục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đích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hiệu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quả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701CE1E" w14:textId="77777777" w:rsidR="00E537BD" w:rsidRPr="00E537BD" w:rsidRDefault="00E537BD" w:rsidP="00E53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Cán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bộ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giáo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viên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học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nhà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trường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có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trách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nhiệm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giữ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gìn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bảo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vệ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tài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sản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chung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B4D22E7" w14:textId="77777777" w:rsidR="00E537BD" w:rsidRPr="00E537BD" w:rsidRDefault="00E537BD" w:rsidP="00E537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Trên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đây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là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hoạch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mua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sắm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sửa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trang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thiết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bị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cơ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sở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vật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chất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năm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học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2024-2025. Trong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quá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trình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thực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hiện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nếu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có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vấn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đề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phát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sẽ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điều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chỉnh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hoạch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cho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phù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hợp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với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tình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hình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thực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tế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tại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đơn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vị</w:t>
      </w:r>
      <w:proofErr w:type="spellEnd"/>
      <w:r w:rsidRPr="00E537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./.</w:t>
      </w:r>
    </w:p>
    <w:tbl>
      <w:tblPr>
        <w:tblW w:w="9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5846"/>
      </w:tblGrid>
      <w:tr w:rsidR="00E537BD" w:rsidRPr="00E537BD" w14:paraId="33E04D41" w14:textId="77777777" w:rsidTr="00E537BD">
        <w:trPr>
          <w:trHeight w:val="1095"/>
        </w:trPr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940AEC4" w14:textId="77777777" w:rsidR="00E537BD" w:rsidRPr="00E537BD" w:rsidRDefault="00E537BD" w:rsidP="00E537BD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7BD">
              <w:rPr>
                <w:rFonts w:ascii="Times New Roman" w:eastAsia="Times New Roman" w:hAnsi="Times New Roman" w:cs="Times New Roman"/>
                <w:i/>
                <w:iCs/>
                <w:color w:val="282828"/>
                <w:sz w:val="24"/>
                <w:szCs w:val="24"/>
                <w:shd w:val="clear" w:color="auto" w:fill="FFFFFF"/>
              </w:rPr>
              <w:t>Nơi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i/>
                <w:iCs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37BD">
              <w:rPr>
                <w:rFonts w:ascii="Times New Roman" w:eastAsia="Times New Roman" w:hAnsi="Times New Roman" w:cs="Times New Roman"/>
                <w:i/>
                <w:iCs/>
                <w:color w:val="282828"/>
                <w:sz w:val="24"/>
                <w:szCs w:val="24"/>
                <w:shd w:val="clear" w:color="auto" w:fill="FFFFFF"/>
              </w:rPr>
              <w:t>nhận</w:t>
            </w:r>
            <w:proofErr w:type="spellEnd"/>
            <w:r w:rsidRPr="00E537B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0" w:type="auto"/>
            <w:tcBorders>
              <w:top w:val="single" w:sz="4" w:space="0" w:color="D6D8DB"/>
              <w:left w:val="single" w:sz="4" w:space="0" w:color="D6D8DB"/>
              <w:bottom w:val="single" w:sz="4" w:space="0" w:color="D6D8DB"/>
              <w:right w:val="single" w:sz="4" w:space="0" w:color="D6D8DB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17D6D8B" w14:textId="77777777" w:rsidR="00E537BD" w:rsidRPr="00E537BD" w:rsidRDefault="00E537BD" w:rsidP="00E537BD">
            <w:pPr>
              <w:shd w:val="clear" w:color="auto" w:fill="FFFFFF"/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HIỆU TRƯỞNG</w:t>
            </w:r>
          </w:p>
        </w:tc>
      </w:tr>
    </w:tbl>
    <w:p w14:paraId="182A3008" w14:textId="77777777" w:rsidR="00E537BD" w:rsidRPr="004B7C3D" w:rsidRDefault="00E537BD" w:rsidP="00E537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5E6F3B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3F161A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490789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A04541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EEBD8D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D43C7D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4BFE09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BD3E38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8BEE8D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6C1BF8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4889ED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BD41F4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BF9BB6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70618A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88D58F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A35B11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83F977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304B6C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43EFA8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9512B7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533355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CE5535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917651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74BAC3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6A630B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F540E5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97FE97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8A2CC0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42AAA6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D69D25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373171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47939D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6F9641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A58806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F43693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ED8271" w14:textId="77777777" w:rsidR="00E537BD" w:rsidRPr="004B7C3D" w:rsidRDefault="00E537BD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7AC2EA" w14:textId="5FDE5847" w:rsidR="00F45101" w:rsidRPr="004B7C3D" w:rsidRDefault="00F45101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yêu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cầu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</w:t>
      </w:r>
      <w:bookmarkEnd w:id="0"/>
      <w:proofErr w:type="spellEnd"/>
    </w:p>
    <w:p w14:paraId="109477CF" w14:textId="77777777" w:rsidR="00F45101" w:rsidRPr="004B7C3D" w:rsidRDefault="00F45101" w:rsidP="00E537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3_name"/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Áp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dụng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gói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thầu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mua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sắm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trang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thiết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bị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tế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gói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thầu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mua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sắm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linh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kiện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kiện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vật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thay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thế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sử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dụng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cho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trang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thiết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bị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tế</w:t>
      </w:r>
      <w:bookmarkEnd w:id="1"/>
      <w:proofErr w:type="spellEnd"/>
    </w:p>
    <w:p w14:paraId="2AC4E9C9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YÊU CẦU BÁO </w:t>
      </w:r>
      <w:proofErr w:type="gram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</w:t>
      </w:r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(</w:t>
      </w:r>
      <w:proofErr w:type="gram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1)</w:t>
      </w:r>
    </w:p>
    <w:p w14:paraId="5F499697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Kính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gửi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Các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hãng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sản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xuất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nhà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cung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cấp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tại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Việt Nam</w:t>
      </w:r>
    </w:p>
    <w:p w14:paraId="2522FF24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... </w:t>
      </w: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</w:t>
      </w: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khảo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gói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thầu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thầu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gói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thầu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.... </w:t>
      </w: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gói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thầu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toán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mua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sắm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</w:t>
      </w: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AA2CB37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Thông tin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vị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yêu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cầu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</w:t>
      </w:r>
      <w:proofErr w:type="spellEnd"/>
    </w:p>
    <w:p w14:paraId="625ACD3A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: ... </w:t>
      </w: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].</w:t>
      </w:r>
    </w:p>
    <w:p w14:paraId="50801884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Thông tin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:...</w:t>
      </w:r>
      <w:proofErr w:type="gram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điện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thoại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email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người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nhiệm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].</w:t>
      </w:r>
    </w:p>
    <w:p w14:paraId="5D394FC0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:...</w:t>
      </w:r>
      <w:proofErr w:type="gramEnd"/>
    </w:p>
    <w:p w14:paraId="7AB563BF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cách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cách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thức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1BC07EEA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trực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:...</w:t>
      </w:r>
      <w:proofErr w:type="gram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[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cụ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thể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chi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tiết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].</w:t>
      </w:r>
    </w:p>
    <w:p w14:paraId="42D19978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qua email: ... [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cụ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thể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email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].</w:t>
      </w:r>
    </w:p>
    <w:p w14:paraId="7DF96EDA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qua Fax: ... [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cụ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thể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Fax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].</w:t>
      </w:r>
    </w:p>
    <w:p w14:paraId="651E8E5D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08h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17h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 </w:t>
      </w: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 </w:t>
      </w: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(2)</w:t>
      </w:r>
    </w:p>
    <w:p w14:paraId="604878A6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xem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49639A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Tối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thiểu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cụ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thể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nhỏ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hơn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90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</w:t>
      </w: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 </w:t>
      </w: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proofErr w:type="gram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kết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thúc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phù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khoản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4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Mục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này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</w:t>
      </w: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7EE8FB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yêu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cầu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</w:t>
      </w:r>
      <w:proofErr w:type="spellEnd"/>
      <w:r w:rsidRPr="004B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0BCBD73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Danh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linh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chung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734"/>
        <w:gridCol w:w="3177"/>
        <w:gridCol w:w="2021"/>
        <w:gridCol w:w="1541"/>
      </w:tblGrid>
      <w:tr w:rsidR="00F45101" w:rsidRPr="004B7C3D" w14:paraId="66E0CCA9" w14:textId="77777777" w:rsidTr="00F45101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CBD91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146E2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Danh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C91276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tả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yêu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cầu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tính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thuật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liên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601D8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1B885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tính</w:t>
            </w:r>
            <w:proofErr w:type="spellEnd"/>
          </w:p>
        </w:tc>
      </w:tr>
      <w:tr w:rsidR="00F45101" w:rsidRPr="004B7C3D" w14:paraId="2D374ACF" w14:textId="77777777" w:rsidTr="00F45101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186375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AC6735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001EB7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 </w:t>
            </w:r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dẫn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chiếu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]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Bảng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mô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tả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đính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kèm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A730BE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lượng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khối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lượng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cần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05AFD5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đơn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vị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tính</w:t>
            </w:r>
            <w:proofErr w:type="spellEnd"/>
          </w:p>
        </w:tc>
      </w:tr>
      <w:tr w:rsidR="00F45101" w:rsidRPr="004B7C3D" w14:paraId="75387626" w14:textId="77777777" w:rsidTr="00F45101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3DA52A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F61E6B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F9A065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 </w:t>
            </w:r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dẫn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chiếu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]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Bảng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mô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tả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đính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kèm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8B455F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lượng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khối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lượng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cần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F10422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đơn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vị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tính</w:t>
            </w:r>
            <w:proofErr w:type="spellEnd"/>
          </w:p>
        </w:tc>
      </w:tr>
      <w:tr w:rsidR="00F45101" w:rsidRPr="004B7C3D" w14:paraId="60463F06" w14:textId="77777777" w:rsidTr="00F45101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197BEE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B41121" w14:textId="77777777" w:rsidR="00F45101" w:rsidRPr="004B7C3D" w:rsidRDefault="00F45101" w:rsidP="00E537B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021D9D" w14:textId="77777777" w:rsidR="00F45101" w:rsidRPr="004B7C3D" w:rsidRDefault="00F45101" w:rsidP="00E53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370F56" w14:textId="77777777" w:rsidR="00F45101" w:rsidRPr="004B7C3D" w:rsidRDefault="00F45101" w:rsidP="00E53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544775" w14:textId="77777777" w:rsidR="00F45101" w:rsidRPr="004B7C3D" w:rsidRDefault="00F45101" w:rsidP="00E53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ECBC33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 </w:t>
      </w: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dẫn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chiếu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]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mô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tả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đính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đó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phải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điểm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lắp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đặt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vận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chuyển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lắp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đặt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quản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thiết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bị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y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tế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1FC9D08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thầu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thầu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213812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70ADD5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Các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4B7C3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9C98D0F" w14:textId="77777777" w:rsidR="00F45101" w:rsidRPr="004B7C3D" w:rsidRDefault="00F45101" w:rsidP="00E537B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Đính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mô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tả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tính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kỹ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thuật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thiết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bị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y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tế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điểm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lắp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đặt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vận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chuyển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lắp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đặt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quản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thiết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bị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y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tế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giao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kiến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liên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khác</w:t>
      </w:r>
      <w:proofErr w:type="spellEnd"/>
      <w:r w:rsidRPr="004B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14:paraId="443570A2" w14:textId="77777777" w:rsidR="005B6519" w:rsidRPr="004B7C3D" w:rsidRDefault="004B7C3D" w:rsidP="00E537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6519" w:rsidRPr="004B7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01"/>
    <w:rsid w:val="00233F69"/>
    <w:rsid w:val="004B7C3D"/>
    <w:rsid w:val="00543B0B"/>
    <w:rsid w:val="00E537BD"/>
    <w:rsid w:val="00F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50B3"/>
  <w15:chartTrackingRefBased/>
  <w15:docId w15:val="{5FAA5F48-F1E4-4E58-94CF-2AE22D39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5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Lâm Phương Thảo</cp:lastModifiedBy>
  <cp:revision>3</cp:revision>
  <dcterms:created xsi:type="dcterms:W3CDTF">2024-05-28T02:38:00Z</dcterms:created>
  <dcterms:modified xsi:type="dcterms:W3CDTF">2024-05-28T02:38:00Z</dcterms:modified>
</cp:coreProperties>
</file>