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39" w:type="pct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03"/>
        <w:gridCol w:w="4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263" w:hRule="atLeast"/>
          <w:tblCellSpacing w:w="0" w:type="dxa"/>
        </w:trPr>
        <w:tc>
          <w:tcPr>
            <w:tcW w:w="2644" w:type="pct"/>
            <w:shd w:val="clear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rStyle w:val="20"/>
                <w:sz w:val="28"/>
                <w:szCs w:val="28"/>
              </w:rPr>
              <w:t>Tên cơ quan, tổ chức chủ quản trực tiếp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Tên cơ quan, tổ chức hoặc chức danh nhà nước ban hành văn bản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Số: …/BC</w:t>
            </w:r>
          </w:p>
        </w:tc>
        <w:tc>
          <w:tcPr>
            <w:tcW w:w="2355" w:type="pct"/>
            <w:shd w:val="clear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CỘNG HÒA XÃ HỘI CHỦ NGHĨA VIỆT NAM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Độc lập - Tự do - Hạnh phúc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..., ngày… tháng ….năm…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BÁO CÁO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Công tác bảo vệ môi trường năm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I. Giới thiệu chung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Tên: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Địa chỉ liên hệ: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thoại: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Fax: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Email: ...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II. Báo cáo công tác bảo vệ môi trường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1. Hiện trạng, diễn biến và các vấn đề môi trường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a) Tổng diện tích đất, đất công nghiệp, cây xanh ; tỷ lệ lấp đầy; chất lượng môi trường không khí, đất, nước;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b) Quy mô, tính chất của các nguồn ô nhiễm môi trường (số lượng khu kinh tế, khu sản xuất, kinh doanh, dịch vụ tập trung; số lượng và loại hình các cơ sở sản xuất, kinh doanh).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c) Quy mô, tính chất của chất thải (tổng lượng nước thải, chất thải rắn sinh hoạt, chất thải rắn công nghiệp thông thường, chất thải nguy hại).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Tình hình và kết quả công tác bảo vệ môi trường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a) Tổ chức bộ máy và nguồn lực: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Số cán bộ được đào tạo chuyên ngành về môi trường làm công tác về bảo vệ môi trường tại Ban quản lý;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Số lượt cán bộ được đào tạo, tập huấn về chuyên môn nghiệp vụ bảo vệ môi trường tại Ban quản lý.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b) Tình hình thực hiện trách nhiệm quản lý bảo vệ môi trường theo quy định: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Số lượng kế hoạch, chương trình về bảo vệ môi trường được ban hành;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Số lượng cơ sở sản xuất, kinh doanh, dịch vụ hoàn thành các thủ tục về môi trường;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Số lượng và tỷ lệ cơ sở sản xuất, kinh doanh, dịch vụ được kiểm tra về bảo vệ môi trường;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 Số lượng, tỷ lệ vụ việc khiếu kiện về bảo vệ môi trường được giải quyết.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c) Tình hình thu gom, thoát nước mưa; thu gom, xử lý nước thải; quan trắc tự động, liên tục đối với nước thải; quản lý chất thải rắn; kiểm soát khí thải, quan trắc tự đông, liên tục đối với khí thải; phòng ngừa, ứng phó sự cố môi trường trong các khu kinh tế, khu công nghiệp, khu chế xuất, khu công nghệ cao.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III. Khó khăn, vướng mắc và đề xuất kiến nghị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IV. Số liệu báo cáo về môi trường</w:t>
      </w:r>
    </w:p>
    <w:p>
      <w:pPr>
        <w:pStyle w:val="18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Việc thu thập, tổng hợp số liệu quy định cho Ban quản lý khu kinh tế; Ban quản lý khu sản xuất, kinh doanh, dịch vụ tập trung báo cáo Ủy ban nhân dân cấp tỉnh tại các bảng 1 và bảng 2 kèm theo Báo cáo này.</w:t>
      </w:r>
    </w:p>
    <w:tbl>
      <w:tblPr>
        <w:tblW w:w="4587" w:type="pct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02"/>
        <w:gridCol w:w="6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0" w:hRule="atLeast"/>
          <w:tblCellSpacing w:w="0" w:type="dxa"/>
        </w:trPr>
        <w:tc>
          <w:tcPr>
            <w:tcW w:w="1697" w:type="pct"/>
            <w:shd w:val="clear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12"/>
                <w:sz w:val="28"/>
                <w:szCs w:val="28"/>
              </w:rPr>
              <w:t>Nơi nhận: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…;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….;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12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Lưu: VT.</w:t>
            </w:r>
          </w:p>
        </w:tc>
        <w:tc>
          <w:tcPr>
            <w:tcW w:w="3302" w:type="pct"/>
            <w:shd w:val="clear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QUYỀN HẠN, CHỨC VỤ CỦA NGƯỜI KÝ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12"/>
                <w:sz w:val="28"/>
                <w:szCs w:val="28"/>
              </w:rPr>
              <w:t>(Chữ ký của người có thẩm quyền, dấu/chữ ký số của cơ quan, tổ chức)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Họ và tên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44B1A22"/>
    <w:rsid w:val="05AF696F"/>
    <w:rsid w:val="060E737E"/>
    <w:rsid w:val="069140D4"/>
    <w:rsid w:val="07EC0061"/>
    <w:rsid w:val="083E3E79"/>
    <w:rsid w:val="08E35BA2"/>
    <w:rsid w:val="09033ED8"/>
    <w:rsid w:val="09094905"/>
    <w:rsid w:val="09570789"/>
    <w:rsid w:val="0C517728"/>
    <w:rsid w:val="0D0535D0"/>
    <w:rsid w:val="0D653A50"/>
    <w:rsid w:val="0D752773"/>
    <w:rsid w:val="0DD94221"/>
    <w:rsid w:val="0E8D3EEF"/>
    <w:rsid w:val="0F6C32A7"/>
    <w:rsid w:val="0F7560C5"/>
    <w:rsid w:val="0FCB1950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021EF2"/>
    <w:rsid w:val="18907906"/>
    <w:rsid w:val="1909450E"/>
    <w:rsid w:val="19484788"/>
    <w:rsid w:val="19AE3232"/>
    <w:rsid w:val="1A8E701D"/>
    <w:rsid w:val="1D095B62"/>
    <w:rsid w:val="1EB573ED"/>
    <w:rsid w:val="1F0065EA"/>
    <w:rsid w:val="1F204D28"/>
    <w:rsid w:val="1F78753A"/>
    <w:rsid w:val="1FAE5406"/>
    <w:rsid w:val="200E0A5D"/>
    <w:rsid w:val="21386BFD"/>
    <w:rsid w:val="21436B21"/>
    <w:rsid w:val="21CD5401"/>
    <w:rsid w:val="21EF7EEE"/>
    <w:rsid w:val="2210447E"/>
    <w:rsid w:val="2255003C"/>
    <w:rsid w:val="231F5A1C"/>
    <w:rsid w:val="242732B5"/>
    <w:rsid w:val="242762F0"/>
    <w:rsid w:val="2489657E"/>
    <w:rsid w:val="24A274A8"/>
    <w:rsid w:val="24D569FD"/>
    <w:rsid w:val="24E742E7"/>
    <w:rsid w:val="24E76E19"/>
    <w:rsid w:val="259A0BF0"/>
    <w:rsid w:val="267D2073"/>
    <w:rsid w:val="26FB7A76"/>
    <w:rsid w:val="27AE16A9"/>
    <w:rsid w:val="281B4A2F"/>
    <w:rsid w:val="285B7244"/>
    <w:rsid w:val="28753671"/>
    <w:rsid w:val="29D457AB"/>
    <w:rsid w:val="2A48576A"/>
    <w:rsid w:val="2B51088B"/>
    <w:rsid w:val="2C6960A8"/>
    <w:rsid w:val="2C886183"/>
    <w:rsid w:val="2D1346BA"/>
    <w:rsid w:val="2D5F0659"/>
    <w:rsid w:val="2DAD40FD"/>
    <w:rsid w:val="2FC67770"/>
    <w:rsid w:val="30692033"/>
    <w:rsid w:val="30717C09"/>
    <w:rsid w:val="313827ED"/>
    <w:rsid w:val="31DF050B"/>
    <w:rsid w:val="32424AF0"/>
    <w:rsid w:val="32431FD3"/>
    <w:rsid w:val="325E4CB1"/>
    <w:rsid w:val="33EC20BE"/>
    <w:rsid w:val="34083F6D"/>
    <w:rsid w:val="3463198D"/>
    <w:rsid w:val="34703FD0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C522B1"/>
    <w:rsid w:val="38F52E00"/>
    <w:rsid w:val="393C5773"/>
    <w:rsid w:val="395C5CA8"/>
    <w:rsid w:val="39CA37A1"/>
    <w:rsid w:val="3A5C38AE"/>
    <w:rsid w:val="3A6B5E6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1425B1E"/>
    <w:rsid w:val="41DD636D"/>
    <w:rsid w:val="42210A91"/>
    <w:rsid w:val="42B11578"/>
    <w:rsid w:val="42ED5B59"/>
    <w:rsid w:val="43322DCB"/>
    <w:rsid w:val="43916667"/>
    <w:rsid w:val="46772BDB"/>
    <w:rsid w:val="46C206AE"/>
    <w:rsid w:val="4785796B"/>
    <w:rsid w:val="486A271D"/>
    <w:rsid w:val="49287F12"/>
    <w:rsid w:val="495B1666"/>
    <w:rsid w:val="49CD0AD8"/>
    <w:rsid w:val="4A826ECA"/>
    <w:rsid w:val="4A904E9E"/>
    <w:rsid w:val="4A9A15E2"/>
    <w:rsid w:val="4A9F427C"/>
    <w:rsid w:val="4AD430A4"/>
    <w:rsid w:val="4B1F5E4F"/>
    <w:rsid w:val="4BF53947"/>
    <w:rsid w:val="4CC12FFC"/>
    <w:rsid w:val="4E9A7DA5"/>
    <w:rsid w:val="4ECC4356"/>
    <w:rsid w:val="4F722566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7C3438"/>
    <w:rsid w:val="58A90970"/>
    <w:rsid w:val="58AB03C5"/>
    <w:rsid w:val="58B65FA2"/>
    <w:rsid w:val="59A04DC3"/>
    <w:rsid w:val="5A32450F"/>
    <w:rsid w:val="5AD52312"/>
    <w:rsid w:val="5BC23D94"/>
    <w:rsid w:val="5C182A2D"/>
    <w:rsid w:val="5C6D02C7"/>
    <w:rsid w:val="5E222D7F"/>
    <w:rsid w:val="600C7235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6BF7F33"/>
    <w:rsid w:val="67AC5848"/>
    <w:rsid w:val="67B361DA"/>
    <w:rsid w:val="68F100BA"/>
    <w:rsid w:val="6A1679FB"/>
    <w:rsid w:val="6A19423A"/>
    <w:rsid w:val="6AE17565"/>
    <w:rsid w:val="6C1824E6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8F1CDD"/>
    <w:rsid w:val="73AB30E2"/>
    <w:rsid w:val="74143D5C"/>
    <w:rsid w:val="74416C47"/>
    <w:rsid w:val="745D652C"/>
    <w:rsid w:val="75140F69"/>
    <w:rsid w:val="756C53EB"/>
    <w:rsid w:val="75DA0756"/>
    <w:rsid w:val="7637387F"/>
    <w:rsid w:val="763A00EB"/>
    <w:rsid w:val="764B0FDA"/>
    <w:rsid w:val="76E53183"/>
    <w:rsid w:val="77396EE8"/>
    <w:rsid w:val="785E6707"/>
    <w:rsid w:val="787729C7"/>
    <w:rsid w:val="787F4226"/>
    <w:rsid w:val="78E61B9E"/>
    <w:rsid w:val="7A051E28"/>
    <w:rsid w:val="7A500722"/>
    <w:rsid w:val="7C7B0321"/>
    <w:rsid w:val="7CC059B7"/>
    <w:rsid w:val="7D273B09"/>
    <w:rsid w:val="7E890826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autoRedefine/>
    <w:qFormat/>
    <w:uiPriority w:val="0"/>
    <w:rPr>
      <w:i/>
      <w:iCs/>
    </w:rPr>
  </w:style>
  <w:style w:type="paragraph" w:styleId="13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autoRedefine/>
    <w:qFormat/>
    <w:uiPriority w:val="0"/>
    <w:rPr>
      <w:vertAlign w:val="superscript"/>
    </w:rPr>
  </w:style>
  <w:style w:type="paragraph" w:styleId="15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6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autoRedefine/>
    <w:qFormat/>
    <w:uiPriority w:val="0"/>
    <w:rPr>
      <w:color w:val="0000FF"/>
      <w:u w:val="single"/>
    </w:r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autoRedefine/>
    <w:qFormat/>
    <w:uiPriority w:val="0"/>
  </w:style>
  <w:style w:type="character" w:styleId="20">
    <w:name w:val="Strong"/>
    <w:basedOn w:val="9"/>
    <w:autoRedefine/>
    <w:qFormat/>
    <w:uiPriority w:val="0"/>
    <w:rPr>
      <w:b/>
      <w:bCs/>
    </w:rPr>
  </w:style>
  <w:style w:type="table" w:styleId="2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autoRedefine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autoRedefine/>
    <w:qFormat/>
    <w:uiPriority w:val="0"/>
  </w:style>
  <w:style w:type="table" w:customStyle="1" w:styleId="33">
    <w:name w:val="_Style 11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5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  <w:style w:type="paragraph" w:customStyle="1" w:styleId="36">
    <w:name w:val="V/v"/>
    <w:basedOn w:val="1"/>
    <w:qFormat/>
    <w:uiPriority w:val="0"/>
    <w:pPr>
      <w:tabs>
        <w:tab w:val="center" w:pos="1701"/>
      </w:tabs>
      <w:spacing w:before="60" w:line="260" w:lineRule="atLeast"/>
    </w:pPr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2024-05-14T13:26:05Z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A50DD3DE842540BC9CE115F9D41EB282_11</vt:lpwstr>
  </property>
</Properties>
</file>