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800" w:type="dxa"/>
        <w:tblInd w:w="0" w:type="dxa"/>
        <w:tblBorders>
          <w:top w:val="none" w:color="ECECEC" w:sz="0" w:space="0"/>
          <w:left w:val="none" w:color="ECECEC" w:sz="0" w:space="0"/>
          <w:bottom w:val="none" w:color="ECECEC" w:sz="0" w:space="0"/>
          <w:right w:val="none" w:color="ECECEC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7"/>
        <w:gridCol w:w="7163"/>
      </w:tblGrid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TÊN DOANH NGHIỆP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————</w:t>
            </w: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         Số …/QĐ-HĐTV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20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CỘNG HOÀ XÃ HỘI CHỦ NGHĨA VIỆT NAM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Độc lập - Tự do - Hạnh phúc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…</w:t>
            </w:r>
            <w:r>
              <w:rPr>
                <w:rStyle w:val="12"/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, ngày … tháng … năm …</w:t>
            </w:r>
          </w:p>
        </w:tc>
      </w:tr>
    </w:tbl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right="0" w:firstLine="0"/>
        <w:jc w:val="center"/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QUYẾT ĐỊNH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right="0" w:firstLine="0"/>
        <w:jc w:val="center"/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Về việc thay đổi</w:t>
      </w: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địa chỉ công ty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Căn cứ 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Văn bản hợp nhất 07/VBHN-VPQH 2022 Luật Doanh nghiệp</w:t>
      </w:r>
      <w:r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;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Căn cứ Điều lệ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ông ty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trách nhiệm hữu hạn …;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Căn cứ Biên bản họp số … của hội đồng thành viên thông qua ngày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về việc thay 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ổi địa chỉ công ty trách nhiệm hữu hạn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right="0" w:firstLine="0"/>
        <w:jc w:val="center"/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QUYẾT ĐỊNH: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ĐĂNG KÝ THAY ĐỔI ĐỊA CHỈ TRỤ SỞ CHÍNH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Điều 1: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 Thay đổi địa chỉ trụ sở chính công ty từ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(</w:t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ghi địa chỉ cũ theo Giấy chứng nhận đăng ký doanh nghiệp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) đến địa chỉ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(</w:t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ghi địa chỉ dự định chuyển đến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)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Địa chỉ trụ sở chính sau khi thay đổi: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Số nhà, ngách, hẻm, ngõ, đường phố/tổ/xóm/ấp/thôn: ...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Xã/Phường/Thị trấn: ...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Quận/Huyện/Thị xã/Thành phố thuộc tỉnh: ...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Tỉnh/Thành phố: ...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Điện thoại: ...  Fax (nếu có): ....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Email (nếu có): ... Website (nếu có): ...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Đồng thời thay đổi địa chỉ nhận thông báo thuế (Đánh dấu X vào ô vuông nếu doanh nghiệp thay đổi địa chỉ nhận thông báo thuế tương ứng với địa chỉ trụ sở chính).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- Doanh nghiệp nằm trong (Đánh dấu X vào ô vuông tương ứng nếu doanh nghiệp đăng ký địa chỉ trụ sở chính nằm trong khu công nghiệp/khu chế xuất/khu kinh tế/khu công nghệ cao):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+ Khu công nghiệp;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+ Khu chế xuất;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+ Khu kinh tế;</w:t>
      </w:r>
    </w:p>
    <w:p>
      <w:pPr>
        <w:pStyle w:val="18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+ Khu công nghệ cao.</w:t>
      </w:r>
    </w:p>
    <w:p>
      <w:pPr>
        <w:pStyle w:val="18"/>
        <w:keepNext w:val="0"/>
        <w:keepLines w:val="0"/>
        <w:widowControl/>
        <w:suppressLineNumbers w:val="0"/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</w:pPr>
      <w:r>
        <w:rPr>
          <w:sz w:val="28"/>
          <w:szCs w:val="28"/>
        </w:rPr>
        <w:t>Doanh nghiệp cam kết trụ sở doanh nghiệp thuộc quyền sở hữu/quyền sử dụng hợp pháp của doanh nghiệp và được sử dụng dùng mục đích theo quy định của pháp luật.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Điều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Giao cho ông/bà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(</w:t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ghi tên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</w:t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người đại diện pháp luật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) tiến hành các thủ tục cần thiết theo quy định của pháp luật.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Điều 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 Người đại diện theo pháp luật của công ty, các thành viên công ty có trách nhiệm thi hành Quyết định này.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Style w:val="20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Điều 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 Quyết định này có hiệu lực kể từ ngày ký.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page"/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tbl>
      <w:tblPr>
        <w:tblStyle w:val="10"/>
        <w:tblW w:w="9879" w:type="dxa"/>
        <w:tblInd w:w="0" w:type="dxa"/>
        <w:tblBorders>
          <w:top w:val="none" w:color="ECECEC" w:sz="0" w:space="0"/>
          <w:left w:val="none" w:color="ECECEC" w:sz="0" w:space="0"/>
          <w:bottom w:val="none" w:color="ECECEC" w:sz="0" w:space="0"/>
          <w:right w:val="none" w:color="ECECEC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8"/>
        <w:gridCol w:w="3891"/>
      </w:tblGrid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Nơi nhận: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- 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Như điều 3;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- Phòng đăng kí kinh doanh thuộc Sở kế hoạch và đầu tư (để đăng ký);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- Lưu: VT.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TM. HỘI ĐỒNG THÀNH VIÊN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CHỦ TỊCH HỘI ĐỒNG THÀNH VIÊN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(ký, ghi rõ họ tên)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9140D4"/>
    <w:rsid w:val="07EC0061"/>
    <w:rsid w:val="083E3E79"/>
    <w:rsid w:val="08E35BA2"/>
    <w:rsid w:val="09033ED8"/>
    <w:rsid w:val="09570789"/>
    <w:rsid w:val="0C517728"/>
    <w:rsid w:val="0D0535D0"/>
    <w:rsid w:val="0D653A50"/>
    <w:rsid w:val="0D752773"/>
    <w:rsid w:val="0DD94221"/>
    <w:rsid w:val="0E8D3EEF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907906"/>
    <w:rsid w:val="1909450E"/>
    <w:rsid w:val="19AE3232"/>
    <w:rsid w:val="1A8E701D"/>
    <w:rsid w:val="1D095B62"/>
    <w:rsid w:val="1EB573ED"/>
    <w:rsid w:val="1F0065EA"/>
    <w:rsid w:val="1F78753A"/>
    <w:rsid w:val="1FAE5406"/>
    <w:rsid w:val="21436B21"/>
    <w:rsid w:val="21EF7EEE"/>
    <w:rsid w:val="2255003C"/>
    <w:rsid w:val="231F5A1C"/>
    <w:rsid w:val="242732B5"/>
    <w:rsid w:val="242762F0"/>
    <w:rsid w:val="24D569FD"/>
    <w:rsid w:val="24E742E7"/>
    <w:rsid w:val="24E76E19"/>
    <w:rsid w:val="26FB7A76"/>
    <w:rsid w:val="281B4A2F"/>
    <w:rsid w:val="285B7244"/>
    <w:rsid w:val="28753671"/>
    <w:rsid w:val="29D457AB"/>
    <w:rsid w:val="2A48576A"/>
    <w:rsid w:val="2B51088B"/>
    <w:rsid w:val="2DAD40FD"/>
    <w:rsid w:val="2FC67770"/>
    <w:rsid w:val="30692033"/>
    <w:rsid w:val="30717C09"/>
    <w:rsid w:val="313827ED"/>
    <w:rsid w:val="32424AF0"/>
    <w:rsid w:val="32431FD3"/>
    <w:rsid w:val="325E4CB1"/>
    <w:rsid w:val="33EC20BE"/>
    <w:rsid w:val="34083F6D"/>
    <w:rsid w:val="34C73B4C"/>
    <w:rsid w:val="357B604D"/>
    <w:rsid w:val="35895299"/>
    <w:rsid w:val="35F7121A"/>
    <w:rsid w:val="360D0AC4"/>
    <w:rsid w:val="36981C70"/>
    <w:rsid w:val="36D60888"/>
    <w:rsid w:val="36D83D8B"/>
    <w:rsid w:val="37460B3B"/>
    <w:rsid w:val="380C273E"/>
    <w:rsid w:val="38F52E00"/>
    <w:rsid w:val="393C5773"/>
    <w:rsid w:val="395C5CA8"/>
    <w:rsid w:val="39CA37A1"/>
    <w:rsid w:val="3A6B5E65"/>
    <w:rsid w:val="3B235613"/>
    <w:rsid w:val="3CA1688E"/>
    <w:rsid w:val="3D4F2725"/>
    <w:rsid w:val="3DA20EAA"/>
    <w:rsid w:val="3E61479E"/>
    <w:rsid w:val="3F071B71"/>
    <w:rsid w:val="3F16680E"/>
    <w:rsid w:val="3F2F7B88"/>
    <w:rsid w:val="3F4113D6"/>
    <w:rsid w:val="3F530871"/>
    <w:rsid w:val="41DD636D"/>
    <w:rsid w:val="42210A91"/>
    <w:rsid w:val="42ED5B59"/>
    <w:rsid w:val="43322DCB"/>
    <w:rsid w:val="43916667"/>
    <w:rsid w:val="46C206AE"/>
    <w:rsid w:val="4785796B"/>
    <w:rsid w:val="486A271D"/>
    <w:rsid w:val="49287F12"/>
    <w:rsid w:val="495B1666"/>
    <w:rsid w:val="49CD0AD8"/>
    <w:rsid w:val="4A904E9E"/>
    <w:rsid w:val="4A9A15E2"/>
    <w:rsid w:val="4A9F427C"/>
    <w:rsid w:val="4B1F5E4F"/>
    <w:rsid w:val="4BF53947"/>
    <w:rsid w:val="4CC12FFC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79C181C"/>
    <w:rsid w:val="57FB0573"/>
    <w:rsid w:val="57FE2C25"/>
    <w:rsid w:val="5825013C"/>
    <w:rsid w:val="58AB03C5"/>
    <w:rsid w:val="58B65FA2"/>
    <w:rsid w:val="59A04DC3"/>
    <w:rsid w:val="5A32450F"/>
    <w:rsid w:val="5AD52312"/>
    <w:rsid w:val="5BC23D94"/>
    <w:rsid w:val="5C6D02C7"/>
    <w:rsid w:val="600C7235"/>
    <w:rsid w:val="628C0609"/>
    <w:rsid w:val="63163D6C"/>
    <w:rsid w:val="63F12C65"/>
    <w:rsid w:val="64370060"/>
    <w:rsid w:val="64646CC1"/>
    <w:rsid w:val="65135B60"/>
    <w:rsid w:val="65E40437"/>
    <w:rsid w:val="67AC5848"/>
    <w:rsid w:val="67B361DA"/>
    <w:rsid w:val="68F100BA"/>
    <w:rsid w:val="6A1679FB"/>
    <w:rsid w:val="6A19423A"/>
    <w:rsid w:val="6AE17565"/>
    <w:rsid w:val="6C2650EB"/>
    <w:rsid w:val="6C267BFC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AB30E2"/>
    <w:rsid w:val="74143D5C"/>
    <w:rsid w:val="74416C47"/>
    <w:rsid w:val="745D652C"/>
    <w:rsid w:val="75140F69"/>
    <w:rsid w:val="756C53EB"/>
    <w:rsid w:val="75DA0756"/>
    <w:rsid w:val="7637387F"/>
    <w:rsid w:val="764B0FDA"/>
    <w:rsid w:val="76E53183"/>
    <w:rsid w:val="785E6707"/>
    <w:rsid w:val="787729C7"/>
    <w:rsid w:val="787F4226"/>
    <w:rsid w:val="7A051E28"/>
    <w:rsid w:val="7C7B0321"/>
    <w:rsid w:val="7CC059B7"/>
    <w:rsid w:val="7D273B09"/>
    <w:rsid w:val="7E890826"/>
    <w:rsid w:val="7E8D2AAF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qFormat/>
    <w:uiPriority w:val="0"/>
    <w:rPr>
      <w:vertAlign w:val="superscript"/>
    </w:rPr>
  </w:style>
  <w:style w:type="paragraph" w:styleId="15">
    <w:name w:val="footnote text"/>
    <w:basedOn w:val="1"/>
    <w:semiHidden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qFormat/>
    <w:uiPriority w:val="0"/>
    <w:rPr>
      <w:color w:val="0000FF"/>
      <w:u w:val="single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qFormat/>
    <w:uiPriority w:val="0"/>
  </w:style>
  <w:style w:type="character" w:styleId="20">
    <w:name w:val="Strong"/>
    <w:basedOn w:val="9"/>
    <w:qFormat/>
    <w:uiPriority w:val="0"/>
    <w:rPr>
      <w:b/>
      <w:bCs/>
    </w:rPr>
  </w:style>
  <w:style w:type="table" w:styleId="2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qFormat/>
    <w:uiPriority w:val="0"/>
  </w:style>
  <w:style w:type="table" w:customStyle="1" w:styleId="33">
    <w:name w:val="_Style 11"/>
    <w:basedOn w:val="3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2024-04-08T18:15:57Z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A50DD3DE842540BC9CE115F9D41EB282_11</vt:lpwstr>
  </property>
</Properties>
</file>