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autoSpaceDE w:val="0"/>
        <w:autoSpaceDN w:val="0"/>
        <w:adjustRightInd w:val="0"/>
        <w:spacing w:before="40" w:after="40" w:line="360" w:lineRule="auto"/>
        <w:jc w:val="center"/>
        <w:outlineLvl w:val="1"/>
        <w:rPr>
          <w:b/>
          <w:bCs/>
          <w:lang w:val="vi-VN"/>
        </w:rPr>
      </w:pPr>
      <w:r>
        <w:rPr>
          <w:b/>
          <w:bCs/>
          <w:lang w:val="vi-VN"/>
        </w:rPr>
        <w:t>CỘNG HÒA XÃ HỘI CHỦ NGHĨA VIỆT NAM</w:t>
      </w:r>
    </w:p>
    <w:p>
      <w:pPr>
        <w:spacing w:before="40" w:after="40" w:line="360" w:lineRule="auto"/>
        <w:jc w:val="center"/>
        <w:rPr>
          <w:b/>
          <w:bCs/>
          <w:lang w:val="vi-VN"/>
        </w:rPr>
      </w:pPr>
      <w:r>
        <w:rPr>
          <w:b/>
          <w:bCs/>
          <w:lang w:val="vi-VN"/>
        </w:rPr>
        <w:t>Độc lập - Tự do - Hạnh phúc</w:t>
      </w:r>
    </w:p>
    <w:p>
      <w:pPr>
        <w:spacing w:before="40" w:after="40" w:line="360" w:lineRule="auto"/>
        <w:jc w:val="both"/>
        <w:rPr>
          <w:b/>
          <w:bCs/>
          <w:lang w:val="vi-VN"/>
        </w:rPr>
      </w:pPr>
    </w:p>
    <w:p>
      <w:pPr>
        <w:spacing w:before="40" w:after="40" w:line="360" w:lineRule="auto"/>
        <w:jc w:val="center"/>
        <w:rPr>
          <w:b/>
          <w:bCs/>
          <w:lang w:val="vi-VN"/>
        </w:rPr>
      </w:pPr>
      <w:r>
        <w:rPr>
          <w:b/>
          <w:bCs/>
          <w:lang w:val="vi-VN"/>
        </w:rPr>
        <w:t xml:space="preserve">BIÊN BẢN KIỂM TOÁN </w:t>
      </w:r>
    </w:p>
    <w:p>
      <w:pPr>
        <w:pStyle w:val="14"/>
        <w:spacing w:before="40" w:line="360" w:lineRule="auto"/>
        <w:rPr>
          <w:rFonts w:hint="default" w:ascii="Times New Roman" w:hAnsi="Times New Roman"/>
          <w:sz w:val="28"/>
          <w:szCs w:val="28"/>
          <w:lang w:val="en-US"/>
        </w:rPr>
      </w:pPr>
      <w:r>
        <w:rPr>
          <w:rFonts w:ascii="Times New Roman" w:hAnsi="Times New Roman"/>
          <w:sz w:val="28"/>
          <w:szCs w:val="28"/>
          <w:lang w:val="vi-VN"/>
        </w:rPr>
        <w:t>TẠI</w:t>
      </w:r>
      <w:r>
        <w:rPr>
          <w:rFonts w:hint="default" w:ascii="Times New Roman" w:hAnsi="Times New Roman"/>
          <w:sz w:val="28"/>
          <w:szCs w:val="28"/>
          <w:lang w:val="en-US"/>
        </w:rPr>
        <w:t xml:space="preserve"> …</w:t>
      </w:r>
    </w:p>
    <w:p>
      <w:pPr>
        <w:widowControl w:val="0"/>
        <w:tabs>
          <w:tab w:val="left" w:pos="4111"/>
        </w:tabs>
        <w:spacing w:before="40" w:after="40" w:line="360" w:lineRule="auto"/>
        <w:jc w:val="both"/>
        <w:rPr>
          <w:lang w:val="vi-VN"/>
        </w:rPr>
      </w:pPr>
    </w:p>
    <w:p>
      <w:pPr>
        <w:spacing w:before="100" w:line="360" w:lineRule="auto"/>
        <w:ind w:firstLine="454"/>
        <w:jc w:val="both"/>
        <w:rPr>
          <w:rFonts w:hint="default"/>
          <w:lang w:val="en-US"/>
        </w:rPr>
      </w:pPr>
      <w:r>
        <w:rPr>
          <w:lang w:val="vi-VN"/>
        </w:rPr>
        <w:t>Thực hiện Quyết định số</w:t>
      </w:r>
      <w:r>
        <w:rPr>
          <w:rFonts w:hint="default"/>
          <w:lang w:val="en-US"/>
        </w:rPr>
        <w:t xml:space="preserve"> …</w:t>
      </w:r>
      <w:r>
        <w:rPr>
          <w:lang w:val="vi-VN"/>
        </w:rPr>
        <w:t xml:space="preserve"> của Tổng Kiểm toán nhà nước về việc kiểm toán</w:t>
      </w:r>
      <w:r>
        <w:rPr>
          <w:rFonts w:hint="default"/>
          <w:lang w:val="en-US"/>
        </w:rPr>
        <w:t xml:space="preserve"> </w:t>
      </w:r>
      <w:r>
        <w:rPr>
          <w:lang w:val="vi-VN"/>
        </w:rPr>
        <w:t>.., Tổ kiểm toán</w:t>
      </w:r>
      <w:r>
        <w:rPr>
          <w:rFonts w:hint="default"/>
          <w:lang w:val="en-US"/>
        </w:rPr>
        <w:t xml:space="preserve"> </w:t>
      </w:r>
      <w:r>
        <w:rPr>
          <w:lang w:val="vi-VN"/>
        </w:rPr>
        <w:t>... thuộc Đoàn kiểm toán</w:t>
      </w:r>
      <w:r>
        <w:rPr>
          <w:rFonts w:hint="default"/>
          <w:lang w:val="en-US"/>
        </w:rPr>
        <w:t xml:space="preserve"> </w:t>
      </w:r>
      <w:r>
        <w:rPr>
          <w:lang w:val="vi-VN"/>
        </w:rPr>
        <w:t xml:space="preserve">... của </w:t>
      </w:r>
      <w:r>
        <w:rPr>
          <w:rFonts w:hint="default"/>
          <w:lang w:val="en-US"/>
        </w:rPr>
        <w:t xml:space="preserve">kiểm toán nhà nước </w:t>
      </w:r>
      <w:r>
        <w:rPr>
          <w:lang w:val="vi-VN"/>
        </w:rPr>
        <w:t>chuyên ngành</w:t>
      </w:r>
      <w:r>
        <w:rPr>
          <w:rFonts w:hint="default"/>
          <w:lang w:val="en-US"/>
        </w:rPr>
        <w:t xml:space="preserve"> …</w:t>
      </w:r>
      <w:r>
        <w:rPr>
          <w:lang w:val="vi-VN"/>
        </w:rPr>
        <w:t xml:space="preserve"> đã tiến hành kiểm toán</w:t>
      </w:r>
      <w:r>
        <w:rPr>
          <w:rFonts w:hint="default"/>
          <w:lang w:val="en-US"/>
        </w:rPr>
        <w:t xml:space="preserve"> </w:t>
      </w:r>
      <w:r>
        <w:rPr>
          <w:lang w:val="vi-VN"/>
        </w:rPr>
        <w:t>... tại</w:t>
      </w:r>
      <w:r>
        <w:rPr>
          <w:rFonts w:hint="default"/>
          <w:lang w:val="en-US"/>
        </w:rPr>
        <w:t xml:space="preserve"> </w:t>
      </w:r>
      <w:r>
        <w:rPr>
          <w:lang w:val="vi-VN"/>
        </w:rPr>
        <w:t xml:space="preserve">... từ </w:t>
      </w:r>
      <w:bookmarkStart w:id="0" w:name="OLE_LINK2"/>
      <w:bookmarkStart w:id="1" w:name="OLE_LINK1"/>
      <w:r>
        <w:rPr>
          <w:lang w:val="vi-VN"/>
        </w:rPr>
        <w:t>ngày</w:t>
      </w:r>
      <w:r>
        <w:rPr>
          <w:rFonts w:hint="default"/>
          <w:lang w:val="en-US"/>
        </w:rPr>
        <w:t xml:space="preserve"> …</w:t>
      </w:r>
      <w:r>
        <w:rPr>
          <w:lang w:val="vi-VN"/>
        </w:rPr>
        <w:t xml:space="preserve"> </w:t>
      </w:r>
      <w:bookmarkEnd w:id="0"/>
      <w:bookmarkEnd w:id="1"/>
      <w:r>
        <w:rPr>
          <w:lang w:val="vi-VN"/>
        </w:rPr>
        <w:t>đến ngày</w:t>
      </w:r>
      <w:r>
        <w:rPr>
          <w:rFonts w:hint="default"/>
          <w:lang w:val="en-US"/>
        </w:rPr>
        <w:t xml:space="preserve"> …</w:t>
      </w:r>
    </w:p>
    <w:p>
      <w:pPr>
        <w:widowControl w:val="0"/>
        <w:tabs>
          <w:tab w:val="left" w:pos="4111"/>
        </w:tabs>
        <w:spacing w:before="100" w:line="360" w:lineRule="auto"/>
        <w:ind w:firstLine="454"/>
        <w:jc w:val="both"/>
        <w:rPr>
          <w:lang w:val="vi-VN"/>
        </w:rPr>
      </w:pPr>
      <w:r>
        <w:rPr>
          <w:lang w:val="vi-VN"/>
        </w:rPr>
        <w:t>Hôm nay,</w:t>
      </w:r>
      <w:r>
        <w:rPr>
          <w:rFonts w:hint="default"/>
          <w:lang w:val="en-US"/>
        </w:rPr>
        <w:t xml:space="preserve"> ngày </w:t>
      </w:r>
      <w:r>
        <w:rPr>
          <w:lang w:val="vi-VN"/>
        </w:rPr>
        <w:t>... tháng</w:t>
      </w:r>
      <w:r>
        <w:rPr>
          <w:rFonts w:hint="default"/>
          <w:lang w:val="en-US"/>
        </w:rPr>
        <w:t xml:space="preserve"> </w:t>
      </w:r>
      <w:r>
        <w:rPr>
          <w:lang w:val="vi-VN"/>
        </w:rPr>
        <w:t>... năm</w:t>
      </w:r>
      <w:r>
        <w:rPr>
          <w:rFonts w:hint="default"/>
          <w:lang w:val="en-US"/>
        </w:rPr>
        <w:t xml:space="preserve"> …</w:t>
      </w:r>
      <w:r>
        <w:rPr>
          <w:lang w:val="vi-VN"/>
        </w:rPr>
        <w:t>, tại</w:t>
      </w:r>
      <w:r>
        <w:rPr>
          <w:rFonts w:hint="default"/>
          <w:lang w:val="en-US"/>
        </w:rPr>
        <w:t xml:space="preserve"> …</w:t>
      </w:r>
      <w:r>
        <w:rPr>
          <w:lang w:val="vi-VN"/>
        </w:rPr>
        <w:t xml:space="preserve">, chúng tôi gồm: </w:t>
      </w:r>
    </w:p>
    <w:p>
      <w:pPr>
        <w:spacing w:before="100" w:line="360" w:lineRule="auto"/>
        <w:ind w:firstLine="454"/>
        <w:jc w:val="both"/>
        <w:rPr>
          <w:lang w:val="vi-VN"/>
        </w:rPr>
      </w:pPr>
      <w:r>
        <w:rPr>
          <w:b/>
          <w:bCs/>
          <w:lang w:val="vi-VN"/>
        </w:rPr>
        <w:t>A. Kiểm toán nhà nước</w:t>
      </w:r>
      <w:r>
        <w:rPr>
          <w:lang w:val="vi-VN"/>
        </w:rPr>
        <w:t>..........</w:t>
      </w:r>
    </w:p>
    <w:p>
      <w:pPr>
        <w:widowControl w:val="0"/>
        <w:tabs>
          <w:tab w:val="left" w:pos="4111"/>
        </w:tabs>
        <w:spacing w:before="100" w:line="360" w:lineRule="auto"/>
        <w:ind w:firstLine="454"/>
        <w:jc w:val="both"/>
        <w:rPr>
          <w:rFonts w:hint="default"/>
          <w:i/>
          <w:lang w:val="en-US"/>
        </w:rPr>
      </w:pPr>
      <w:r>
        <w:rPr>
          <w:lang w:val="vi-VN"/>
        </w:rPr>
        <w:t>1. Ông (Bà)</w:t>
      </w:r>
      <w:r>
        <w:rPr>
          <w:rFonts w:hint="default"/>
          <w:lang w:val="en-US"/>
        </w:rPr>
        <w:t xml:space="preserve"> …</w:t>
      </w:r>
      <w:r>
        <w:rPr>
          <w:lang w:val="vi-VN"/>
        </w:rPr>
        <w:t xml:space="preserve"> Chức vụ: </w:t>
      </w:r>
      <w:r>
        <w:rPr>
          <w:rFonts w:hint="default"/>
          <w:lang w:val="en-US"/>
        </w:rPr>
        <w:t>…</w:t>
      </w:r>
      <w:r>
        <w:rPr>
          <w:lang w:val="vi-VN"/>
        </w:rPr>
        <w:t xml:space="preserve">, </w:t>
      </w:r>
      <w:r>
        <w:rPr>
          <w:rFonts w:hint="default"/>
          <w:lang w:val="en-US"/>
        </w:rPr>
        <w:t>s</w:t>
      </w:r>
      <w:r>
        <w:rPr>
          <w:lang w:val="vi-VN"/>
        </w:rPr>
        <w:t xml:space="preserve">ố hiệu </w:t>
      </w:r>
      <w:r>
        <w:rPr>
          <w:rFonts w:hint="default"/>
          <w:lang w:val="en-US"/>
        </w:rPr>
        <w:t>thẻ</w:t>
      </w:r>
      <w:r>
        <w:rPr>
          <w:lang w:val="vi-VN"/>
        </w:rPr>
        <w:t>:</w:t>
      </w:r>
      <w:r>
        <w:rPr>
          <w:rFonts w:hint="default"/>
          <w:lang w:val="en-US"/>
        </w:rPr>
        <w:t xml:space="preserve"> …</w:t>
      </w:r>
    </w:p>
    <w:p>
      <w:pPr>
        <w:widowControl w:val="0"/>
        <w:tabs>
          <w:tab w:val="left" w:pos="4111"/>
        </w:tabs>
        <w:spacing w:before="100" w:line="360" w:lineRule="auto"/>
        <w:ind w:firstLine="454"/>
        <w:jc w:val="both"/>
        <w:rPr>
          <w:rFonts w:hint="default"/>
          <w:lang w:val="en-US"/>
        </w:rPr>
      </w:pPr>
      <w:r>
        <w:rPr>
          <w:lang w:val="vi-VN"/>
        </w:rPr>
        <w:t>2. Ông (Bà)</w:t>
      </w:r>
      <w:r>
        <w:rPr>
          <w:rFonts w:hint="default"/>
          <w:lang w:val="en-US"/>
        </w:rPr>
        <w:t xml:space="preserve"> …</w:t>
      </w:r>
      <w:r>
        <w:rPr>
          <w:lang w:val="vi-VN"/>
        </w:rPr>
        <w:t xml:space="preserve"> Chức vụ: </w:t>
      </w:r>
      <w:r>
        <w:rPr>
          <w:rFonts w:hint="default"/>
          <w:lang w:val="en-US"/>
        </w:rPr>
        <w:t>…</w:t>
      </w:r>
      <w:r>
        <w:rPr>
          <w:lang w:val="vi-VN"/>
        </w:rPr>
        <w:t xml:space="preserve">, </w:t>
      </w:r>
      <w:r>
        <w:rPr>
          <w:rFonts w:hint="default"/>
          <w:lang w:val="en-US"/>
        </w:rPr>
        <w:t>s</w:t>
      </w:r>
      <w:r>
        <w:rPr>
          <w:lang w:val="vi-VN"/>
        </w:rPr>
        <w:t xml:space="preserve">ố hiệu </w:t>
      </w:r>
      <w:r>
        <w:rPr>
          <w:rFonts w:hint="default"/>
          <w:lang w:val="en-US"/>
        </w:rPr>
        <w:t>thẻ: …</w:t>
      </w:r>
    </w:p>
    <w:p>
      <w:pPr>
        <w:widowControl w:val="0"/>
        <w:tabs>
          <w:tab w:val="left" w:pos="4111"/>
        </w:tabs>
        <w:spacing w:before="100" w:line="360" w:lineRule="auto"/>
        <w:ind w:firstLine="454"/>
        <w:jc w:val="both"/>
        <w:rPr>
          <w:rFonts w:hint="default"/>
          <w:lang w:val="en-US"/>
        </w:rPr>
      </w:pPr>
      <w:r>
        <w:rPr>
          <w:lang w:val="vi-VN"/>
        </w:rPr>
        <w:t>3. Ông (Bà)</w:t>
      </w:r>
      <w:r>
        <w:rPr>
          <w:rFonts w:hint="default"/>
          <w:lang w:val="en-US"/>
        </w:rPr>
        <w:t xml:space="preserve"> …</w:t>
      </w:r>
      <w:r>
        <w:rPr>
          <w:lang w:val="vi-VN"/>
        </w:rPr>
        <w:t xml:space="preserve"> Chức vụ:</w:t>
      </w:r>
      <w:r>
        <w:rPr>
          <w:rFonts w:hint="default"/>
          <w:lang w:val="en-US"/>
        </w:rPr>
        <w:t xml:space="preserve"> …,</w:t>
      </w:r>
      <w:r>
        <w:rPr>
          <w:lang w:val="vi-VN"/>
        </w:rPr>
        <w:t xml:space="preserve"> </w:t>
      </w:r>
      <w:r>
        <w:rPr>
          <w:rFonts w:hint="default"/>
          <w:lang w:val="en-US"/>
        </w:rPr>
        <w:t>s</w:t>
      </w:r>
      <w:r>
        <w:rPr>
          <w:lang w:val="vi-VN"/>
        </w:rPr>
        <w:t xml:space="preserve">ố hiệu </w:t>
      </w:r>
      <w:r>
        <w:rPr>
          <w:rFonts w:hint="default"/>
          <w:lang w:val="en-US"/>
        </w:rPr>
        <w:t>thẻ: …</w:t>
      </w:r>
    </w:p>
    <w:p>
      <w:pPr>
        <w:widowControl w:val="0"/>
        <w:tabs>
          <w:tab w:val="left" w:pos="4111"/>
        </w:tabs>
        <w:spacing w:before="100" w:line="360" w:lineRule="auto"/>
        <w:ind w:firstLine="454"/>
        <w:jc w:val="both"/>
        <w:rPr>
          <w:lang w:val="vi-VN"/>
        </w:rPr>
      </w:pPr>
      <w:r>
        <w:rPr>
          <w:lang w:val="vi-VN"/>
        </w:rPr>
        <w:t>...</w:t>
      </w:r>
    </w:p>
    <w:p>
      <w:pPr>
        <w:widowControl w:val="0"/>
        <w:tabs>
          <w:tab w:val="left" w:pos="4111"/>
        </w:tabs>
        <w:spacing w:before="100" w:line="360" w:lineRule="auto"/>
        <w:ind w:firstLine="454"/>
        <w:jc w:val="both"/>
        <w:rPr>
          <w:b/>
          <w:bCs/>
          <w:lang w:val="vi-VN"/>
        </w:rPr>
      </w:pPr>
      <w:r>
        <w:rPr>
          <w:b/>
          <w:bCs/>
          <w:lang w:val="vi-VN"/>
        </w:rPr>
        <w:t>B. Đại diện đơn vị được kiểm toán</w:t>
      </w:r>
      <w:r>
        <w:rPr>
          <w:rFonts w:hint="default"/>
          <w:b/>
          <w:bCs/>
          <w:lang w:val="en-US"/>
        </w:rPr>
        <w:t>: …</w:t>
      </w:r>
      <w:r>
        <w:rPr>
          <w:b/>
          <w:bCs/>
          <w:lang w:val="vi-VN"/>
        </w:rPr>
        <w:t xml:space="preserve"> </w:t>
      </w:r>
    </w:p>
    <w:p>
      <w:pPr>
        <w:widowControl w:val="0"/>
        <w:tabs>
          <w:tab w:val="left" w:pos="3250"/>
        </w:tabs>
        <w:spacing w:before="100" w:line="360" w:lineRule="auto"/>
        <w:ind w:firstLine="454"/>
        <w:jc w:val="both"/>
        <w:rPr>
          <w:lang w:val="vi-VN"/>
        </w:rPr>
      </w:pPr>
      <w:r>
        <w:rPr>
          <w:lang w:val="vi-VN"/>
        </w:rPr>
        <w:t>1. Ông (Bà)</w:t>
      </w:r>
      <w:r>
        <w:rPr>
          <w:rFonts w:hint="default"/>
          <w:lang w:val="en-US"/>
        </w:rPr>
        <w:t xml:space="preserve"> </w:t>
      </w:r>
      <w:r>
        <w:rPr>
          <w:lang w:val="vi-VN"/>
        </w:rPr>
        <w:t>…</w:t>
      </w:r>
      <w:r>
        <w:rPr>
          <w:rFonts w:hint="default"/>
          <w:lang w:val="en-US"/>
        </w:rPr>
        <w:t xml:space="preserve"> C</w:t>
      </w:r>
      <w:r>
        <w:rPr>
          <w:lang w:val="vi-VN"/>
        </w:rPr>
        <w:t>hức vụ:</w:t>
      </w:r>
      <w:r>
        <w:rPr>
          <w:rFonts w:hint="default"/>
          <w:lang w:val="en-US"/>
        </w:rPr>
        <w:t xml:space="preserve"> </w:t>
      </w:r>
      <w:r>
        <w:rPr>
          <w:lang w:val="vi-VN"/>
        </w:rPr>
        <w:t>...</w:t>
      </w:r>
    </w:p>
    <w:p>
      <w:pPr>
        <w:widowControl w:val="0"/>
        <w:tabs>
          <w:tab w:val="left" w:pos="3250"/>
        </w:tabs>
        <w:spacing w:before="100" w:line="360" w:lineRule="auto"/>
        <w:ind w:firstLine="454"/>
        <w:jc w:val="both"/>
        <w:rPr>
          <w:lang w:val="vi-VN"/>
        </w:rPr>
      </w:pPr>
      <w:r>
        <w:rPr>
          <w:lang w:val="vi-VN"/>
        </w:rPr>
        <w:t>2. Ông (Bà)</w:t>
      </w:r>
      <w:r>
        <w:rPr>
          <w:rFonts w:hint="default"/>
          <w:lang w:val="en-US"/>
        </w:rPr>
        <w:t xml:space="preserve"> </w:t>
      </w:r>
      <w:r>
        <w:rPr>
          <w:lang w:val="vi-VN"/>
        </w:rPr>
        <w:t>…</w:t>
      </w:r>
      <w:r>
        <w:rPr>
          <w:rFonts w:hint="default"/>
          <w:lang w:val="en-US"/>
        </w:rPr>
        <w:t xml:space="preserve"> </w:t>
      </w:r>
      <w:r>
        <w:rPr>
          <w:lang w:val="vi-VN"/>
        </w:rPr>
        <w:t>Chức vụ:</w:t>
      </w:r>
      <w:r>
        <w:rPr>
          <w:rFonts w:hint="default"/>
          <w:lang w:val="en-US"/>
        </w:rPr>
        <w:t xml:space="preserve"> </w:t>
      </w:r>
      <w:r>
        <w:rPr>
          <w:lang w:val="vi-VN"/>
        </w:rPr>
        <w:t>..</w:t>
      </w:r>
    </w:p>
    <w:p>
      <w:pPr>
        <w:widowControl w:val="0"/>
        <w:tabs>
          <w:tab w:val="left" w:pos="4111"/>
        </w:tabs>
        <w:spacing w:before="100" w:line="360" w:lineRule="auto"/>
        <w:ind w:firstLine="454"/>
        <w:jc w:val="both"/>
        <w:rPr>
          <w:lang w:val="vi-VN"/>
        </w:rPr>
      </w:pPr>
      <w:r>
        <w:rPr>
          <w:lang w:val="vi-VN"/>
        </w:rPr>
        <w:t>...</w:t>
      </w:r>
    </w:p>
    <w:p>
      <w:pPr>
        <w:spacing w:before="100" w:line="360" w:lineRule="auto"/>
        <w:ind w:firstLine="454"/>
        <w:jc w:val="both"/>
        <w:rPr>
          <w:lang w:val="vi-VN"/>
        </w:rPr>
      </w:pPr>
      <w:r>
        <w:rPr>
          <w:lang w:val="vi-VN"/>
        </w:rPr>
        <w:t>Cùng nhau thống nhất lập Biên bản kiểm toán như sau:</w:t>
      </w:r>
    </w:p>
    <w:p>
      <w:pPr>
        <w:widowControl w:val="0"/>
        <w:numPr>
          <w:ilvl w:val="0"/>
          <w:numId w:val="1"/>
        </w:numPr>
        <w:spacing w:before="100" w:line="360" w:lineRule="auto"/>
        <w:ind w:firstLine="454"/>
        <w:jc w:val="both"/>
        <w:rPr>
          <w:b/>
          <w:lang w:val="vi-VN"/>
        </w:rPr>
      </w:pPr>
      <w:r>
        <w:rPr>
          <w:b/>
          <w:lang w:val="vi-VN"/>
        </w:rPr>
        <w:t>Nội dung kiểm toán</w:t>
      </w:r>
      <w:r>
        <w:rPr>
          <w:rFonts w:hint="default"/>
          <w:b/>
          <w:lang w:val="en-US"/>
        </w:rPr>
        <w:t xml:space="preserve"> …</w:t>
      </w:r>
    </w:p>
    <w:p>
      <w:pPr>
        <w:widowControl w:val="0"/>
        <w:numPr>
          <w:ilvl w:val="0"/>
          <w:numId w:val="1"/>
        </w:numPr>
        <w:spacing w:before="100" w:line="360" w:lineRule="auto"/>
        <w:ind w:firstLine="454"/>
        <w:jc w:val="both"/>
        <w:rPr>
          <w:b/>
          <w:lang w:val="vi-VN"/>
        </w:rPr>
      </w:pPr>
      <w:r>
        <w:rPr>
          <w:b/>
          <w:lang w:val="vi-VN"/>
        </w:rPr>
        <w:t>Phạm vi và giới hạn kiểm toán</w:t>
      </w:r>
    </w:p>
    <w:p>
      <w:pPr>
        <w:spacing w:before="100" w:line="360" w:lineRule="auto"/>
        <w:ind w:firstLine="454"/>
        <w:jc w:val="both"/>
        <w:rPr>
          <w:lang w:val="vi-VN"/>
        </w:rPr>
      </w:pPr>
      <w:r>
        <w:rPr>
          <w:lang w:val="vi-VN"/>
        </w:rPr>
        <w:t>2.1. Phạm vi kiểm toán</w:t>
      </w:r>
    </w:p>
    <w:p>
      <w:pPr>
        <w:pStyle w:val="15"/>
        <w:tabs>
          <w:tab w:val="clear" w:pos="4111"/>
        </w:tabs>
        <w:spacing w:before="100" w:after="0" w:line="360" w:lineRule="auto"/>
        <w:ind w:firstLine="454"/>
        <w:rPr>
          <w:rFonts w:hint="default" w:ascii="Times New Roman" w:hAnsi="Times New Roman"/>
          <w:spacing w:val="-4"/>
          <w:sz w:val="28"/>
          <w:szCs w:val="28"/>
          <w:lang w:val="en-US"/>
        </w:rPr>
      </w:pPr>
      <w:r>
        <w:rPr>
          <w:rFonts w:ascii="Times New Roman" w:hAnsi="Times New Roman"/>
          <w:spacing w:val="-8"/>
          <w:sz w:val="28"/>
          <w:szCs w:val="28"/>
          <w:lang w:val="vi-VN"/>
        </w:rPr>
        <w:t>- Danh mục các báo cáo được kiểm toán; danh sách các đơn vị được kiểm toán, các đơn vị đối chiếu; các dự án thực hiện chọn mẫu kiểm toán</w:t>
      </w:r>
      <w:r>
        <w:rPr>
          <w:rFonts w:hint="default" w:ascii="Times New Roman" w:hAnsi="Times New Roman"/>
          <w:spacing w:val="-8"/>
          <w:sz w:val="28"/>
          <w:szCs w:val="28"/>
          <w:lang w:val="en-US"/>
        </w:rPr>
        <w:t>;</w:t>
      </w:r>
    </w:p>
    <w:p>
      <w:pPr>
        <w:pStyle w:val="15"/>
        <w:tabs>
          <w:tab w:val="clear" w:pos="4111"/>
        </w:tabs>
        <w:spacing w:before="100" w:after="0" w:line="360" w:lineRule="auto"/>
        <w:ind w:firstLine="454"/>
        <w:rPr>
          <w:rFonts w:ascii="Times New Roman" w:hAnsi="Times New Roman"/>
          <w:sz w:val="28"/>
          <w:szCs w:val="28"/>
          <w:lang w:val="vi-VN"/>
        </w:rPr>
      </w:pPr>
      <w:r>
        <w:rPr>
          <w:rFonts w:ascii="Times New Roman" w:hAnsi="Times New Roman"/>
          <w:sz w:val="28"/>
          <w:szCs w:val="28"/>
          <w:lang w:val="vi-VN"/>
        </w:rPr>
        <w:t>- Thời kỳ được kiểm toán:</w:t>
      </w:r>
      <w:r>
        <w:rPr>
          <w:rFonts w:hint="default" w:ascii="Times New Roman" w:hAnsi="Times New Roman"/>
          <w:sz w:val="28"/>
          <w:szCs w:val="28"/>
          <w:lang w:val="en-US"/>
        </w:rPr>
        <w:t xml:space="preserve"> </w:t>
      </w:r>
      <w:r>
        <w:rPr>
          <w:rFonts w:ascii="Times New Roman" w:hAnsi="Times New Roman"/>
          <w:sz w:val="28"/>
          <w:szCs w:val="28"/>
          <w:lang w:val="vi-VN"/>
        </w:rPr>
        <w:t>... và các thời kỳ trước, sau có liên quan.</w:t>
      </w:r>
    </w:p>
    <w:p>
      <w:pPr>
        <w:pStyle w:val="15"/>
        <w:tabs>
          <w:tab w:val="clear" w:pos="4111"/>
        </w:tabs>
        <w:spacing w:before="100" w:after="0" w:line="360" w:lineRule="auto"/>
        <w:ind w:firstLine="454"/>
        <w:rPr>
          <w:rFonts w:ascii="Times New Roman" w:hAnsi="Times New Roman"/>
          <w:sz w:val="28"/>
          <w:szCs w:val="28"/>
          <w:lang w:val="vi-VN"/>
        </w:rPr>
      </w:pPr>
      <w:r>
        <w:rPr>
          <w:rFonts w:ascii="Times New Roman" w:hAnsi="Times New Roman"/>
          <w:sz w:val="28"/>
          <w:szCs w:val="28"/>
          <w:lang w:val="vi-VN"/>
        </w:rPr>
        <w:t>...</w:t>
      </w:r>
    </w:p>
    <w:p>
      <w:pPr>
        <w:spacing w:before="100" w:line="360" w:lineRule="auto"/>
        <w:ind w:firstLine="454"/>
        <w:jc w:val="both"/>
        <w:rPr>
          <w:rFonts w:hint="default"/>
          <w:lang w:val="en-US"/>
        </w:rPr>
      </w:pPr>
      <w:r>
        <w:rPr>
          <w:lang w:val="vi-VN"/>
        </w:rPr>
        <w:t>2.2. Giới hạn kiểm toán</w:t>
      </w:r>
      <w:r>
        <w:rPr>
          <w:rFonts w:hint="default"/>
          <w:lang w:val="en-US"/>
        </w:rPr>
        <w:t xml:space="preserve"> …</w:t>
      </w:r>
    </w:p>
    <w:p>
      <w:pPr>
        <w:spacing w:before="100" w:line="360" w:lineRule="auto"/>
        <w:ind w:firstLine="454"/>
        <w:jc w:val="both"/>
        <w:rPr>
          <w:rFonts w:ascii="Times New Roman" w:hAnsi="Times New Roman"/>
          <w:color w:val="auto"/>
          <w:sz w:val="28"/>
          <w:szCs w:val="28"/>
          <w:lang w:val="vi-VN"/>
        </w:rPr>
      </w:pPr>
      <w:r>
        <w:rPr>
          <w:rFonts w:ascii="Times New Roman" w:hAnsi="Times New Roman"/>
          <w:color w:val="auto"/>
          <w:sz w:val="28"/>
          <w:szCs w:val="28"/>
          <w:lang w:val="vi-VN"/>
        </w:rPr>
        <w:t>3. Căn cứ kiểm toán</w:t>
      </w:r>
    </w:p>
    <w:p>
      <w:pPr>
        <w:pStyle w:val="15"/>
        <w:spacing w:before="100" w:after="0" w:line="360" w:lineRule="auto"/>
        <w:ind w:firstLine="454"/>
        <w:rPr>
          <w:rFonts w:ascii="Times New Roman" w:hAnsi="Times New Roman"/>
          <w:sz w:val="28"/>
          <w:szCs w:val="28"/>
          <w:lang w:val="vi-VN"/>
        </w:rPr>
      </w:pPr>
      <w:r>
        <w:rPr>
          <w:rFonts w:ascii="Times New Roman" w:hAnsi="Times New Roman"/>
          <w:sz w:val="28"/>
          <w:szCs w:val="28"/>
          <w:lang w:val="vi-VN"/>
        </w:rPr>
        <w:t>- Luật Kiểm toán nhà nước, Luật Ngân sách nhà nước, Luật Đầu tư công, Luật Xây dựng, Luật Đấu thầu, Luật Kế toán và các văn bản quy phạm pháp luật khác có liên quan;</w:t>
      </w:r>
    </w:p>
    <w:p>
      <w:pPr>
        <w:pStyle w:val="15"/>
        <w:spacing w:before="100" w:after="0" w:line="360" w:lineRule="auto"/>
        <w:ind w:firstLine="454"/>
        <w:rPr>
          <w:rFonts w:ascii="Times New Roman" w:hAnsi="Times New Roman"/>
          <w:sz w:val="28"/>
          <w:szCs w:val="28"/>
          <w:lang w:val="vi-VN"/>
        </w:rPr>
      </w:pPr>
      <w:r>
        <w:rPr>
          <w:rFonts w:ascii="Times New Roman" w:hAnsi="Times New Roman"/>
          <w:spacing w:val="6"/>
          <w:sz w:val="28"/>
          <w:szCs w:val="28"/>
          <w:lang w:val="vi-VN"/>
        </w:rPr>
        <w:t>- Hệ thống chuẩn mực kiểm toán nhà nước, Quy trình kiểm toán, Quy chế</w:t>
      </w:r>
      <w:r>
        <w:rPr>
          <w:rFonts w:ascii="Times New Roman" w:hAnsi="Times New Roman"/>
          <w:sz w:val="28"/>
          <w:szCs w:val="28"/>
          <w:lang w:val="vi-VN"/>
        </w:rPr>
        <w:t xml:space="preserve"> Tổ chức và hoạt động Đoàn kiểm toán của Kiểm toán nhà nước.</w:t>
      </w:r>
    </w:p>
    <w:p>
      <w:pPr>
        <w:pStyle w:val="15"/>
        <w:spacing w:before="100" w:after="0" w:line="360" w:lineRule="auto"/>
        <w:ind w:firstLine="454"/>
        <w:rPr>
          <w:rFonts w:ascii="Times New Roman" w:hAnsi="Times New Roman"/>
          <w:sz w:val="28"/>
          <w:szCs w:val="28"/>
          <w:lang w:val="vi-VN"/>
        </w:rPr>
      </w:pPr>
      <w:r>
        <w:rPr>
          <w:rFonts w:ascii="Times New Roman" w:hAnsi="Times New Roman"/>
          <w:sz w:val="28"/>
          <w:szCs w:val="28"/>
          <w:lang w:val="vi-VN"/>
        </w:rPr>
        <w:t>....</w:t>
      </w:r>
    </w:p>
    <w:p>
      <w:pPr>
        <w:pStyle w:val="15"/>
        <w:spacing w:before="100" w:after="0" w:line="360" w:lineRule="auto"/>
        <w:ind w:firstLine="454"/>
        <w:rPr>
          <w:rFonts w:ascii="Times New Roman" w:hAnsi="Times New Roman"/>
          <w:sz w:val="28"/>
          <w:szCs w:val="28"/>
          <w:lang w:val="vi-VN"/>
        </w:rPr>
      </w:pPr>
      <w:r>
        <w:rPr>
          <w:rFonts w:ascii="Times New Roman" w:hAnsi="Times New Roman"/>
          <w:sz w:val="28"/>
          <w:szCs w:val="28"/>
          <w:lang w:val="vi-VN"/>
        </w:rPr>
        <w:t xml:space="preserve">Biên bản kiểm toán được lập trên cơ sở các bằng chứng kiểm toán, Biên bản </w:t>
      </w:r>
      <w:r>
        <w:rPr>
          <w:rFonts w:ascii="Times New Roman" w:hAnsi="Times New Roman"/>
          <w:spacing w:val="4"/>
          <w:sz w:val="28"/>
          <w:szCs w:val="28"/>
          <w:lang w:val="vi-VN"/>
        </w:rPr>
        <w:t xml:space="preserve">xác </w:t>
      </w:r>
      <w:r>
        <w:rPr>
          <w:rFonts w:ascii="Times New Roman" w:hAnsi="Times New Roman"/>
          <w:spacing w:val="8"/>
          <w:sz w:val="28"/>
          <w:szCs w:val="28"/>
          <w:lang w:val="vi-VN"/>
        </w:rPr>
        <w:t>nhận số liệu và tình hình kiểm toán, Biên bản làm việc</w:t>
      </w:r>
      <w:r>
        <w:rPr>
          <w:rFonts w:ascii="Times New Roman" w:hAnsi="Times New Roman"/>
          <w:sz w:val="28"/>
          <w:szCs w:val="28"/>
          <w:lang w:val="vi-VN"/>
        </w:rPr>
        <w:t xml:space="preserve">, </w:t>
      </w:r>
      <w:r>
        <w:rPr>
          <w:rFonts w:hint="default" w:ascii="Times New Roman" w:hAnsi="Times New Roman"/>
          <w:sz w:val="28"/>
          <w:szCs w:val="28"/>
          <w:lang w:val="en-US"/>
        </w:rPr>
        <w:t>b</w:t>
      </w:r>
      <w:r>
        <w:rPr>
          <w:rFonts w:ascii="Times New Roman" w:hAnsi="Times New Roman"/>
          <w:sz w:val="28"/>
          <w:szCs w:val="28"/>
          <w:lang w:val="vi-VN"/>
        </w:rPr>
        <w:t>áo cáo tài chính, Báo cáo quyết toán</w:t>
      </w:r>
      <w:r>
        <w:rPr>
          <w:rFonts w:hint="default" w:ascii="Times New Roman" w:hAnsi="Times New Roman"/>
          <w:sz w:val="28"/>
          <w:szCs w:val="28"/>
          <w:lang w:val="en-US"/>
        </w:rPr>
        <w:t xml:space="preserve"> ..</w:t>
      </w:r>
      <w:r>
        <w:rPr>
          <w:rFonts w:ascii="Times New Roman" w:hAnsi="Times New Roman"/>
          <w:sz w:val="28"/>
          <w:szCs w:val="28"/>
          <w:lang w:val="vi-VN"/>
        </w:rPr>
        <w:t>. của đơn vị lập ngày</w:t>
      </w:r>
      <w:r>
        <w:rPr>
          <w:rFonts w:hint="default" w:ascii="Times New Roman" w:hAnsi="Times New Roman"/>
          <w:sz w:val="28"/>
          <w:szCs w:val="28"/>
          <w:lang w:val="en-US"/>
        </w:rPr>
        <w:t xml:space="preserve"> </w:t>
      </w:r>
      <w:r>
        <w:rPr>
          <w:rFonts w:ascii="Times New Roman" w:hAnsi="Times New Roman"/>
          <w:sz w:val="28"/>
          <w:szCs w:val="28"/>
          <w:lang w:val="vi-VN"/>
        </w:rPr>
        <w:t>... tháng</w:t>
      </w:r>
      <w:r>
        <w:rPr>
          <w:rFonts w:hint="default" w:ascii="Times New Roman" w:hAnsi="Times New Roman"/>
          <w:sz w:val="28"/>
          <w:szCs w:val="28"/>
          <w:lang w:val="en-US"/>
        </w:rPr>
        <w:t xml:space="preserve"> .</w:t>
      </w:r>
      <w:r>
        <w:rPr>
          <w:rFonts w:ascii="Times New Roman" w:hAnsi="Times New Roman"/>
          <w:sz w:val="28"/>
          <w:szCs w:val="28"/>
          <w:lang w:val="vi-VN"/>
        </w:rPr>
        <w:t>.. năm</w:t>
      </w:r>
      <w:r>
        <w:rPr>
          <w:rFonts w:hint="default" w:ascii="Times New Roman" w:hAnsi="Times New Roman"/>
          <w:sz w:val="28"/>
          <w:szCs w:val="28"/>
          <w:lang w:val="en-US"/>
        </w:rPr>
        <w:t xml:space="preserve"> </w:t>
      </w:r>
      <w:r>
        <w:rPr>
          <w:rFonts w:ascii="Times New Roman" w:hAnsi="Times New Roman"/>
          <w:sz w:val="28"/>
          <w:szCs w:val="28"/>
          <w:lang w:val="vi-VN"/>
        </w:rPr>
        <w:t>... và các tài liệu có liên quan.</w:t>
      </w:r>
    </w:p>
    <w:p>
      <w:pPr>
        <w:pStyle w:val="17"/>
        <w:spacing w:line="360" w:lineRule="auto"/>
        <w:rPr>
          <w:rFonts w:ascii="Times New Roman" w:hAnsi="Times New Roman"/>
          <w:color w:val="auto"/>
          <w:sz w:val="28"/>
          <w:szCs w:val="28"/>
          <w:lang w:val="vi-VN"/>
        </w:rPr>
      </w:pPr>
    </w:p>
    <w:p>
      <w:pPr>
        <w:pStyle w:val="17"/>
        <w:spacing w:line="360" w:lineRule="auto"/>
        <w:rPr>
          <w:rFonts w:ascii="Times New Roman" w:hAnsi="Times New Roman"/>
          <w:b w:val="0"/>
          <w:i w:val="0"/>
          <w:iCs/>
          <w:color w:val="auto"/>
          <w:sz w:val="28"/>
          <w:szCs w:val="28"/>
          <w:lang w:val="vi-VN"/>
        </w:rPr>
      </w:pPr>
      <w:r>
        <w:rPr>
          <w:rFonts w:ascii="Times New Roman" w:hAnsi="Times New Roman"/>
          <w:b w:val="0"/>
          <w:i w:val="0"/>
          <w:iCs/>
          <w:color w:val="auto"/>
          <w:sz w:val="28"/>
          <w:szCs w:val="28"/>
          <w:lang w:val="vi-VN"/>
        </w:rPr>
        <w:t xml:space="preserve">PHẦN THỨ NHẤT </w:t>
      </w:r>
    </w:p>
    <w:p>
      <w:pPr>
        <w:pStyle w:val="17"/>
        <w:spacing w:line="360" w:lineRule="auto"/>
        <w:rPr>
          <w:rStyle w:val="19"/>
          <w:rFonts w:ascii="Times New Roman" w:hAnsi="Times New Roman"/>
          <w:b w:val="0"/>
          <w:color w:val="auto"/>
          <w:lang w:val="vi-VN"/>
        </w:rPr>
      </w:pPr>
      <w:r>
        <w:rPr>
          <w:rFonts w:ascii="Times New Roman" w:hAnsi="Times New Roman"/>
          <w:color w:val="auto"/>
          <w:sz w:val="28"/>
          <w:szCs w:val="28"/>
          <w:lang w:val="nl-NL"/>
        </w:rPr>
        <w:t>ĐÁNH GIÁ, XÁC NHẬN KIỂM TOÁN</w:t>
      </w:r>
      <w:r>
        <w:rPr>
          <w:rStyle w:val="19"/>
          <w:rFonts w:ascii="Times New Roman" w:hAnsi="Times New Roman"/>
          <w:b w:val="0"/>
          <w:color w:val="auto"/>
          <w:lang w:val="vi-VN"/>
        </w:rPr>
        <w:t xml:space="preserve"> </w:t>
      </w:r>
    </w:p>
    <w:p>
      <w:pPr>
        <w:widowControl w:val="0"/>
        <w:spacing w:before="100" w:line="360" w:lineRule="auto"/>
        <w:jc w:val="both"/>
        <w:rPr>
          <w:lang w:val="vi-VN"/>
        </w:rPr>
      </w:pPr>
      <w:r>
        <w:rPr>
          <w:lang w:val="vi-VN"/>
        </w:rPr>
        <w:t>I. KIỂM TOÁN BÁO CÁO TÀI CHÍNH, BÁO CÁO QUYẾT TOÁN</w:t>
      </w:r>
    </w:p>
    <w:p>
      <w:pPr>
        <w:spacing w:before="100" w:line="360" w:lineRule="auto"/>
        <w:ind w:firstLine="454"/>
        <w:jc w:val="both"/>
        <w:rPr>
          <w:b/>
          <w:lang w:val="pt-BR"/>
        </w:rPr>
      </w:pPr>
      <w:r>
        <w:rPr>
          <w:b/>
          <w:lang w:val="vi-VN"/>
        </w:rPr>
        <w:t xml:space="preserve">1. </w:t>
      </w:r>
      <w:r>
        <w:rPr>
          <w:b/>
          <w:lang w:val="pt-BR"/>
        </w:rPr>
        <w:t>Kết quả kiểm toán về số liệu</w:t>
      </w:r>
    </w:p>
    <w:p>
      <w:pPr>
        <w:spacing w:before="100" w:line="360" w:lineRule="auto"/>
        <w:ind w:firstLine="454"/>
        <w:jc w:val="both"/>
        <w:rPr>
          <w:rFonts w:hint="default"/>
          <w:lang w:val="en-US"/>
        </w:rPr>
      </w:pPr>
      <w:r>
        <w:rPr>
          <w:spacing w:val="-12"/>
          <w:lang w:val="vi-VN"/>
        </w:rPr>
        <w:t>- Kiểm toán Báo cáo tình hình tài chính tại ngày</w:t>
      </w:r>
      <w:r>
        <w:rPr>
          <w:rFonts w:hint="default"/>
          <w:spacing w:val="-12"/>
          <w:lang w:val="en-US"/>
        </w:rPr>
        <w:t xml:space="preserve"> …</w:t>
      </w:r>
    </w:p>
    <w:p>
      <w:pPr>
        <w:spacing w:before="100" w:line="360" w:lineRule="auto"/>
        <w:ind w:firstLine="454"/>
        <w:jc w:val="both"/>
        <w:rPr>
          <w:rFonts w:hint="default"/>
          <w:lang w:val="en-US"/>
        </w:rPr>
      </w:pPr>
      <w:r>
        <w:rPr>
          <w:lang w:val="pt-BR"/>
        </w:rPr>
        <w:t>- Kiểm toán B</w:t>
      </w:r>
      <w:r>
        <w:rPr>
          <w:lang w:val="vi-VN"/>
        </w:rPr>
        <w:t>áo cáo quyết toán kinh phí hoạt động năm</w:t>
      </w:r>
      <w:r>
        <w:rPr>
          <w:rFonts w:hint="default"/>
          <w:lang w:val="en-US"/>
        </w:rPr>
        <w:t xml:space="preserve"> …</w:t>
      </w:r>
    </w:p>
    <w:p>
      <w:pPr>
        <w:spacing w:before="100" w:line="360" w:lineRule="auto"/>
        <w:ind w:firstLine="454"/>
        <w:jc w:val="both"/>
        <w:rPr>
          <w:rFonts w:hint="default"/>
          <w:bCs/>
          <w:spacing w:val="-12"/>
          <w:lang w:val="en-US"/>
        </w:rPr>
      </w:pPr>
      <w:r>
        <w:rPr>
          <w:spacing w:val="-12"/>
          <w:lang w:val="vi-VN"/>
        </w:rPr>
        <w:t>- Kiểm toán Báo cáo kết quả hoạt động năm</w:t>
      </w:r>
      <w:r>
        <w:rPr>
          <w:rFonts w:hint="default"/>
          <w:spacing w:val="-12"/>
          <w:lang w:val="en-US"/>
        </w:rPr>
        <w:t xml:space="preserve"> …</w:t>
      </w:r>
    </w:p>
    <w:p>
      <w:pPr>
        <w:widowControl w:val="0"/>
        <w:spacing w:before="100" w:line="360" w:lineRule="auto"/>
        <w:ind w:firstLine="454"/>
        <w:jc w:val="both"/>
        <w:rPr>
          <w:rFonts w:hint="default"/>
          <w:lang w:val="en-US"/>
        </w:rPr>
      </w:pPr>
      <w:r>
        <w:rPr>
          <w:lang w:val="vi-VN"/>
        </w:rPr>
        <w:t xml:space="preserve">- Kiểm toán </w:t>
      </w:r>
      <w:r>
        <w:rPr>
          <w:lang w:val="de-DE"/>
        </w:rPr>
        <w:t>chi tiết dự án đầu tư</w:t>
      </w:r>
      <w:r>
        <w:rPr>
          <w:rFonts w:hint="default"/>
          <w:lang w:val="en-US"/>
        </w:rPr>
        <w:t xml:space="preserve"> …</w:t>
      </w:r>
    </w:p>
    <w:p>
      <w:pPr>
        <w:spacing w:before="100" w:line="360" w:lineRule="auto"/>
        <w:ind w:firstLine="454"/>
        <w:jc w:val="both"/>
        <w:rPr>
          <w:b/>
          <w:i/>
          <w:iCs/>
          <w:spacing w:val="6"/>
          <w:lang w:val="vi-VN"/>
        </w:rPr>
      </w:pPr>
      <w:r>
        <w:rPr>
          <w:bCs/>
          <w:spacing w:val="2"/>
          <w:lang w:val="de-DE"/>
        </w:rPr>
        <w:t>- Các phát hiện sai sót trong quá trình kiểm toán tại đơn vị</w:t>
      </w:r>
      <w:r>
        <w:rPr>
          <w:rFonts w:hint="default"/>
          <w:bCs/>
          <w:spacing w:val="2"/>
          <w:lang w:val="en-US"/>
        </w:rPr>
        <w:t>.</w:t>
      </w:r>
    </w:p>
    <w:p>
      <w:pPr>
        <w:widowControl w:val="0"/>
        <w:spacing w:before="100" w:line="360" w:lineRule="auto"/>
        <w:ind w:firstLine="454"/>
        <w:jc w:val="both"/>
        <w:rPr>
          <w:lang w:val="pt-BR"/>
        </w:rPr>
      </w:pPr>
      <w:r>
        <w:rPr>
          <w:rFonts w:ascii="Times New Roman Bold" w:hAnsi="Times New Roman Bold"/>
          <w:b/>
          <w:spacing w:val="-4"/>
          <w:lang w:val="pt-BR"/>
        </w:rPr>
        <w:t xml:space="preserve">2. </w:t>
      </w:r>
      <w:r>
        <w:rPr>
          <w:rFonts w:ascii="Times New Roman Bold" w:hAnsi="Times New Roman Bold"/>
          <w:b/>
          <w:spacing w:val="-4"/>
          <w:lang w:val="nl-NL"/>
        </w:rPr>
        <w:t>Ý kiến xác nhận về tính trung thực hợp lý của Báo cáo tài chính, Báo cáo</w:t>
      </w:r>
      <w:r>
        <w:rPr>
          <w:b/>
          <w:lang w:val="nl-NL"/>
        </w:rPr>
        <w:t xml:space="preserve"> quyết toán hoặc số liệu, thông tin tài chính của nội dung được kiểm toán</w:t>
      </w:r>
    </w:p>
    <w:p>
      <w:pPr>
        <w:keepNext/>
        <w:spacing w:before="100" w:line="360" w:lineRule="auto"/>
        <w:ind w:firstLine="454"/>
        <w:jc w:val="both"/>
        <w:rPr>
          <w:lang w:val="nl-NL"/>
        </w:rPr>
      </w:pPr>
      <w:r>
        <w:rPr>
          <w:lang w:val="nl-NL"/>
        </w:rPr>
        <w:t>- Trách nhiệm của đơn vị được kiểm toán;</w:t>
      </w:r>
    </w:p>
    <w:p>
      <w:pPr>
        <w:spacing w:before="100" w:line="360" w:lineRule="auto"/>
        <w:ind w:firstLine="454"/>
        <w:jc w:val="both"/>
        <w:rPr>
          <w:b/>
          <w:lang w:val="nl-NL"/>
        </w:rPr>
      </w:pPr>
      <w:r>
        <w:rPr>
          <w:lang w:val="nl-NL"/>
        </w:rPr>
        <w:t>- Ý kiến xác nhận về tính trung thực, hợp lý của Báo cáo tài chính, Báo cáo quyết toán.</w:t>
      </w:r>
    </w:p>
    <w:p>
      <w:pPr>
        <w:spacing w:before="100" w:line="360" w:lineRule="auto"/>
        <w:ind w:firstLine="454"/>
        <w:jc w:val="both"/>
        <w:rPr>
          <w:lang w:val="vi-VN"/>
        </w:rPr>
      </w:pPr>
      <w:r>
        <w:rPr>
          <w:lang w:val="vi-VN"/>
        </w:rPr>
        <w:t xml:space="preserve">II. KIỂM TOÁN </w:t>
      </w:r>
      <w:r>
        <w:rPr>
          <w:lang w:val="nl-NL"/>
        </w:rPr>
        <w:t xml:space="preserve">VIỆC </w:t>
      </w:r>
      <w:r>
        <w:rPr>
          <w:lang w:val="vi-VN"/>
        </w:rPr>
        <w:t xml:space="preserve">CHẤP HÀNH PHÁP LUẬT, CHÍNH SÁCH, CHẾ ĐỘ </w:t>
      </w:r>
      <w:r>
        <w:rPr>
          <w:lang w:val="nl-NL"/>
        </w:rPr>
        <w:t xml:space="preserve">TÀI CHÍNH, KẾ </w:t>
      </w:r>
      <w:r>
        <w:rPr>
          <w:lang w:val="vi-VN"/>
        </w:rPr>
        <w:t>TOÁN</w:t>
      </w:r>
      <w:r>
        <w:rPr>
          <w:lang w:val="nl-NL"/>
        </w:rPr>
        <w:t xml:space="preserve"> VÀ </w:t>
      </w:r>
      <w:r>
        <w:rPr>
          <w:lang w:val="vi-VN"/>
        </w:rPr>
        <w:t>QUẢN LÝ, SỬ DỤNG TÀI CHÍNH CÔNG, TÀI SẢN CÔNG</w:t>
      </w:r>
    </w:p>
    <w:p>
      <w:pPr>
        <w:pStyle w:val="21"/>
        <w:spacing w:before="100" w:line="360" w:lineRule="auto"/>
        <w:ind w:firstLine="454"/>
        <w:jc w:val="both"/>
        <w:rPr>
          <w:rFonts w:hint="default"/>
          <w:i/>
          <w:color w:val="auto"/>
          <w:spacing w:val="-6"/>
          <w:sz w:val="28"/>
          <w:szCs w:val="28"/>
          <w:lang w:val="en-US"/>
        </w:rPr>
      </w:pPr>
      <w:r>
        <w:rPr>
          <w:b/>
          <w:color w:val="auto"/>
          <w:spacing w:val="-6"/>
          <w:sz w:val="28"/>
          <w:szCs w:val="28"/>
          <w:lang w:val="vi-VN"/>
        </w:rPr>
        <w:t>1. Đánh giá chung</w:t>
      </w:r>
      <w:r>
        <w:rPr>
          <w:color w:val="auto"/>
          <w:spacing w:val="-6"/>
          <w:sz w:val="28"/>
          <w:szCs w:val="28"/>
          <w:lang w:val="vi-VN"/>
        </w:rPr>
        <w:t xml:space="preserve"> </w:t>
      </w:r>
      <w:r>
        <w:rPr>
          <w:rFonts w:hint="default"/>
          <w:i w:val="0"/>
          <w:iCs/>
          <w:color w:val="auto"/>
          <w:spacing w:val="-6"/>
          <w:sz w:val="28"/>
          <w:szCs w:val="28"/>
          <w:lang w:val="en-US"/>
        </w:rPr>
        <w:t>…</w:t>
      </w:r>
    </w:p>
    <w:p>
      <w:pPr>
        <w:pStyle w:val="21"/>
        <w:spacing w:before="100" w:line="360" w:lineRule="auto"/>
        <w:ind w:firstLine="454"/>
        <w:jc w:val="both"/>
        <w:rPr>
          <w:color w:val="auto"/>
          <w:sz w:val="28"/>
          <w:szCs w:val="28"/>
          <w:lang w:val="vi-VN"/>
        </w:rPr>
      </w:pPr>
      <w:r>
        <w:rPr>
          <w:b/>
          <w:color w:val="auto"/>
          <w:sz w:val="28"/>
          <w:szCs w:val="28"/>
          <w:lang w:val="vi-VN"/>
        </w:rPr>
        <w:t>2. Những hạn chế tồn tại</w:t>
      </w:r>
      <w:r>
        <w:rPr>
          <w:color w:val="auto"/>
          <w:sz w:val="28"/>
          <w:szCs w:val="28"/>
          <w:lang w:val="vi-VN"/>
        </w:rPr>
        <w:t xml:space="preserve"> </w:t>
      </w:r>
    </w:p>
    <w:p>
      <w:pPr>
        <w:widowControl w:val="0"/>
        <w:spacing w:before="100" w:line="360" w:lineRule="auto"/>
        <w:ind w:firstLine="454"/>
        <w:jc w:val="both"/>
        <w:rPr>
          <w:lang w:val="vi-VN" w:bidi="he-IL"/>
        </w:rPr>
      </w:pPr>
      <w:r>
        <w:rPr>
          <w:lang w:val="vi-VN" w:bidi="he-IL"/>
        </w:rPr>
        <w:t xml:space="preserve">2.1. Chi đầu tư </w:t>
      </w:r>
    </w:p>
    <w:p>
      <w:pPr>
        <w:widowControl w:val="0"/>
        <w:spacing w:before="100" w:line="360" w:lineRule="auto"/>
        <w:ind w:firstLine="454"/>
        <w:jc w:val="both"/>
        <w:rPr>
          <w:lang w:val="vi-VN" w:bidi="he-IL"/>
        </w:rPr>
      </w:pPr>
      <w:r>
        <w:rPr>
          <w:lang w:val="vi-VN" w:bidi="he-IL"/>
        </w:rPr>
        <w:t>2.2. Chi thường xuyên</w:t>
      </w:r>
    </w:p>
    <w:p>
      <w:pPr>
        <w:widowControl w:val="0"/>
        <w:spacing w:before="100" w:line="360" w:lineRule="auto"/>
        <w:ind w:firstLine="454"/>
        <w:jc w:val="both"/>
        <w:rPr>
          <w:lang w:val="vi-VN" w:bidi="he-IL"/>
        </w:rPr>
      </w:pPr>
      <w:r>
        <w:rPr>
          <w:lang w:val="vi-VN" w:bidi="he-IL"/>
        </w:rPr>
        <w:t xml:space="preserve">2.3. Chi chương trình mục tiêu </w:t>
      </w:r>
    </w:p>
    <w:p>
      <w:pPr>
        <w:widowControl w:val="0"/>
        <w:spacing w:before="100" w:line="360" w:lineRule="auto"/>
        <w:ind w:firstLine="454"/>
        <w:jc w:val="both"/>
        <w:rPr>
          <w:lang w:val="vi-VN" w:bidi="he-IL"/>
        </w:rPr>
      </w:pPr>
      <w:r>
        <w:rPr>
          <w:lang w:val="vi-VN" w:bidi="he-IL"/>
        </w:rPr>
        <w:t>2.4. Công tác xử lý chuyển nguồn ngân sách cuối năm</w:t>
      </w:r>
    </w:p>
    <w:p>
      <w:pPr>
        <w:spacing w:before="100" w:line="360" w:lineRule="auto"/>
        <w:ind w:firstLine="454"/>
        <w:jc w:val="both"/>
        <w:rPr>
          <w:spacing w:val="4"/>
          <w:lang w:val="vi-VN" w:bidi="he-IL"/>
        </w:rPr>
      </w:pPr>
      <w:r>
        <w:rPr>
          <w:spacing w:val="4"/>
          <w:lang w:val="vi-VN" w:bidi="he-IL"/>
        </w:rPr>
        <w:t>2.5. Hoạt động sự nghiệp, sản xuất kinh doanh, dịch vụ, tài chính và hoạt động khác</w:t>
      </w:r>
    </w:p>
    <w:p>
      <w:pPr>
        <w:widowControl w:val="0"/>
        <w:spacing w:before="100" w:line="360" w:lineRule="auto"/>
        <w:ind w:firstLine="454"/>
        <w:jc w:val="both"/>
        <w:rPr>
          <w:lang w:val="vi-VN" w:bidi="he-IL"/>
        </w:rPr>
      </w:pPr>
      <w:r>
        <w:rPr>
          <w:lang w:val="vi-VN" w:bidi="he-IL"/>
        </w:rPr>
        <w:t>2.6. Công tác quản lý các doanh nghiệp nhà nước</w:t>
      </w:r>
    </w:p>
    <w:p>
      <w:pPr>
        <w:widowControl w:val="0"/>
        <w:spacing w:before="100" w:line="360" w:lineRule="auto"/>
        <w:ind w:firstLine="454"/>
        <w:jc w:val="both"/>
        <w:rPr>
          <w:lang w:val="vi-VN"/>
        </w:rPr>
      </w:pPr>
      <w:r>
        <w:rPr>
          <w:lang w:val="vi-VN"/>
        </w:rPr>
        <w:t>....</w:t>
      </w:r>
    </w:p>
    <w:p>
      <w:pPr>
        <w:spacing w:before="100" w:line="360" w:lineRule="auto"/>
        <w:ind w:firstLine="454"/>
        <w:jc w:val="both"/>
        <w:rPr>
          <w:i/>
          <w:iCs/>
          <w:lang w:val="vi-VN"/>
        </w:rPr>
      </w:pPr>
      <w:r>
        <w:rPr>
          <w:spacing w:val="-6"/>
          <w:lang w:val="vi-VN"/>
        </w:rPr>
        <w:t>III. KIỂM TOÁN TÍNH KINH TẾ, HIỆU LỰC VÀ HIỆU QUẢ TRONG QUẢN</w:t>
      </w:r>
      <w:r>
        <w:rPr>
          <w:lang w:val="vi-VN"/>
        </w:rPr>
        <w:t xml:space="preserve"> LÝ VÀ SỬ DỤNG TÀI CHÍNH CÔNG, TÀI SẢN CÔNG</w:t>
      </w:r>
    </w:p>
    <w:p>
      <w:pPr>
        <w:pStyle w:val="21"/>
        <w:spacing w:before="100" w:line="360" w:lineRule="auto"/>
        <w:ind w:firstLine="454"/>
        <w:jc w:val="both"/>
        <w:rPr>
          <w:rFonts w:hint="default"/>
          <w:i/>
          <w:color w:val="auto"/>
          <w:sz w:val="28"/>
          <w:szCs w:val="28"/>
          <w:lang w:val="en-US"/>
        </w:rPr>
      </w:pPr>
      <w:r>
        <w:rPr>
          <w:b/>
          <w:color w:val="auto"/>
          <w:sz w:val="28"/>
          <w:szCs w:val="28"/>
          <w:lang w:val="vi-VN"/>
        </w:rPr>
        <w:t>1. Đánh giá chung</w:t>
      </w:r>
      <w:r>
        <w:rPr>
          <w:rFonts w:hint="default"/>
          <w:b/>
          <w:color w:val="auto"/>
          <w:sz w:val="28"/>
          <w:szCs w:val="28"/>
          <w:lang w:val="en-US"/>
        </w:rPr>
        <w:t xml:space="preserve"> …</w:t>
      </w:r>
    </w:p>
    <w:p>
      <w:pPr>
        <w:pStyle w:val="21"/>
        <w:spacing w:before="100" w:line="360" w:lineRule="auto"/>
        <w:ind w:firstLine="454"/>
        <w:jc w:val="both"/>
        <w:rPr>
          <w:rFonts w:hint="default"/>
          <w:color w:val="auto"/>
          <w:sz w:val="28"/>
          <w:szCs w:val="28"/>
          <w:lang w:val="en-US"/>
        </w:rPr>
      </w:pPr>
      <w:r>
        <w:rPr>
          <w:b/>
          <w:color w:val="auto"/>
          <w:sz w:val="28"/>
          <w:szCs w:val="28"/>
          <w:lang w:val="vi-VN"/>
        </w:rPr>
        <w:t>2. Những hạn chế tồn tại</w:t>
      </w:r>
      <w:r>
        <w:rPr>
          <w:color w:val="auto"/>
          <w:sz w:val="28"/>
          <w:szCs w:val="28"/>
          <w:lang w:val="vi-VN"/>
        </w:rPr>
        <w:t xml:space="preserve"> </w:t>
      </w:r>
      <w:r>
        <w:rPr>
          <w:rFonts w:hint="default"/>
          <w:color w:val="auto"/>
          <w:sz w:val="28"/>
          <w:szCs w:val="28"/>
          <w:lang w:val="en-US"/>
        </w:rPr>
        <w:t>…</w:t>
      </w:r>
    </w:p>
    <w:p>
      <w:pPr>
        <w:pStyle w:val="21"/>
        <w:spacing w:before="100" w:line="360" w:lineRule="auto"/>
        <w:ind w:firstLine="454"/>
        <w:jc w:val="both"/>
        <w:rPr>
          <w:i/>
          <w:sz w:val="28"/>
          <w:szCs w:val="28"/>
          <w:lang w:val="vi-VN"/>
        </w:rPr>
      </w:pPr>
      <w:r>
        <w:rPr>
          <w:sz w:val="28"/>
          <w:szCs w:val="28"/>
          <w:lang w:val="vi-VN"/>
        </w:rPr>
        <w:t xml:space="preserve">IV. KIỂM TOÁN CHUYÊN ĐỀ </w:t>
      </w:r>
    </w:p>
    <w:p>
      <w:pPr>
        <w:widowControl w:val="0"/>
        <w:spacing w:before="100" w:line="360" w:lineRule="auto"/>
        <w:ind w:firstLine="454"/>
        <w:jc w:val="both"/>
        <w:rPr>
          <w:i/>
          <w:lang w:val="vi-VN"/>
        </w:rPr>
      </w:pPr>
      <w:r>
        <w:rPr>
          <w:lang w:val="vi-VN"/>
        </w:rPr>
        <w:t>...</w:t>
      </w:r>
    </w:p>
    <w:p>
      <w:pPr>
        <w:spacing w:before="100" w:line="360" w:lineRule="auto"/>
        <w:ind w:firstLine="454"/>
        <w:jc w:val="center"/>
        <w:rPr>
          <w:i w:val="0"/>
          <w:iCs/>
          <w:lang w:val="vi-VN"/>
        </w:rPr>
      </w:pPr>
      <w:r>
        <w:rPr>
          <w:i w:val="0"/>
          <w:iCs/>
          <w:lang w:val="vi-VN"/>
        </w:rPr>
        <w:t>PHẦN THỨ HAI</w:t>
      </w:r>
    </w:p>
    <w:p>
      <w:pPr>
        <w:pStyle w:val="22"/>
        <w:spacing w:before="100" w:after="0" w:line="360" w:lineRule="auto"/>
        <w:ind w:left="0" w:firstLine="454"/>
        <w:jc w:val="center"/>
        <w:rPr>
          <w:rFonts w:ascii="Times New Roman" w:hAnsi="Times New Roman"/>
          <w:sz w:val="28"/>
          <w:szCs w:val="28"/>
          <w:lang w:val="vi-VN"/>
        </w:rPr>
      </w:pPr>
      <w:r>
        <w:rPr>
          <w:rFonts w:ascii="Times New Roman" w:hAnsi="Times New Roman"/>
          <w:b/>
          <w:sz w:val="28"/>
          <w:szCs w:val="28"/>
          <w:lang w:val="vi-VN"/>
        </w:rPr>
        <w:t xml:space="preserve">Ý KIẾN CỦA ĐƠN VỊ ĐƯỢC KIỂM TOÁN </w:t>
      </w:r>
    </w:p>
    <w:p>
      <w:pPr>
        <w:pStyle w:val="15"/>
        <w:spacing w:before="100" w:after="0" w:line="360" w:lineRule="auto"/>
        <w:ind w:firstLine="454"/>
        <w:rPr>
          <w:rFonts w:ascii="Times New Roman" w:hAnsi="Times New Roman"/>
          <w:sz w:val="28"/>
          <w:szCs w:val="28"/>
          <w:lang w:val="vi-VN"/>
        </w:rPr>
      </w:pPr>
      <w:r>
        <w:rPr>
          <w:rFonts w:ascii="Times New Roman" w:hAnsi="Times New Roman"/>
          <w:sz w:val="28"/>
          <w:szCs w:val="28"/>
          <w:lang w:val="vi-VN"/>
        </w:rPr>
        <w:t xml:space="preserve">Biên </w:t>
      </w:r>
      <w:r>
        <w:rPr>
          <w:rFonts w:ascii="Times New Roman" w:hAnsi="Times New Roman"/>
          <w:spacing w:val="-4"/>
          <w:sz w:val="28"/>
          <w:szCs w:val="28"/>
          <w:lang w:val="vi-VN"/>
        </w:rPr>
        <w:t xml:space="preserve">bản này làm căn cứ để lập </w:t>
      </w:r>
      <w:r>
        <w:rPr>
          <w:rFonts w:hint="default" w:ascii="Times New Roman" w:hAnsi="Times New Roman"/>
          <w:spacing w:val="-4"/>
          <w:sz w:val="28"/>
          <w:szCs w:val="28"/>
          <w:lang w:val="en-US"/>
        </w:rPr>
        <w:t>t</w:t>
      </w:r>
      <w:bookmarkStart w:id="2" w:name="_GoBack"/>
      <w:bookmarkEnd w:id="2"/>
      <w:r>
        <w:rPr>
          <w:rFonts w:ascii="Times New Roman" w:hAnsi="Times New Roman"/>
          <w:spacing w:val="-4"/>
          <w:sz w:val="28"/>
          <w:szCs w:val="28"/>
          <w:lang w:val="vi-VN"/>
        </w:rPr>
        <w:t>hông báo kết quả kiểm toán và Báo cáo kiểm toán, gồm</w:t>
      </w:r>
      <w:r>
        <w:rPr>
          <w:rFonts w:hint="default" w:ascii="Times New Roman" w:hAnsi="Times New Roman"/>
          <w:spacing w:val="-4"/>
          <w:sz w:val="28"/>
          <w:szCs w:val="28"/>
          <w:lang w:val="en-US"/>
        </w:rPr>
        <w:t xml:space="preserve"> </w:t>
      </w:r>
      <w:r>
        <w:rPr>
          <w:rFonts w:ascii="Times New Roman" w:hAnsi="Times New Roman"/>
          <w:spacing w:val="-4"/>
          <w:sz w:val="28"/>
          <w:szCs w:val="28"/>
          <w:lang w:val="vi-VN"/>
        </w:rPr>
        <w:t>... trang, từ trang</w:t>
      </w:r>
      <w:r>
        <w:rPr>
          <w:rFonts w:hint="default" w:ascii="Times New Roman" w:hAnsi="Times New Roman"/>
          <w:spacing w:val="-4"/>
          <w:sz w:val="28"/>
          <w:szCs w:val="28"/>
          <w:lang w:val="en-US"/>
        </w:rPr>
        <w:t xml:space="preserve"> </w:t>
      </w:r>
      <w:r>
        <w:rPr>
          <w:rFonts w:ascii="Times New Roman" w:hAnsi="Times New Roman"/>
          <w:spacing w:val="-4"/>
          <w:sz w:val="28"/>
          <w:szCs w:val="28"/>
          <w:lang w:val="vi-VN"/>
        </w:rPr>
        <w:t>... đến trang</w:t>
      </w:r>
      <w:r>
        <w:rPr>
          <w:rFonts w:hint="default" w:ascii="Times New Roman" w:hAnsi="Times New Roman"/>
          <w:spacing w:val="-4"/>
          <w:sz w:val="28"/>
          <w:szCs w:val="28"/>
          <w:lang w:val="en-US"/>
        </w:rPr>
        <w:t xml:space="preserve"> </w:t>
      </w:r>
      <w:r>
        <w:rPr>
          <w:rFonts w:ascii="Times New Roman" w:hAnsi="Times New Roman"/>
          <w:spacing w:val="-4"/>
          <w:sz w:val="28"/>
          <w:szCs w:val="28"/>
          <w:lang w:val="vi-VN"/>
        </w:rPr>
        <w:t>..., các phụ lục</w:t>
      </w:r>
      <w:r>
        <w:rPr>
          <w:rFonts w:hint="default" w:ascii="Times New Roman" w:hAnsi="Times New Roman"/>
          <w:spacing w:val="-4"/>
          <w:sz w:val="28"/>
          <w:szCs w:val="28"/>
          <w:lang w:val="en-US"/>
        </w:rPr>
        <w:t xml:space="preserve"> </w:t>
      </w:r>
      <w:r>
        <w:rPr>
          <w:rFonts w:ascii="Times New Roman" w:hAnsi="Times New Roman"/>
          <w:spacing w:val="-4"/>
          <w:sz w:val="28"/>
          <w:szCs w:val="28"/>
          <w:lang w:val="vi-VN"/>
        </w:rPr>
        <w:t xml:space="preserve">... là bộ phận không tách rời và được lập thành... bản có giá trị như nhau: </w:t>
      </w:r>
      <w:r>
        <w:rPr>
          <w:rFonts w:hint="default" w:ascii="Times New Roman" w:hAnsi="Times New Roman"/>
          <w:spacing w:val="-4"/>
          <w:sz w:val="28"/>
          <w:szCs w:val="28"/>
          <w:lang w:val="en-US"/>
        </w:rPr>
        <w:t xml:space="preserve">Kiểm toán nhà nước </w:t>
      </w:r>
      <w:r>
        <w:rPr>
          <w:rFonts w:ascii="Times New Roman" w:hAnsi="Times New Roman"/>
          <w:spacing w:val="-4"/>
          <w:sz w:val="28"/>
          <w:szCs w:val="28"/>
          <w:lang w:val="vi-VN"/>
        </w:rPr>
        <w:t>giữ 02 bản; đơn vị</w:t>
      </w:r>
      <w:r>
        <w:rPr>
          <w:rFonts w:hint="default" w:ascii="Times New Roman" w:hAnsi="Times New Roman"/>
          <w:spacing w:val="-4"/>
          <w:sz w:val="28"/>
          <w:szCs w:val="28"/>
          <w:lang w:val="en-US"/>
        </w:rPr>
        <w:t xml:space="preserve"> </w:t>
      </w:r>
      <w:r>
        <w:rPr>
          <w:rFonts w:ascii="Times New Roman" w:hAnsi="Times New Roman"/>
          <w:spacing w:val="-4"/>
          <w:sz w:val="28"/>
          <w:szCs w:val="28"/>
          <w:lang w:val="vi-VN"/>
        </w:rPr>
        <w:t>.... bản</w:t>
      </w:r>
      <w:r>
        <w:rPr>
          <w:rFonts w:ascii="Times New Roman" w:hAnsi="Times New Roman"/>
          <w:sz w:val="28"/>
          <w:szCs w:val="28"/>
          <w:lang w:val="vi-VN"/>
        </w:rPr>
        <w:t>./.</w:t>
      </w:r>
    </w:p>
    <w:p>
      <w:pPr>
        <w:pStyle w:val="15"/>
        <w:spacing w:line="360" w:lineRule="auto"/>
        <w:ind w:right="85" w:firstLine="0"/>
        <w:rPr>
          <w:rFonts w:ascii="Times New Roman" w:hAnsi="Times New Roman"/>
          <w:sz w:val="28"/>
          <w:szCs w:val="28"/>
          <w:lang w:val="vi-VN"/>
        </w:rPr>
      </w:pPr>
    </w:p>
    <w:tbl>
      <w:tblPr>
        <w:tblStyle w:val="7"/>
        <w:tblW w:w="9467" w:type="dxa"/>
        <w:jc w:val="center"/>
        <w:tblLayout w:type="fixed"/>
        <w:tblCellMar>
          <w:top w:w="0" w:type="dxa"/>
          <w:left w:w="108" w:type="dxa"/>
          <w:bottom w:w="0" w:type="dxa"/>
          <w:right w:w="108" w:type="dxa"/>
        </w:tblCellMar>
      </w:tblPr>
      <w:tblGrid>
        <w:gridCol w:w="4206"/>
        <w:gridCol w:w="5261"/>
      </w:tblGrid>
      <w:tr>
        <w:tblPrEx>
          <w:tblCellMar>
            <w:top w:w="0" w:type="dxa"/>
            <w:left w:w="108" w:type="dxa"/>
            <w:bottom w:w="0" w:type="dxa"/>
            <w:right w:w="108" w:type="dxa"/>
          </w:tblCellMar>
        </w:tblPrEx>
        <w:trPr>
          <w:trHeight w:val="1297" w:hRule="atLeast"/>
          <w:jc w:val="center"/>
        </w:trPr>
        <w:tc>
          <w:tcPr>
            <w:tcW w:w="4206" w:type="dxa"/>
            <w:tcBorders>
              <w:top w:val="nil"/>
              <w:left w:val="nil"/>
              <w:bottom w:val="nil"/>
              <w:right w:val="nil"/>
            </w:tcBorders>
            <w:noWrap w:val="0"/>
            <w:vAlign w:val="center"/>
          </w:tcPr>
          <w:p>
            <w:pPr>
              <w:pStyle w:val="3"/>
              <w:widowControl w:val="0"/>
              <w:spacing w:before="0" w:after="0" w:line="360" w:lineRule="auto"/>
              <w:jc w:val="center"/>
              <w:rPr>
                <w:rFonts w:ascii="Times New Roman" w:hAnsi="Times New Roman"/>
                <w:i w:val="0"/>
                <w:sz w:val="28"/>
                <w:szCs w:val="28"/>
                <w:lang w:val="vi-VN"/>
              </w:rPr>
            </w:pPr>
            <w:r>
              <w:rPr>
                <w:rFonts w:ascii="Times New Roman" w:hAnsi="Times New Roman"/>
                <w:i w:val="0"/>
                <w:sz w:val="28"/>
                <w:szCs w:val="28"/>
                <w:lang w:val="vi-VN"/>
              </w:rPr>
              <w:t>ĐẠI DIỆN ĐƠN VỊ</w:t>
            </w:r>
          </w:p>
          <w:p>
            <w:pPr>
              <w:pStyle w:val="3"/>
              <w:widowControl w:val="0"/>
              <w:spacing w:before="0" w:after="0" w:line="360" w:lineRule="auto"/>
              <w:jc w:val="center"/>
              <w:rPr>
                <w:rFonts w:ascii="Times New Roman" w:hAnsi="Times New Roman"/>
                <w:i w:val="0"/>
                <w:sz w:val="28"/>
                <w:szCs w:val="28"/>
                <w:lang w:val="vi-VN"/>
              </w:rPr>
            </w:pPr>
            <w:r>
              <w:rPr>
                <w:rFonts w:ascii="Times New Roman" w:hAnsi="Times New Roman"/>
                <w:i w:val="0"/>
                <w:sz w:val="28"/>
                <w:szCs w:val="28"/>
                <w:lang w:val="vi-VN"/>
              </w:rPr>
              <w:t>ĐƯỢC KIỂM TOÁN</w:t>
            </w:r>
          </w:p>
          <w:p>
            <w:pPr>
              <w:pStyle w:val="4"/>
              <w:widowControl w:val="0"/>
              <w:spacing w:before="0" w:after="0" w:line="360" w:lineRule="auto"/>
              <w:jc w:val="center"/>
              <w:rPr>
                <w:b/>
                <w:bCs/>
                <w:i/>
                <w:iCs/>
                <w:lang w:val="vi-VN"/>
              </w:rPr>
            </w:pPr>
            <w:r>
              <w:rPr>
                <w:b w:val="0"/>
                <w:bCs w:val="0"/>
                <w:i/>
                <w:iCs/>
                <w:sz w:val="28"/>
                <w:szCs w:val="28"/>
                <w:lang w:val="vi-VN"/>
              </w:rPr>
              <w:t>(Ký, ghi rõ họ tên, đóng dấu)</w:t>
            </w:r>
          </w:p>
        </w:tc>
        <w:tc>
          <w:tcPr>
            <w:tcW w:w="5261" w:type="dxa"/>
            <w:tcBorders>
              <w:top w:val="nil"/>
              <w:left w:val="nil"/>
              <w:bottom w:val="nil"/>
              <w:right w:val="nil"/>
            </w:tcBorders>
            <w:noWrap w:val="0"/>
            <w:vAlign w:val="center"/>
          </w:tcPr>
          <w:p>
            <w:pPr>
              <w:spacing w:line="360" w:lineRule="auto"/>
              <w:jc w:val="center"/>
              <w:rPr>
                <w:b/>
                <w:bCs/>
                <w:lang w:val="vi-VN"/>
              </w:rPr>
            </w:pPr>
            <w:r>
              <w:rPr>
                <w:b/>
                <w:bCs/>
                <w:lang w:val="vi-VN"/>
              </w:rPr>
              <w:t>TỔ TRƯỞNG TỔ KIỂM TOÁN</w:t>
            </w:r>
          </w:p>
          <w:p>
            <w:pPr>
              <w:spacing w:line="360" w:lineRule="auto"/>
              <w:jc w:val="center"/>
              <w:rPr>
                <w:lang w:val="vi-VN"/>
              </w:rPr>
            </w:pPr>
            <w:r>
              <w:rPr>
                <w:lang w:val="vi-VN"/>
              </w:rPr>
              <w:t>(</w:t>
            </w:r>
            <w:r>
              <w:rPr>
                <w:i/>
                <w:iCs/>
                <w:lang w:val="vi-VN"/>
              </w:rPr>
              <w:t xml:space="preserve">Ký, ghi rõ họ tên và số hiệu thẻ </w:t>
            </w:r>
            <w:r>
              <w:rPr>
                <w:rFonts w:hint="default"/>
                <w:i/>
                <w:iCs/>
                <w:lang w:val="en-US"/>
              </w:rPr>
              <w:t>kiểm toán viên nhà nước</w:t>
            </w:r>
            <w:r>
              <w:rPr>
                <w:lang w:val="vi-VN"/>
              </w:rPr>
              <w:t>)</w:t>
            </w:r>
          </w:p>
        </w:tc>
      </w:tr>
      <w:tr>
        <w:tblPrEx>
          <w:tblCellMar>
            <w:top w:w="0" w:type="dxa"/>
            <w:left w:w="108" w:type="dxa"/>
            <w:bottom w:w="0" w:type="dxa"/>
            <w:right w:w="108" w:type="dxa"/>
          </w:tblCellMar>
        </w:tblPrEx>
        <w:trPr>
          <w:jc w:val="center"/>
        </w:trPr>
        <w:tc>
          <w:tcPr>
            <w:tcW w:w="4206" w:type="dxa"/>
            <w:tcBorders>
              <w:top w:val="nil"/>
              <w:left w:val="nil"/>
              <w:bottom w:val="nil"/>
              <w:right w:val="nil"/>
            </w:tcBorders>
            <w:noWrap w:val="0"/>
            <w:vAlign w:val="center"/>
          </w:tcPr>
          <w:p>
            <w:pPr>
              <w:pStyle w:val="3"/>
              <w:widowControl w:val="0"/>
              <w:spacing w:before="0" w:after="0" w:line="360" w:lineRule="auto"/>
              <w:jc w:val="center"/>
              <w:rPr>
                <w:rFonts w:ascii="Times New Roman" w:hAnsi="Times New Roman"/>
                <w:i w:val="0"/>
                <w:sz w:val="28"/>
                <w:szCs w:val="28"/>
                <w:lang w:val="vi-VN"/>
              </w:rPr>
            </w:pPr>
          </w:p>
        </w:tc>
        <w:tc>
          <w:tcPr>
            <w:tcW w:w="5261" w:type="dxa"/>
            <w:tcBorders>
              <w:top w:val="nil"/>
              <w:left w:val="nil"/>
              <w:bottom w:val="nil"/>
              <w:right w:val="nil"/>
            </w:tcBorders>
            <w:noWrap w:val="0"/>
            <w:vAlign w:val="center"/>
          </w:tcPr>
          <w:p>
            <w:pPr>
              <w:spacing w:line="360" w:lineRule="auto"/>
              <w:jc w:val="center"/>
              <w:rPr>
                <w:rFonts w:hint="default"/>
                <w:b/>
                <w:bCs/>
                <w:lang w:val="en-US"/>
              </w:rPr>
            </w:pPr>
            <w:r>
              <w:rPr>
                <w:b/>
                <w:bCs/>
                <w:lang w:val="vi-VN"/>
              </w:rPr>
              <w:t xml:space="preserve">TRƯỞNG ĐOÀN </w:t>
            </w:r>
            <w:r>
              <w:rPr>
                <w:rFonts w:hint="default"/>
                <w:b/>
                <w:bCs/>
                <w:lang w:val="en-US"/>
              </w:rPr>
              <w:t>KIẺM TOÁN NHÀ NƯỚC</w:t>
            </w:r>
          </w:p>
          <w:p>
            <w:pPr>
              <w:spacing w:line="360" w:lineRule="auto"/>
              <w:jc w:val="center"/>
              <w:rPr>
                <w:b/>
                <w:bCs/>
                <w:lang w:val="vi-VN"/>
              </w:rPr>
            </w:pPr>
            <w:r>
              <w:rPr>
                <w:lang w:val="vi-VN"/>
              </w:rPr>
              <w:t>(</w:t>
            </w:r>
            <w:r>
              <w:rPr>
                <w:i/>
                <w:iCs/>
                <w:lang w:val="vi-VN"/>
              </w:rPr>
              <w:t xml:space="preserve">Ký, ghi rõ họ tên và số hiệu thẻ </w:t>
            </w:r>
            <w:r>
              <w:rPr>
                <w:rFonts w:hint="default"/>
                <w:i/>
                <w:iCs/>
                <w:lang w:val="en-US"/>
              </w:rPr>
              <w:t>kiểm toán viên nhà nước</w:t>
            </w:r>
            <w:r>
              <w:rPr>
                <w:lang w:val="vi-VN"/>
              </w:rPr>
              <w:t>)</w:t>
            </w:r>
          </w:p>
        </w:tc>
      </w:tr>
    </w:tbl>
    <w:p>
      <w:pPr>
        <w:spacing w:line="360" w:lineRule="auto"/>
        <w:rPr>
          <w:rFonts w:hint="default"/>
        </w:rPr>
      </w:pP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30D3B"/>
    <w:multiLevelType w:val="singleLevel"/>
    <w:tmpl w:val="91F30D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43938AF"/>
    <w:rsid w:val="09033ED8"/>
    <w:rsid w:val="14B10881"/>
    <w:rsid w:val="1F78753A"/>
    <w:rsid w:val="231F5A1C"/>
    <w:rsid w:val="242732B5"/>
    <w:rsid w:val="24E76E19"/>
    <w:rsid w:val="2A48576A"/>
    <w:rsid w:val="30717C09"/>
    <w:rsid w:val="35F7121A"/>
    <w:rsid w:val="36981C70"/>
    <w:rsid w:val="3A6B5E65"/>
    <w:rsid w:val="3E61479E"/>
    <w:rsid w:val="3F071B71"/>
    <w:rsid w:val="3F4113D6"/>
    <w:rsid w:val="4B1F5E4F"/>
    <w:rsid w:val="55BD4D0D"/>
    <w:rsid w:val="58AB03C5"/>
    <w:rsid w:val="59A04DC3"/>
    <w:rsid w:val="600C7235"/>
    <w:rsid w:val="67B361DA"/>
    <w:rsid w:val="71924DDF"/>
    <w:rsid w:val="7637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5"/>
    <w:basedOn w:val="1"/>
    <w:next w:val="1"/>
    <w:qFormat/>
    <w:uiPriority w:val="0"/>
    <w:pPr>
      <w:spacing w:before="240" w:after="60"/>
      <w:outlineLvl w:val="4"/>
    </w:pPr>
    <w:rPr>
      <w:rFonts w:ascii=".VnTime" w:hAnsi=".VnTime"/>
      <w:b/>
      <w:bCs/>
      <w:i/>
      <w:iCs/>
      <w:sz w:val="26"/>
      <w:szCs w:val="26"/>
    </w:rPr>
  </w:style>
  <w:style w:type="paragraph" w:styleId="4">
    <w:name w:val="heading 6"/>
    <w:basedOn w:val="1"/>
    <w:next w:val="1"/>
    <w:qFormat/>
    <w:uiPriority w:val="0"/>
    <w:pPr>
      <w:spacing w:before="240" w:after="60"/>
      <w:outlineLvl w:val="5"/>
    </w:pPr>
    <w:rPr>
      <w:b/>
      <w:bCs/>
      <w:sz w:val="22"/>
      <w:szCs w:val="22"/>
    </w:rPr>
  </w:style>
  <w:style w:type="paragraph" w:styleId="5">
    <w:name w:val="heading 7"/>
    <w:basedOn w:val="1"/>
    <w:next w:val="1"/>
    <w:qFormat/>
    <w:uiPriority w:val="0"/>
    <w:pPr>
      <w:spacing w:before="240" w:after="60"/>
      <w:outlineLvl w:val="6"/>
    </w:pPr>
    <w:rPr>
      <w:sz w:val="24"/>
      <w:szCs w:val="24"/>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footnote reference"/>
    <w:qFormat/>
    <w:uiPriority w:val="0"/>
    <w:rPr>
      <w:vertAlign w:val="superscript"/>
    </w:rPr>
  </w:style>
  <w:style w:type="paragraph" w:styleId="10">
    <w:name w:val="footnote text"/>
    <w:basedOn w:val="1"/>
    <w:semiHidden/>
    <w:qFormat/>
    <w:uiPriority w:val="0"/>
    <w:rPr>
      <w:sz w:val="20"/>
      <w:szCs w:val="20"/>
    </w:rPr>
  </w:style>
  <w:style w:type="character" w:styleId="11">
    <w:name w:val="Hyperlink"/>
    <w:basedOn w:val="6"/>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6"/>
    <w:qFormat/>
    <w:uiPriority w:val="0"/>
    <w:rPr>
      <w:b/>
      <w:bCs/>
    </w:rPr>
  </w:style>
  <w:style w:type="paragraph" w:customStyle="1" w:styleId="14">
    <w:name w:val="Quyet dinh"/>
    <w:basedOn w:val="1"/>
    <w:uiPriority w:val="0"/>
    <w:pPr>
      <w:spacing w:before="480" w:after="40" w:line="264" w:lineRule="auto"/>
      <w:jc w:val="center"/>
    </w:pPr>
    <w:rPr>
      <w:rFonts w:ascii=".VnAvantH" w:hAnsi=".VnAvantH" w:eastAsia="MS Mincho"/>
      <w:b/>
      <w:sz w:val="26"/>
      <w:szCs w:val="20"/>
    </w:rPr>
  </w:style>
  <w:style w:type="paragraph" w:customStyle="1" w:styleId="15">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6">
    <w:name w:val="1 nho"/>
    <w:basedOn w:val="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17">
    <w:name w:val="5 so muc"/>
    <w:basedOn w:val="1"/>
    <w:qFormat/>
    <w:uiPriority w:val="0"/>
    <w:pPr>
      <w:widowControl w:val="0"/>
      <w:jc w:val="center"/>
    </w:pPr>
    <w:rPr>
      <w:rFonts w:ascii=".VnCentury Schoolbook" w:hAnsi=".VnCentury Schoolbook" w:eastAsia="Calibri"/>
      <w:b/>
      <w:color w:val="000000"/>
      <w:sz w:val="22"/>
      <w:szCs w:val="22"/>
    </w:rPr>
  </w:style>
  <w:style w:type="paragraph" w:customStyle="1" w:styleId="18">
    <w:name w:val="A lon"/>
    <w:basedOn w:val="5"/>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19">
    <w:name w:val="Picture caption (3)_"/>
    <w:link w:val="20"/>
    <w:uiPriority w:val="0"/>
    <w:rPr>
      <w:i/>
      <w:iCs/>
      <w:shd w:val="clear" w:color="auto" w:fill="FFFFFF"/>
    </w:rPr>
  </w:style>
  <w:style w:type="paragraph" w:customStyle="1" w:styleId="20">
    <w:name w:val="Picture caption (3)"/>
    <w:basedOn w:val="1"/>
    <w:link w:val="19"/>
    <w:uiPriority w:val="0"/>
    <w:pPr>
      <w:widowControl w:val="0"/>
      <w:shd w:val="clear" w:color="auto" w:fill="FFFFFF"/>
      <w:spacing w:line="408" w:lineRule="exact"/>
      <w:jc w:val="both"/>
    </w:pPr>
    <w:rPr>
      <w:i/>
      <w:iCs/>
      <w:shd w:val="clear" w:color="auto" w:fill="FFFFFF"/>
    </w:rPr>
  </w:style>
  <w:style w:type="paragraph" w:customStyle="1" w:styleId="21">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2">
    <w:name w:val="List Paragraph"/>
    <w:basedOn w:val="1"/>
    <w:qFormat/>
    <w:uiPriority w:val="0"/>
    <w:pPr>
      <w:spacing w:after="200" w:line="276" w:lineRule="auto"/>
      <w:ind w:left="720"/>
      <w:contextualSpacing/>
    </w:pPr>
    <w:rPr>
      <w:rFonts w:ascii="Calibri" w:hAnsi="Calibri" w:eastAsia="Calibr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2024-01-23T15:40:06Z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A50DD3DE842540BC9CE115F9D41EB282_11</vt:lpwstr>
  </property>
</Properties>
</file>