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360" w:lineRule="auto"/>
        <w:ind w:left="1677" w:right="1669"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CỘNG HÒA XÃ HỘI CHỦ NGHĨA VIỆT NAM</w:t>
      </w:r>
    </w:p>
    <w:p>
      <w:pPr>
        <w:spacing w:before="70" w:line="360" w:lineRule="auto"/>
        <w:ind w:left="1677" w:right="1669"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Độc lập - Tự do - Hạnh phúc</w:t>
      </w:r>
    </w:p>
    <w:p>
      <w:pPr>
        <w:spacing w:before="70" w:line="360" w:lineRule="auto"/>
        <w:ind w:left="1677" w:right="1669" w:firstLine="0"/>
        <w:jc w:val="right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…, ngày … tháng … năm …</w:t>
      </w:r>
    </w:p>
    <w:p>
      <w:pPr>
        <w:spacing w:before="70" w:line="360" w:lineRule="auto"/>
        <w:ind w:left="1677" w:right="1669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HỢP ĐỒNG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ỦY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THÁC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QUẢN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LÝ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TÀI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KHOẢN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CHỨNG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KHOÁN</w:t>
      </w:r>
    </w:p>
    <w:p>
      <w:pPr>
        <w:spacing w:before="70" w:line="360" w:lineRule="auto"/>
        <w:ind w:left="1677" w:right="1669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Số: …/HĐUTQLTKCK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Hôm nay, ngày … tháng … năm …, tại … Chúng tôi bao gồm: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BÊN ỦY THÁC (SAU DÂY GỌI LÀ BÊN A):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Họ và tên: …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Số điện thoại liên hệ: …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Địa chỉ thường trú: …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Chỗ ở hiện tại: …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Số căn cước công dân: …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BÊN NHẬN ỦY THÁC (SAU ĐÂY GỌI LÀ BÊN B):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Họ và tên: …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Số điện thoại liên hệ: …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Địa chỉ thường trú: …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Chỗ ở hiện tại: …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Số căn cước công dân: …</w:t>
      </w:r>
    </w:p>
    <w:p>
      <w:pPr>
        <w:pStyle w:val="6"/>
        <w:spacing w:before="10"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Các bên có thảo thuận như sau:</w:t>
      </w:r>
    </w:p>
    <w:p>
      <w:pPr>
        <w:spacing w:before="0" w:line="360" w:lineRule="auto"/>
        <w:ind w:left="112" w:righ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Điều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1: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Phạm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i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b/>
          <w:sz w:val="28"/>
          <w:szCs w:val="28"/>
        </w:rPr>
        <w:t>hác</w:t>
      </w:r>
    </w:p>
    <w:p>
      <w:pPr>
        <w:pStyle w:val="10"/>
        <w:numPr>
          <w:ilvl w:val="1"/>
          <w:numId w:val="1"/>
        </w:numPr>
        <w:tabs>
          <w:tab w:val="left" w:pos="834"/>
        </w:tabs>
        <w:spacing w:before="115" w:after="0" w:line="360" w:lineRule="auto"/>
        <w:ind w:left="833" w:right="100" w:hanging="7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ủy t</w:t>
      </w:r>
      <w:r>
        <w:rPr>
          <w:rFonts w:hint="default" w:ascii="Times New Roman" w:hAnsi="Times New Roman" w:cs="Times New Roman"/>
          <w:sz w:val="28"/>
          <w:szCs w:val="28"/>
        </w:rPr>
        <w:t xml:space="preserve">hác là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</w:t>
      </w:r>
      <w:r>
        <w:rPr>
          <w:rFonts w:hint="default" w:ascii="Times New Roman" w:hAnsi="Times New Roman" w:cs="Times New Roman"/>
          <w:sz w:val="28"/>
          <w:szCs w:val="28"/>
        </w:rPr>
        <w:t xml:space="preserve">, sau đây giao và uỷ quyền cho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 xml:space="preserve">ược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hác là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… </w:t>
      </w:r>
      <w:r>
        <w:rPr>
          <w:rFonts w:hint="default" w:ascii="Times New Roman" w:hAnsi="Times New Roman" w:cs="Times New Roman"/>
          <w:sz w:val="28"/>
          <w:szCs w:val="28"/>
        </w:rPr>
        <w:t xml:space="preserve">quản lý và thực hiện các giao dịch liên quan đến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hác trong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hời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</w:rPr>
        <w:t xml:space="preserve">ạn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hác (cùng được quy định dưới đây) theo các quy định của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</w:rPr>
        <w:t xml:space="preserve">ợp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ồng này.</w:t>
      </w:r>
    </w:p>
    <w:p>
      <w:pPr>
        <w:pStyle w:val="10"/>
        <w:numPr>
          <w:ilvl w:val="1"/>
          <w:numId w:val="1"/>
        </w:numPr>
        <w:tabs>
          <w:tab w:val="left" w:pos="834"/>
        </w:tabs>
        <w:spacing w:before="121" w:after="0" w:line="360" w:lineRule="auto"/>
        <w:ind w:left="833" w:right="101" w:hanging="7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hác tại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tài k</w:t>
      </w:r>
      <w:r>
        <w:rPr>
          <w:rFonts w:hint="default" w:ascii="Times New Roman" w:hAnsi="Times New Roman" w:cs="Times New Roman"/>
          <w:sz w:val="28"/>
          <w:szCs w:val="28"/>
        </w:rPr>
        <w:t xml:space="preserve">hoản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hác của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 là tiền và/hoặc chứng khoán gồm cổ phiếu,</w:t>
      </w:r>
      <w:r>
        <w:rPr>
          <w:rFonts w:hint="default"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chứng chỉ quỹ đầu tư niêm yết trên Sở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</w:t>
      </w:r>
      <w:r>
        <w:rPr>
          <w:rFonts w:hint="default" w:ascii="Times New Roman" w:hAnsi="Times New Roman" w:cs="Times New Roman"/>
          <w:sz w:val="28"/>
          <w:szCs w:val="28"/>
        </w:rPr>
        <w:t>iao dịch chứng khoán và các loại chứng khoán khác được phép</w:t>
      </w:r>
      <w:r>
        <w:rPr>
          <w:rFonts w:hint="default"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ủy thác mua, bán theo quy định của pháp luật từng thời kỳ. Để làm rõ, tài sản phát sinh từ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 hoặc từ việc giao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trên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en-US"/>
        </w:rPr>
        <w:t>tài k</w:t>
      </w:r>
      <w:r>
        <w:rPr>
          <w:rFonts w:hint="default" w:ascii="Times New Roman" w:hAnsi="Times New Roman" w:cs="Times New Roman"/>
          <w:sz w:val="28"/>
          <w:szCs w:val="28"/>
        </w:rPr>
        <w:t xml:space="preserve">hoản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cũng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được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coi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hác.</w:t>
      </w:r>
    </w:p>
    <w:p>
      <w:pPr>
        <w:pStyle w:val="10"/>
        <w:numPr>
          <w:ilvl w:val="1"/>
          <w:numId w:val="1"/>
        </w:numPr>
        <w:tabs>
          <w:tab w:val="left" w:pos="834"/>
        </w:tabs>
        <w:spacing w:before="119" w:after="0" w:line="360" w:lineRule="auto"/>
        <w:ind w:left="833" w:right="100" w:hanging="7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Bên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1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ủy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quyền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3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ên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7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ược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thực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hiện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mua/bán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từng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loại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khoán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được</w:t>
      </w:r>
      <w:r>
        <w:rPr>
          <w:rFonts w:hint="default"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phép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ủy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thác theo các điều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kiện sau:</w:t>
      </w:r>
    </w:p>
    <w:p>
      <w:pPr>
        <w:pStyle w:val="10"/>
        <w:numPr>
          <w:ilvl w:val="2"/>
          <w:numId w:val="1"/>
        </w:numPr>
        <w:tabs>
          <w:tab w:val="left" w:pos="1194"/>
        </w:tabs>
        <w:spacing w:before="119" w:after="0" w:line="360" w:lineRule="auto"/>
        <w:ind w:left="1193" w:right="10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Khối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lượng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tối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đa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mua/bán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từng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loại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khoán: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tối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đa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100% sức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mua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ài khoản 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bao gồm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ài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>ản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 hạn mức cho vay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ký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(nếu có) trong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từng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thời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kỳ.</w:t>
      </w:r>
    </w:p>
    <w:p>
      <w:pPr>
        <w:pStyle w:val="10"/>
        <w:numPr>
          <w:ilvl w:val="2"/>
          <w:numId w:val="1"/>
        </w:numPr>
        <w:tabs>
          <w:tab w:val="left" w:pos="1194"/>
        </w:tabs>
        <w:spacing w:before="120" w:after="0" w:line="360" w:lineRule="auto"/>
        <w:ind w:left="1193" w:right="102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Giá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trị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tối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đa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từng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lệnh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dịch: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tùy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vào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giá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từng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loại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khoán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được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phép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với giá trị tối đa mỗi lệnh giao dịch không vượt quá tổng giá trị tiền trong danh mục tại thời điểm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đặt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lệnh,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bao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gồm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tiền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mặt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trong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tài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khoản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tiền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ứng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trước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từ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tiền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bán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khoán,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tiền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vay</w:t>
      </w:r>
      <w:r>
        <w:rPr>
          <w:rFonts w:hint="default"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ký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(nếu có).</w:t>
      </w:r>
    </w:p>
    <w:p>
      <w:pPr>
        <w:pStyle w:val="10"/>
        <w:numPr>
          <w:ilvl w:val="2"/>
          <w:numId w:val="1"/>
        </w:numPr>
        <w:tabs>
          <w:tab w:val="left" w:pos="1194"/>
        </w:tabs>
        <w:spacing w:before="120" w:after="0" w:line="360" w:lineRule="auto"/>
        <w:ind w:left="1193" w:right="101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Tổng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giá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tối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một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ngày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dịch: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tối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đa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100%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sức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mua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tài k</w:t>
      </w:r>
      <w:r>
        <w:rPr>
          <w:rFonts w:hint="default" w:ascii="Times New Roman" w:hAnsi="Times New Roman" w:cs="Times New Roman"/>
          <w:sz w:val="28"/>
          <w:szCs w:val="28"/>
        </w:rPr>
        <w:t>hoản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bao gồm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ài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 hạn mức cho vay kỹ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quỹ (nếu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trong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từng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thời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kỳ.</w:t>
      </w:r>
    </w:p>
    <w:p>
      <w:pPr>
        <w:pStyle w:val="10"/>
        <w:numPr>
          <w:ilvl w:val="2"/>
          <w:numId w:val="1"/>
        </w:numPr>
        <w:tabs>
          <w:tab w:val="left" w:pos="1194"/>
        </w:tabs>
        <w:spacing w:before="121" w:after="0" w:line="360" w:lineRule="auto"/>
        <w:ind w:left="1193" w:right="10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Phương thức giao dịch và loại lệnh giao dịch: Bên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 xml:space="preserve">ược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hác nhận ủy thác giao dịch trên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tài k</w:t>
      </w:r>
      <w:r>
        <w:rPr>
          <w:rFonts w:hint="default" w:ascii="Times New Roman" w:hAnsi="Times New Roman" w:cs="Times New Roman"/>
          <w:sz w:val="28"/>
          <w:szCs w:val="28"/>
        </w:rPr>
        <w:t xml:space="preserve">hoản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 theo các phương thức giao dịch và thực hiện các loại lệnh giao dịch phù hợp quy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chế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 Sở Giao dịch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khoán.</w:t>
      </w:r>
    </w:p>
    <w:p>
      <w:pPr>
        <w:spacing w:before="0" w:line="360" w:lineRule="auto"/>
        <w:ind w:left="112" w:righ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Điều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2: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Quyền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b/>
          <w:sz w:val="28"/>
          <w:szCs w:val="28"/>
        </w:rPr>
        <w:t>ủa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b/>
          <w:sz w:val="28"/>
          <w:szCs w:val="28"/>
        </w:rPr>
        <w:t>ên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b/>
          <w:sz w:val="28"/>
          <w:szCs w:val="28"/>
        </w:rPr>
        <w:t>hác</w:t>
      </w:r>
    </w:p>
    <w:p>
      <w:pPr>
        <w:pStyle w:val="10"/>
        <w:numPr>
          <w:ilvl w:val="1"/>
          <w:numId w:val="2"/>
        </w:numPr>
        <w:tabs>
          <w:tab w:val="left" w:pos="834"/>
        </w:tabs>
        <w:spacing w:before="114" w:after="0" w:line="360" w:lineRule="auto"/>
        <w:ind w:left="833" w:right="104" w:hanging="7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Bên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7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được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lựa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chọn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người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hành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nghề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khoán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đủ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điều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kiện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quản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lý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en-US"/>
        </w:rPr>
        <w:t>tài k</w:t>
      </w:r>
      <w:r>
        <w:rPr>
          <w:rFonts w:hint="default" w:ascii="Times New Roman" w:hAnsi="Times New Roman" w:cs="Times New Roman"/>
          <w:sz w:val="28"/>
          <w:szCs w:val="28"/>
        </w:rPr>
        <w:t>hoản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7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9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trong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danh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sách do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 xml:space="preserve">ược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cung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cấp.</w:t>
      </w:r>
    </w:p>
    <w:p>
      <w:pPr>
        <w:pStyle w:val="10"/>
        <w:numPr>
          <w:ilvl w:val="1"/>
          <w:numId w:val="2"/>
        </w:numPr>
        <w:tabs>
          <w:tab w:val="left" w:pos="834"/>
        </w:tabs>
        <w:spacing w:before="121" w:after="0" w:line="360" w:lineRule="auto"/>
        <w:ind w:left="833" w:right="101" w:hanging="7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hác được hưởng lợi nhuận phát sinh từ các giao dịch mua/bán chứng khoán trên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tài k</w:t>
      </w:r>
      <w:r>
        <w:rPr>
          <w:rFonts w:hint="default" w:ascii="Times New Roman" w:hAnsi="Times New Roman" w:cs="Times New Roman"/>
          <w:sz w:val="28"/>
          <w:szCs w:val="28"/>
        </w:rPr>
        <w:t>hoản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hác (sau khi đã khấu trừ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sz w:val="28"/>
          <w:szCs w:val="28"/>
        </w:rPr>
        <w:t xml:space="preserve">hí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 và các khoản phải trả khác nếu có) theo các quy định trong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</w:rPr>
        <w:t xml:space="preserve">ợp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ồng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này,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 xml:space="preserve">ác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iều kiện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opy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 theo quy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định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 pháp luật (nếu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áp dụng).</w:t>
      </w:r>
    </w:p>
    <w:p>
      <w:pPr>
        <w:pStyle w:val="10"/>
        <w:numPr>
          <w:ilvl w:val="1"/>
          <w:numId w:val="2"/>
        </w:numPr>
        <w:tabs>
          <w:tab w:val="left" w:pos="822"/>
        </w:tabs>
        <w:spacing w:before="119" w:after="0" w:line="360" w:lineRule="auto"/>
        <w:ind w:left="821" w:right="100" w:hanging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Bên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được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kiểm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tra, giám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sát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hoặc yêu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cầu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ên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 xml:space="preserve">ược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báo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cáo về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tình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trạng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đầu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</w:t>
      </w:r>
      <w:r>
        <w:rPr>
          <w:rFonts w:hint="default"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việc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cung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cấp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bảng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sao kê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 dịch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liên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tới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ài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định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kỳ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hàng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tháng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hoặc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bất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thường.</w:t>
      </w:r>
    </w:p>
    <w:p>
      <w:pPr>
        <w:pStyle w:val="10"/>
        <w:numPr>
          <w:ilvl w:val="1"/>
          <w:numId w:val="2"/>
        </w:numPr>
        <w:tabs>
          <w:tab w:val="left" w:pos="834"/>
        </w:tabs>
        <w:spacing w:before="121" w:after="0" w:line="360" w:lineRule="auto"/>
        <w:ind w:left="833" w:right="0" w:hanging="72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quyền khác theo quy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định của pháp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luật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liên quan.</w:t>
      </w:r>
    </w:p>
    <w:p>
      <w:pPr>
        <w:spacing w:before="0" w:line="360" w:lineRule="auto"/>
        <w:ind w:left="112" w:righ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Điều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3.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Nghĩa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ụ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/>
          <w:sz w:val="28"/>
          <w:szCs w:val="28"/>
        </w:rPr>
        <w:t>à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b/>
          <w:sz w:val="28"/>
          <w:szCs w:val="28"/>
        </w:rPr>
        <w:t>am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  <w:lang w:val="en-US"/>
        </w:rPr>
        <w:t>k</w:t>
      </w:r>
      <w:r>
        <w:rPr>
          <w:rFonts w:hint="default" w:ascii="Times New Roman" w:hAnsi="Times New Roman" w:cs="Times New Roman"/>
          <w:b/>
          <w:sz w:val="28"/>
          <w:szCs w:val="28"/>
        </w:rPr>
        <w:t>ết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b/>
          <w:sz w:val="28"/>
          <w:szCs w:val="28"/>
        </w:rPr>
        <w:t>ủa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b/>
          <w:sz w:val="28"/>
          <w:szCs w:val="28"/>
        </w:rPr>
        <w:t>ên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b/>
          <w:sz w:val="28"/>
          <w:szCs w:val="28"/>
        </w:rPr>
        <w:t>y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b/>
          <w:sz w:val="28"/>
          <w:szCs w:val="28"/>
        </w:rPr>
        <w:t>hác</w:t>
      </w:r>
    </w:p>
    <w:p>
      <w:pPr>
        <w:pStyle w:val="10"/>
        <w:numPr>
          <w:ilvl w:val="1"/>
          <w:numId w:val="3"/>
        </w:numPr>
        <w:tabs>
          <w:tab w:val="left" w:pos="822"/>
        </w:tabs>
        <w:spacing w:before="114" w:after="0" w:line="360" w:lineRule="auto"/>
        <w:ind w:left="821" w:right="101" w:hanging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hác thừa nhận và chấp thuận mọi kết quả từ các công việc mà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 xml:space="preserve">ược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 thực hiện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theo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quy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định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</w:rPr>
        <w:t>ợp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ồng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này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ác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iều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Kiện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iCopy.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Trên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cơ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sở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được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giải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thích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cung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cấp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thông</w:t>
      </w:r>
      <w:r>
        <w:rPr>
          <w:rFonts w:hint="default"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tin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bởi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ên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ược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7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liên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đến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rủi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ro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phát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sinh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từ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việc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ủy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thác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quản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lý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tài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khoản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</w:t>
      </w:r>
      <w:r>
        <w:rPr>
          <w:rFonts w:hint="default"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khoán,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Bên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9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tự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chịu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mọi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rủi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ro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phát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sinh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từ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hoặc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liên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đến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việc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ủy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thác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2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 này, bao gồm: rủi ro về giảm giá chứng khoán đầu tư, rủi ro về tỷ giá, rủi ro về khả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năng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thanh khoản,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rủi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ro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trường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 tất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cả các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rủi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ro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khác liên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đến giao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dịch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ản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hác.</w:t>
      </w:r>
    </w:p>
    <w:p>
      <w:pPr>
        <w:pStyle w:val="10"/>
        <w:numPr>
          <w:ilvl w:val="1"/>
          <w:numId w:val="3"/>
        </w:numPr>
        <w:tabs>
          <w:tab w:val="left" w:pos="834"/>
        </w:tabs>
        <w:spacing w:before="121" w:after="0" w:line="360" w:lineRule="auto"/>
        <w:ind w:left="833" w:right="100" w:hanging="7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Thanh toán đầy đủ và đúng hạn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sz w:val="28"/>
          <w:szCs w:val="28"/>
        </w:rPr>
        <w:t xml:space="preserve">hí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hác (và các khoản phải trả khác, nếu có) theo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</w:rPr>
        <w:t xml:space="preserve">ợp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ồng này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 xml:space="preserve">ác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iều kiện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opy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 xml:space="preserve">ược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cs="Times New Roman"/>
          <w:sz w:val="28"/>
          <w:szCs w:val="28"/>
          <w:lang w:val="en-US"/>
        </w:rPr>
        <w:t>.</w:t>
      </w:r>
    </w:p>
    <w:p>
      <w:pPr>
        <w:pStyle w:val="10"/>
        <w:numPr>
          <w:ilvl w:val="1"/>
          <w:numId w:val="3"/>
        </w:numPr>
        <w:tabs>
          <w:tab w:val="left" w:pos="834"/>
        </w:tabs>
        <w:spacing w:before="121" w:after="0" w:line="360" w:lineRule="auto"/>
        <w:ind w:left="833" w:right="100" w:hanging="7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Cung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cấp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thông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liên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đến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khả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năng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tài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chính,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thời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hạn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đầu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tư,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mục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tiêu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đầu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tư,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mức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độ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rủi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ro</w:t>
      </w:r>
      <w:r>
        <w:rPr>
          <w:rFonts w:hint="default"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 thể chấp nhận, các hạn chế đầu tư, danh mục chứng khoán đầu tư (nếu có) và các yêu cầu khác của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 xml:space="preserve">ược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(nếu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có).</w:t>
      </w:r>
    </w:p>
    <w:p>
      <w:pPr>
        <w:spacing w:before="0" w:line="360" w:lineRule="auto"/>
        <w:ind w:left="112" w:right="0" w:firstLine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Điều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4.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Quyền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b/>
          <w:sz w:val="28"/>
          <w:szCs w:val="28"/>
        </w:rPr>
        <w:t>ủa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b/>
          <w:sz w:val="28"/>
          <w:szCs w:val="28"/>
        </w:rPr>
        <w:t>ên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b/>
          <w:sz w:val="28"/>
          <w:szCs w:val="28"/>
        </w:rPr>
        <w:t>ược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b/>
          <w:sz w:val="28"/>
          <w:szCs w:val="28"/>
        </w:rPr>
        <w:t>y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b/>
          <w:sz w:val="28"/>
          <w:szCs w:val="28"/>
        </w:rPr>
        <w:t>hác</w:t>
      </w:r>
    </w:p>
    <w:p>
      <w:pPr>
        <w:pStyle w:val="10"/>
        <w:numPr>
          <w:ilvl w:val="1"/>
          <w:numId w:val="4"/>
        </w:numPr>
        <w:tabs>
          <w:tab w:val="left" w:pos="833"/>
          <w:tab w:val="left" w:pos="834"/>
        </w:tabs>
        <w:spacing w:before="114" w:after="0" w:line="360" w:lineRule="auto"/>
        <w:ind w:left="833" w:right="108" w:hanging="72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Hưởng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sz w:val="28"/>
          <w:szCs w:val="28"/>
        </w:rPr>
        <w:t>hí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5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trên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cơ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sở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cung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cấp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vụ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2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ên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4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2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trong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phạm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vi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theo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quy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định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 hợp đ</w:t>
      </w:r>
      <w:r>
        <w:rPr>
          <w:rFonts w:hint="default" w:ascii="Times New Roman" w:hAnsi="Times New Roman" w:cs="Times New Roman"/>
          <w:sz w:val="28"/>
          <w:szCs w:val="28"/>
        </w:rPr>
        <w:t>ồng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này.</w:t>
      </w:r>
    </w:p>
    <w:p>
      <w:pPr>
        <w:pStyle w:val="10"/>
        <w:numPr>
          <w:ilvl w:val="1"/>
          <w:numId w:val="4"/>
        </w:numPr>
        <w:tabs>
          <w:tab w:val="left" w:pos="833"/>
          <w:tab w:val="left" w:pos="834"/>
        </w:tabs>
        <w:spacing w:before="120" w:after="0" w:line="360" w:lineRule="auto"/>
        <w:ind w:left="833" w:right="105" w:hanging="72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Yêu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cầu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5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ên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4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2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cung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cấp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đầy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đủ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thông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tin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cần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thiết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để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tổng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hợp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sử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dụng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vì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mục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đích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hợp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ồng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này.</w:t>
      </w:r>
    </w:p>
    <w:p>
      <w:pPr>
        <w:spacing w:before="0" w:line="360" w:lineRule="auto"/>
        <w:ind w:left="112" w:righ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Điều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5.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Nghĩa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/>
          <w:sz w:val="28"/>
          <w:szCs w:val="28"/>
        </w:rPr>
        <w:t>ụ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/>
          <w:sz w:val="28"/>
          <w:szCs w:val="28"/>
        </w:rPr>
        <w:t>à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b/>
          <w:sz w:val="28"/>
          <w:szCs w:val="28"/>
        </w:rPr>
        <w:t>am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hint="default" w:ascii="Times New Roman" w:hAnsi="Times New Roman" w:cs="Times New Roman"/>
          <w:b/>
          <w:sz w:val="28"/>
          <w:szCs w:val="28"/>
        </w:rPr>
        <w:t>ết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b/>
          <w:sz w:val="28"/>
          <w:szCs w:val="28"/>
        </w:rPr>
        <w:t>ủa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b/>
          <w:sz w:val="28"/>
          <w:szCs w:val="28"/>
        </w:rPr>
        <w:t>ên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b/>
          <w:sz w:val="28"/>
          <w:szCs w:val="28"/>
        </w:rPr>
        <w:t>ược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b/>
          <w:sz w:val="28"/>
          <w:szCs w:val="28"/>
        </w:rPr>
        <w:t>y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b/>
          <w:sz w:val="28"/>
          <w:szCs w:val="28"/>
        </w:rPr>
        <w:t>hác</w:t>
      </w:r>
    </w:p>
    <w:p>
      <w:pPr>
        <w:pStyle w:val="10"/>
        <w:numPr>
          <w:ilvl w:val="1"/>
          <w:numId w:val="5"/>
        </w:numPr>
        <w:tabs>
          <w:tab w:val="left" w:pos="822"/>
        </w:tabs>
        <w:spacing w:before="117" w:after="0" w:line="360" w:lineRule="auto"/>
        <w:ind w:left="821" w:right="0" w:hanging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Tuân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thủ các quy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định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pháp luật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hiện hành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>
      <w:pPr>
        <w:pStyle w:val="10"/>
        <w:numPr>
          <w:ilvl w:val="1"/>
          <w:numId w:val="5"/>
        </w:numPr>
        <w:tabs>
          <w:tab w:val="left" w:pos="834"/>
        </w:tabs>
        <w:spacing w:before="119" w:after="0" w:line="360" w:lineRule="auto"/>
        <w:ind w:left="833" w:right="106" w:hanging="7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Hành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động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trung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thực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vì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lợi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ích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cao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nhất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ên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không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sử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dụng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thông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ên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en-US"/>
        </w:rPr>
        <w:t>thác để</w:t>
      </w:r>
      <w:r>
        <w:rPr>
          <w:rFonts w:hint="default" w:ascii="Times New Roman" w:hAnsi="Times New Roman" w:cs="Times New Roman"/>
          <w:sz w:val="28"/>
          <w:szCs w:val="28"/>
        </w:rPr>
        <w:t xml:space="preserve"> làm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lợi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mình và gây thiệt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hại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hác.</w:t>
      </w:r>
    </w:p>
    <w:p>
      <w:pPr>
        <w:pStyle w:val="10"/>
        <w:numPr>
          <w:ilvl w:val="1"/>
          <w:numId w:val="5"/>
        </w:numPr>
        <w:tabs>
          <w:tab w:val="left" w:pos="834"/>
        </w:tabs>
        <w:spacing w:before="120" w:after="0" w:line="360" w:lineRule="auto"/>
        <w:ind w:left="833" w:right="103" w:hanging="7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Cung cấp bảng sao kê giao dịch định kỳ hàng tháng hoặc khi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 xml:space="preserve">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 có yêu cầu và các thông báo</w:t>
      </w:r>
      <w:r>
        <w:rPr>
          <w:rFonts w:hint="default"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khác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hác phù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hợp với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quy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định của pháp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luật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liên quan.</w:t>
      </w:r>
    </w:p>
    <w:p>
      <w:pPr>
        <w:pStyle w:val="10"/>
        <w:numPr>
          <w:ilvl w:val="1"/>
          <w:numId w:val="5"/>
        </w:numPr>
        <w:tabs>
          <w:tab w:val="left" w:pos="834"/>
        </w:tabs>
        <w:spacing w:before="121" w:after="0" w:line="360" w:lineRule="auto"/>
        <w:ind w:left="833" w:right="101" w:hanging="72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Thiết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lập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bộ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phận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giám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sát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độc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lập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giám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sát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việc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quản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lý,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khoán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trên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tài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khoản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ủy </w:t>
      </w:r>
      <w:r>
        <w:rPr>
          <w:rFonts w:hint="default" w:ascii="Times New Roman" w:hAnsi="Times New Roman" w:cs="Times New Roman"/>
          <w:sz w:val="28"/>
          <w:szCs w:val="28"/>
        </w:rPr>
        <w:t>thác của người hành nghề chứng khoán nhằm đảm bảo việc giao dịch của tài khoản này phù hợp với</w:t>
      </w:r>
      <w:r>
        <w:rPr>
          <w:rFonts w:hint="default" w:ascii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thỏa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thuận có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liên quan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mục tiêu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đầu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tư của khách hàng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tbl>
      <w:tblPr>
        <w:tblW w:w="408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0"/>
        <w:gridCol w:w="41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BÊN 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BÊN 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(Ký và ghi rõ họ tên)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(Ký và ghi rõ họ tên)</w:t>
            </w:r>
          </w:p>
        </w:tc>
      </w:tr>
    </w:tbl>
    <w:p>
      <w:pPr>
        <w:pStyle w:val="10"/>
        <w:numPr>
          <w:ilvl w:val="0"/>
          <w:numId w:val="0"/>
        </w:numPr>
        <w:tabs>
          <w:tab w:val="left" w:pos="834"/>
        </w:tabs>
        <w:spacing w:before="121" w:after="0" w:line="360" w:lineRule="auto"/>
        <w:ind w:left="112" w:leftChars="0" w:right="101" w:righ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5" w:type="default"/>
      <w:pgSz w:w="11910" w:h="16850"/>
      <w:pgMar w:top="480" w:right="820" w:bottom="620" w:left="1020" w:header="0" w:footer="4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542pt;margin-top:809.95pt;height:10.95pt;width:10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10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5"/>
      <w:numFmt w:val="decimal"/>
      <w:lvlText w:val="%1"/>
      <w:lvlJc w:val="left"/>
      <w:pPr>
        <w:ind w:left="821" w:hanging="709"/>
        <w:jc w:val="left"/>
      </w:pPr>
      <w:rPr>
        <w:rFonts w:hint="default"/>
        <w:lang w:val="vi" w:eastAsia="en-US" w:bidi="ar-SA"/>
      </w:rPr>
    </w:lvl>
    <w:lvl w:ilvl="1" w:tentative="0">
      <w:start w:val="1"/>
      <w:numFmt w:val="decimal"/>
      <w:lvlText w:val="%1.%2"/>
      <w:lvlJc w:val="left"/>
      <w:pPr>
        <w:ind w:left="821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69" w:hanging="70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70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70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43" w:hanging="70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70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292" w:hanging="70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217" w:hanging="709"/>
      </w:pPr>
      <w:rPr>
        <w:rFonts w:hint="default"/>
        <w:lang w:val="vi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4"/>
      <w:numFmt w:val="decimal"/>
      <w:lvlText w:val="%1"/>
      <w:lvlJc w:val="left"/>
      <w:pPr>
        <w:ind w:left="833" w:hanging="721"/>
        <w:jc w:val="left"/>
      </w:pPr>
      <w:rPr>
        <w:rFonts w:hint="default"/>
        <w:lang w:val="vi" w:eastAsia="en-US" w:bidi="ar-SA"/>
      </w:rPr>
    </w:lvl>
    <w:lvl w:ilvl="1" w:tentative="0">
      <w:start w:val="1"/>
      <w:numFmt w:val="decimal"/>
      <w:lvlText w:val="%1.%2"/>
      <w:lvlJc w:val="left"/>
      <w:pPr>
        <w:ind w:left="8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72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72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72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72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75" w:hanging="72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298" w:hanging="72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221" w:hanging="721"/>
      </w:pPr>
      <w:rPr>
        <w:rFonts w:hint="default"/>
        <w:lang w:val="vi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833" w:hanging="721"/>
        <w:jc w:val="left"/>
      </w:pPr>
      <w:rPr>
        <w:rFonts w:hint="default"/>
        <w:lang w:val="vi" w:eastAsia="en-US" w:bidi="ar-SA"/>
      </w:rPr>
    </w:lvl>
    <w:lvl w:ilvl="1" w:tentative="0">
      <w:start w:val="1"/>
      <w:numFmt w:val="decimal"/>
      <w:lvlText w:val="%1.%2"/>
      <w:lvlJc w:val="left"/>
      <w:pPr>
        <w:ind w:left="8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72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72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72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72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75" w:hanging="72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298" w:hanging="72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221" w:hanging="721"/>
      </w:pPr>
      <w:rPr>
        <w:rFonts w:hint="default"/>
        <w:lang w:val="vi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833" w:hanging="721"/>
        <w:jc w:val="left"/>
      </w:pPr>
      <w:rPr>
        <w:rFonts w:hint="default"/>
        <w:lang w:val="vi" w:eastAsia="en-US" w:bidi="ar-SA"/>
      </w:rPr>
    </w:lvl>
    <w:lvl w:ilvl="1" w:tentative="0">
      <w:start w:val="1"/>
      <w:numFmt w:val="decimal"/>
      <w:lvlText w:val="%1.%2."/>
      <w:lvlJc w:val="left"/>
      <w:pPr>
        <w:ind w:left="8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vi" w:eastAsia="en-US" w:bidi="ar-SA"/>
      </w:rPr>
    </w:lvl>
    <w:lvl w:ilvl="2" w:tentative="0">
      <w:start w:val="0"/>
      <w:numFmt w:val="bullet"/>
      <w:lvlText w:val="-"/>
      <w:lvlJc w:val="left"/>
      <w:pPr>
        <w:ind w:left="1193" w:hanging="360"/>
      </w:pPr>
      <w:rPr>
        <w:rFonts w:hint="default" w:ascii="Arial MT" w:hAnsi="Arial MT" w:eastAsia="Arial MT" w:cs="Arial MT"/>
        <w:w w:val="100"/>
        <w:sz w:val="22"/>
        <w:szCs w:val="22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170" w:hanging="3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125" w:hanging="3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3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096" w:hanging="360"/>
      </w:pPr>
      <w:rPr>
        <w:rFonts w:hint="default"/>
        <w:lang w:val="vi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821" w:hanging="709"/>
        <w:jc w:val="left"/>
      </w:pPr>
      <w:rPr>
        <w:rFonts w:hint="default"/>
        <w:lang w:val="vi" w:eastAsia="en-US" w:bidi="ar-SA"/>
      </w:rPr>
    </w:lvl>
    <w:lvl w:ilvl="1" w:tentative="0">
      <w:start w:val="1"/>
      <w:numFmt w:val="decimal"/>
      <w:lvlText w:val="%1.%2"/>
      <w:lvlJc w:val="left"/>
      <w:pPr>
        <w:ind w:left="821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69" w:hanging="70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70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70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43" w:hanging="70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70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292" w:hanging="70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217" w:hanging="709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54066858"/>
    <w:rsid w:val="586F0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type="paragraph" w:styleId="3">
    <w:name w:val="heading 2"/>
    <w:basedOn w:val="1"/>
    <w:qFormat/>
    <w:uiPriority w:val="1"/>
    <w:pPr>
      <w:spacing w:before="122"/>
      <w:ind w:left="833" w:hanging="72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vi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Strong"/>
    <w:basedOn w:val="4"/>
    <w:qFormat/>
    <w:uiPriority w:val="0"/>
    <w:rPr>
      <w:b/>
      <w:bCs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33" w:hanging="721"/>
      <w:jc w:val="both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11">
    <w:name w:val="Table Paragraph"/>
    <w:basedOn w:val="1"/>
    <w:qFormat/>
    <w:uiPriority w:val="1"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2024-01-19T03:38:00Z</dcterms:created>
  <dc:creator>Trang IB. Hoang Minh</dc:creator>
  <cp:lastModifiedBy>Thuỷ Thu</cp:lastModifiedBy>
  <dcterms:modified xsi:type="dcterms:W3CDTF">2024-01-19T03:58:38Z</dcterms:modified>
  <dc:title>Céng hoµ x• héi chñ nghÜa viÖt nam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  <property fmtid="{D5CDD505-2E9C-101B-9397-08002B2CF9AE}" pid="5" name="KSOProductBuildVer">
    <vt:lpwstr>1033-12.2.0.13431</vt:lpwstr>
  </property>
  <property fmtid="{D5CDD505-2E9C-101B-9397-08002B2CF9AE}" pid="6" name="ICV">
    <vt:lpwstr>0BD2B7F3E9CB464BA2FF2A115D95B047_12</vt:lpwstr>
  </property>
</Properties>
</file>