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center"/>
        <w:textAlignment w:val="baseline"/>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CỘNG HÒA XÃ HỘI CHỦ NGHĨA VIỆT NAM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center"/>
        <w:textAlignment w:val="baseline"/>
        <w:rPr>
          <w:rFonts w:hint="default" w:ascii="Times New Roman" w:hAnsi="Times New Roman" w:cs="Times New Roman"/>
          <w:sz w:val="28"/>
          <w:szCs w:val="28"/>
          <w:lang w:val="en-US"/>
        </w:rPr>
      </w:pPr>
      <w:r>
        <w:rPr>
          <w:rFonts w:hint="default" w:ascii="Times New Roman" w:hAnsi="Times New Roman" w:cs="Times New Roman"/>
          <w:sz w:val="28"/>
          <w:szCs w:val="28"/>
          <w:lang w:val="en-US"/>
        </w:rPr>
        <w:t>Độc lập - Tự do - Hạnh phúc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7" w:firstLineChars="142"/>
        <w:jc w:val="right"/>
        <w:textAlignment w:val="baseline"/>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ngày … tháng … năm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 xml:space="preserve">HỢP ĐỒNG DỊCH VỤ GIẢI THỂ </w:t>
      </w: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CÔNG TY, DOANH NGHIỆP</w:t>
      </w:r>
    </w:p>
    <w:p>
      <w:pPr>
        <w:jc w:val="cente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Số: …/HĐDVGT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7" w:firstLineChars="142"/>
        <w:jc w:val="both"/>
        <w:textAlignment w:val="baseline"/>
        <w:rPr>
          <w:rStyle w:val="8"/>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pPr>
      <w:r>
        <w:rPr>
          <w:rStyle w:val="8"/>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t xml:space="preserve">Căn cứ vào nhu cầu của các bên, hôm nay … tại … Chúng tôi bao gồm: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lang w:val="en-US"/>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BÊN A:</w:t>
      </w: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shd w:val="clear" w:fill="FFFFFF"/>
          <w:vertAlign w:val="baseline"/>
        </w:rPr>
        <w:t xml:space="preserve">Địa chỉ: </w:t>
      </w:r>
      <w:r>
        <w:rPr>
          <w:rFonts w:hint="default" w:ascii="Times New Roman" w:hAnsi="Times New Roman" w:cs="Times New Roman"/>
          <w:i w:val="0"/>
          <w:iCs w:val="0"/>
          <w:caps w:val="0"/>
          <w:color w:val="auto"/>
          <w:spacing w:val="0"/>
          <w:sz w:val="28"/>
          <w:szCs w:val="28"/>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shd w:val="clear" w:fill="FFFFFF"/>
          <w:vertAlign w:val="baseline"/>
        </w:rPr>
        <w:t xml:space="preserve">Điện thoại: </w:t>
      </w:r>
      <w:r>
        <w:rPr>
          <w:rFonts w:hint="default" w:ascii="Times New Roman" w:hAnsi="Times New Roman" w:cs="Times New Roman"/>
          <w:i w:val="0"/>
          <w:iCs w:val="0"/>
          <w:caps w:val="0"/>
          <w:color w:val="auto"/>
          <w:spacing w:val="0"/>
          <w:sz w:val="28"/>
          <w:szCs w:val="28"/>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shd w:val="clear" w:fill="FFFFFF"/>
          <w:vertAlign w:val="baseline"/>
        </w:rPr>
        <w:t>Email: </w:t>
      </w:r>
      <w:r>
        <w:rPr>
          <w:rFonts w:hint="default" w:ascii="Times New Roman" w:hAnsi="Times New Roman" w:cs="Times New Roman"/>
          <w:i w:val="0"/>
          <w:iCs w:val="0"/>
          <w:caps w:val="0"/>
          <w:color w:val="auto"/>
          <w:spacing w:val="0"/>
          <w:sz w:val="28"/>
          <w:szCs w:val="28"/>
          <w:u w:val="none"/>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shd w:val="clear" w:fill="FFFFFF"/>
          <w:vertAlign w:val="baseline"/>
        </w:rPr>
        <w:t>Người đại diện</w:t>
      </w:r>
      <w:r>
        <w:rPr>
          <w:rFonts w:hint="default" w:ascii="Times New Roman" w:hAnsi="Times New Roman" w:cs="Times New Roman"/>
          <w:b w:val="0"/>
          <w:bCs w:val="0"/>
          <w:i w:val="0"/>
          <w:iCs w:val="0"/>
          <w:caps w:val="0"/>
          <w:color w:val="auto"/>
          <w:spacing w:val="0"/>
          <w:sz w:val="28"/>
          <w:szCs w:val="28"/>
          <w:shd w:val="clear" w:fill="FFFFFF"/>
          <w:vertAlign w:val="baseline"/>
        </w:rPr>
        <w:t>: </w:t>
      </w:r>
      <w:r>
        <w:rPr>
          <w:rStyle w:val="8"/>
          <w:rFonts w:hint="default" w:ascii="Times New Roman" w:hAnsi="Times New Roman" w:cs="Times New Roman"/>
          <w:b w:val="0"/>
          <w:bCs w:val="0"/>
          <w:i w:val="0"/>
          <w:iCs w:val="0"/>
          <w:caps w:val="0"/>
          <w:color w:val="auto"/>
          <w:spacing w:val="0"/>
          <w:sz w:val="28"/>
          <w:szCs w:val="28"/>
          <w:shd w:val="clear" w:fill="FFFFFF"/>
          <w:vertAlign w:val="baseline"/>
          <w:lang w:val="en-US"/>
        </w:rPr>
        <w:t>… Chức vụ: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lang w:val="en-US"/>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 xml:space="preserve">BÊN B: </w:t>
      </w: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rPr>
        <w:t xml:space="preserve">Địa chỉ: </w:t>
      </w: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rPr>
        <w:t xml:space="preserve">Điện thoại: </w:t>
      </w: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rPr>
        <w:t>Email: </w:t>
      </w:r>
      <w:r>
        <w:rPr>
          <w:rFonts w:hint="default" w:ascii="Times New Roman" w:hAnsi="Times New Roman" w:cs="Times New Roman"/>
          <w:b w:val="0"/>
          <w:bCs w:val="0"/>
          <w:i w:val="0"/>
          <w:iCs w:val="0"/>
          <w:caps w:val="0"/>
          <w:color w:val="auto"/>
          <w:spacing w:val="0"/>
          <w:sz w:val="28"/>
          <w:szCs w:val="28"/>
          <w:u w:val="none"/>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rPr>
        <w:t>Người đại diện: </w:t>
      </w:r>
      <w:r>
        <w:rPr>
          <w:rStyle w:val="8"/>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t>… Chức vụ: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Trên cơ sở kết quả đàm phán, hai bên thống nhất ký kết Hợp đồng này với những điều khoản và điều kiện như sau: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Điều 1. Đối tượng của Hợp đồng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Bên B đồng ý cung cấp cho Bên A và Bên A đồng ý nhận cung cấp từ Bên B dịch vụ về giải thể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 xml:space="preserve">doanh nghiệp </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có nội dung chi tiết nêu tại Điều 2 và với Phí tư vấn nêu tại Điều 3 của Hợp đồng này.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Điều 2. Phạm vi tư vấn và Thời gian thực hiện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9" w:firstLineChars="142"/>
        <w:jc w:val="both"/>
        <w:textAlignment w:val="baseline"/>
        <w:rPr>
          <w:rFonts w:hint="default" w:ascii="Times New Roman" w:hAnsi="Times New Roman" w:cs="Times New Roman"/>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2.1 Phạm vi tư vấn: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Phạm vi tư vấn gồm các công việc sau đây: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Tư vấn sơ bộ và giải đáp thắc mắc cho Bên A trước khi tiến hành giải thể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doanh nghiệp;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Soạn thảo hồ sơ và thay mặt Bên A tiến hành thủ tục giải thể tại cơ quan có thẩm quyền</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9" w:firstLineChars="142"/>
        <w:jc w:val="both"/>
        <w:textAlignment w:val="baseline"/>
        <w:rPr>
          <w:rFonts w:hint="default" w:ascii="Times New Roman" w:hAnsi="Times New Roman" w:cs="Times New Roman"/>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2.2 Thời gian thực hiện: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Thời gian hoàn thành các công việc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Thực hiện soạn thảo hồ sơ giải thể doanh nghiệp trong vòng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ngày làm việc kể từ ngày Quý công ty cung cấp đầy đủ hồ sơ, tài liệu theo yêu cầu;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Hoàn thành đăng bố cáo giải thể trên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số báo tuần liên tiếp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ngày làm việc kể từ ngày Quý công ty cung cấp đầy đủ hồ sơ, tài liệu theo yêu cầu;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Nộp hồ sơ giải thể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doanh nghiệp và</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nhận quyết định cho phép giải thể</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 xml:space="preserve"> doanh nghiệp</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tại Sở kế hoạch đầu tư trong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ngày làm việc.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Điều 3. Phí tư vấn và Phương thức thanh toán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Style w:val="8"/>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rPr>
        <w:t>Phí tư vấn: </w:t>
      </w:r>
      <w:bookmarkStart w:id="0" w:name="_GoBack"/>
      <w:bookmarkEnd w:id="0"/>
      <w:r>
        <w:rPr>
          <w:rFonts w:hint="default" w:ascii="Times New Roman" w:hAnsi="Times New Roman" w:cs="Times New Roman"/>
          <w:b w:val="0"/>
          <w:bCs w:val="0"/>
          <w:i w:val="0"/>
          <w:iCs w:val="0"/>
          <w:caps w:val="0"/>
          <w:color w:val="auto"/>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Phí tư vấn nêu trên không bao gồm các chi phí đi lại, lưu trú và các chi phí khác do hai bên thỏa thuận riêng.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Điều 4. Quyền và nghĩa vụ của các bên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Ngoài các quyền và nghĩa vụ thuộc về từng bên được quy định tại các Điều khoản khác của Hợp đồng này, mỗi bên còn có các quyền và nghĩa vụ quy định tại Điều này, cụ thể như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9" w:firstLineChars="142"/>
        <w:jc w:val="both"/>
        <w:textAlignment w:val="baseline"/>
        <w:rPr>
          <w:rFonts w:hint="default" w:ascii="Times New Roman" w:hAnsi="Times New Roman" w:cs="Times New Roman"/>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4.1</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w:t>
      </w: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Quyền và nghĩa vụ của Bên 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Cung cấp cho Bên B đầy đủ các thông tin và tài liệu kèm theo theo hướng dẫn của Bên B. Tự chịu trách nhiệm trước pháp luật về tính trung thực, chính xác và nội dung của các thông tin, tài liệu cung cấp cho Bên B</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Thanh toán cho Bên B phí tư vấn đầy đủ, đúng thời hạn, đúng phương thức mà hai bên thống nhất tại Điều 3 của Hợp đồng</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Phối hợp kịp thời với Bên B trong việc tiến hành thủ tục</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Yêu cầu Bên B thực hiện đúng và đầy đủ các nghĩa vụ thuộc về Bên B theo quy định tại Hợp đồng này.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9" w:firstLineChars="142"/>
        <w:jc w:val="both"/>
        <w:textAlignment w:val="baseline"/>
        <w:rPr>
          <w:rFonts w:hint="default" w:ascii="Times New Roman" w:hAnsi="Times New Roman" w:cs="Times New Roman"/>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4.2</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w:t>
      </w: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Quyền và nghĩa vụ của Bên B:</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Thực hiện đúng và đủ các nội dung tư vấn đã cam kết tại Khoản 2.1 theo phương thức tư vấn quy định tại Điều 2 của Hợp đồng này</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Được nhận thanh toán đủ và đúng thời hạn từ Bên A Phí dịch vụ</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eastAsia="Helvetica" w:cs="Times New Roman"/>
          <w:b/>
          <w:bCs/>
          <w:i w:val="0"/>
          <w:iCs w:val="0"/>
          <w:caps w:val="0"/>
          <w:color w:val="auto"/>
          <w:spacing w:val="0"/>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Bàn giao cho Bên A các giấy tờ xác nhận việc giải thể với điều kiện Bên A tuân thủ quy định về việc thanh toán Phí tư vấn và phối hợp kịp thời với Bên B trong tiến hành các thủ tục bắt buộc phải có sự hiện diện của người đại diện theo pháp luật của Bên A theo quy định của pháp luật</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eastAsia="Helvetica" w:cs="Times New Roman"/>
          <w:b/>
          <w:bCs/>
          <w:i w:val="0"/>
          <w:iCs w:val="0"/>
          <w:caps w:val="0"/>
          <w:color w:val="auto"/>
          <w:spacing w:val="0"/>
          <w:kern w:val="0"/>
          <w:sz w:val="28"/>
          <w:szCs w:val="28"/>
          <w:bdr w:val="none" w:color="auto" w:sz="0" w:space="0"/>
          <w:shd w:val="clear" w:fill="FFFFFF"/>
          <w:lang w:val="en-US" w:eastAsia="zh-CN" w:bidi="ar"/>
        </w:rPr>
        <w:fldChar w:fldCharType="begin"/>
      </w:r>
      <w:r>
        <w:rPr>
          <w:rFonts w:hint="default" w:ascii="Times New Roman" w:hAnsi="Times New Roman" w:eastAsia="Helvetica" w:cs="Times New Roman"/>
          <w:b/>
          <w:bCs/>
          <w:i w:val="0"/>
          <w:iCs w:val="0"/>
          <w:caps w:val="0"/>
          <w:color w:val="auto"/>
          <w:spacing w:val="0"/>
          <w:kern w:val="0"/>
          <w:sz w:val="28"/>
          <w:szCs w:val="28"/>
          <w:bdr w:val="none" w:color="auto" w:sz="0" w:space="0"/>
          <w:shd w:val="clear" w:fill="FFFFFF"/>
          <w:lang w:val="en-US" w:eastAsia="zh-CN" w:bidi="ar"/>
        </w:rPr>
        <w:instrText xml:space="preserve"> HYPERLINK "https://clck.mgid.com/ghits/15490950/i/57893750/0/pp/1/1?h=aa3rFssnxHnPONfBIqeOyG8LmdtOc9STsuQwnDz-BzcY6-BzuqY8vrMXFwDSFktwelDXLDvQs08GOmvF5kYkPg**&amp;rid=2e9e8742-b443-11ee-9d47-c84bd683e9ba&amp;ts=luatminhkhue-vn.webpkgcache.com&amp;tt=Referral&amp;att=4&amp;cpm=1&amp;abd=1&amp;iv=11&amp;ct=1&amp;gdprApplies=0&amp;st=420&amp;mp4=1&amp;h2=xc_AnzCFmFaWj2ifpP0eXIFQkjQp4RVVPtk5XUS6Kd4*&amp;k=1562273fc*f!fY4RO30yfY4RO5PCffNTEz*DM4OA==f!fk$fnfn:ffMzg4LjExMTExNDUwMTk1MzF8MjE4LjU=ffffQf*faHR0cHM6Ly9sdWF0bWluaGtodWUudm4vbWF1LWhvcC1kb25nLWRpY2gtdnUtZ2lha$10aGUtY2hpLW5oYW5oLmFzcHg=faHR0cHM6Ly9sdWF0bWluaGtodWUtdm4ud2VicGtnY2FjaGUuY29tLw==faHR0cHM6Ly9sdWF0bWluaGtodWUtdm4ud2VicGtnY2FjaGUuY29tLw==f~fNTEz*DQ1MDl8NDg4*DQ0MzY=fMQ==f,*f!fcfMjE4*DM4OHwyOTR8MzE1fYAfNgfY4RO3_Of!fTW96aWxsY$81LjAgKFdpbmRvd3MgTlQgMTAuMDsgV2luNjQ7IHg2NCkgQXBwbGVXZWJLaXQvNTM3LjM2IChL$FRNTCwgbGlrZ$BHZWNrbykgQ2hyb21lLzEyMC4wLjAuMCBTYWZhcmkvNTM3LjM2fUERGVmlld2Vy*ENocm9tZVBERlZpZXdlcnxDaHJvbWl1bVBERlZpZXdlcnxNaWNyb3NvZnRFZGdlUERGVmlld2Vy*FdlYktpdGJ1aWx0LWluUERGfCfV2luMzI=fNDIwfMXwxMDA=fMTUzNnw4MTY=fdW5rbm93bnw0Z3wwf!f!fQfOMEPV~f*f*(duv5c$&amp;wrst=1705391117&amp;muid=l17cCUVY0hg3" \t "https://luatminhkhue.vn/_blank" </w:instrText>
      </w:r>
      <w:r>
        <w:rPr>
          <w:rFonts w:hint="default" w:ascii="Times New Roman" w:hAnsi="Times New Roman" w:eastAsia="Helvetica" w:cs="Times New Roman"/>
          <w:b/>
          <w:bCs/>
          <w:i w:val="0"/>
          <w:iCs w:val="0"/>
          <w:caps w:val="0"/>
          <w:color w:val="auto"/>
          <w:spacing w:val="0"/>
          <w:kern w:val="0"/>
          <w:sz w:val="28"/>
          <w:szCs w:val="28"/>
          <w:bdr w:val="none" w:color="auto" w:sz="0" w:space="0"/>
          <w:shd w:val="clear" w:fill="FFFFFF"/>
          <w:lang w:val="en-US" w:eastAsia="zh-CN" w:bidi="ar"/>
        </w:rPr>
        <w:fldChar w:fldCharType="separate"/>
      </w:r>
    </w:p>
    <w:p>
      <w:pPr>
        <w:keepNext w:val="0"/>
        <w:keepLines w:val="0"/>
        <w:widowControl/>
        <w:suppressLineNumbers w:val="0"/>
        <w:pBdr>
          <w:top w:val="none" w:color="auto" w:sz="0" w:space="0"/>
          <w:bottom w:val="none" w:color="auto" w:sz="0" w:space="0"/>
        </w:pBdr>
        <w:shd w:val="clear" w:fill="FFFFFF"/>
        <w:spacing w:before="0" w:beforeAutospacing="0" w:after="48" w:afterAutospacing="0" w:line="360" w:lineRule="auto"/>
        <w:ind w:left="0" w:leftChars="0" w:right="120" w:firstLine="398" w:firstLineChars="142"/>
        <w:jc w:val="left"/>
        <w:textAlignment w:val="top"/>
        <w:rPr>
          <w:rFonts w:hint="default" w:ascii="Times New Roman" w:hAnsi="Times New Roman" w:eastAsia="Helvetica" w:cs="Times New Roman"/>
          <w:b/>
          <w:bCs/>
          <w:i w:val="0"/>
          <w:iCs w:val="0"/>
          <w:caps/>
          <w:color w:val="auto"/>
          <w:spacing w:val="0"/>
          <w:sz w:val="28"/>
          <w:szCs w:val="28"/>
        </w:rPr>
      </w:pPr>
      <w:r>
        <w:rPr>
          <w:rFonts w:hint="default" w:ascii="Times New Roman" w:hAnsi="Times New Roman" w:eastAsia="Helvetica" w:cs="Times New Roman"/>
          <w:b/>
          <w:bCs/>
          <w:i w:val="0"/>
          <w:iCs w:val="0"/>
          <w:caps w:val="0"/>
          <w:color w:val="auto"/>
          <w:spacing w:val="0"/>
          <w:kern w:val="0"/>
          <w:sz w:val="28"/>
          <w:szCs w:val="28"/>
          <w:bdr w:val="none" w:color="auto" w:sz="0" w:space="0"/>
          <w:shd w:val="clear"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lang w:val="en-US"/>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Báo trước cho người đại diện của Bên A có mặt tại cơ quan chức năng để tiến hành thủ tục mà pháp luật yêu cầu</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Yêu cầu Bên A thực hiện đúng và đầy đủ các nghĩa vụ thuộc về Bên A theo quy định tại Hợp đồng này.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302" w:afterAutospacing="0" w:line="360" w:lineRule="auto"/>
        <w:ind w:left="0" w:leftChars="0" w:right="0" w:firstLine="399" w:firstLineChars="142"/>
        <w:jc w:val="both"/>
        <w:textAlignment w:val="baseline"/>
        <w:rPr>
          <w:rFonts w:hint="default" w:ascii="Times New Roman" w:hAnsi="Times New Roman" w:cs="Times New Roman"/>
          <w:b/>
          <w:bCs/>
          <w:color w:val="auto"/>
          <w:sz w:val="28"/>
          <w:szCs w:val="28"/>
        </w:rPr>
      </w:pPr>
      <w:r>
        <w:rPr>
          <w:rStyle w:val="8"/>
          <w:rFonts w:hint="default" w:ascii="Times New Roman" w:hAnsi="Times New Roman" w:cs="Times New Roman"/>
          <w:b/>
          <w:bCs/>
          <w:i w:val="0"/>
          <w:iCs w:val="0"/>
          <w:caps w:val="0"/>
          <w:color w:val="auto"/>
          <w:spacing w:val="0"/>
          <w:sz w:val="28"/>
          <w:szCs w:val="28"/>
          <w:bdr w:val="none" w:color="auto" w:sz="0" w:space="0"/>
          <w:shd w:val="clear" w:fill="FFFFFF"/>
          <w:vertAlign w:val="baseline"/>
        </w:rPr>
        <w:t>Điều 5. Các thỏa thuận khác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auto"/>
          <w:spacing w:val="0"/>
          <w:sz w:val="28"/>
          <w:szCs w:val="28"/>
          <w:bdr w:val="none" w:color="auto" w:sz="0" w:space="0"/>
          <w:shd w:val="clear" w:fill="FFFFFF"/>
          <w:vertAlign w:val="baseline"/>
        </w:rPr>
      </w:pP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Toàn văn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h</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ợp đồng này được điều chỉnh bởi các quy định của pháp luật Việt Nam có liên quan.</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Trong quá trình thực hiện, hai bên có quyền đề xuất sửa đổi bất kỳ nội dung nào của bản Hợp đồng này. Mọi sửa đổi, bổ sung bất kỳ Điều khoản nào của văn bản Hợp đồng này đều phải được người đại diện hợp pháp của hai bên lập thành văn bản dưới hình thức một Phụ lục sửa đổi, bổ sung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h</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ợp đồng và phải được ký kết theo thẩm quyền, trình tự như ký kết văn bản Hợp đồng này.</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Hợp đồng này được lập thành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bản gốc có giá trị pháp lý ngang nhau. Mỗi bên giữ </w:t>
      </w:r>
      <w:r>
        <w:rPr>
          <w:rFonts w:hint="default" w:ascii="Times New Roman" w:hAnsi="Times New Roman" w:cs="Times New Roman"/>
          <w:i w:val="0"/>
          <w:iCs w:val="0"/>
          <w:caps w:val="0"/>
          <w:color w:val="auto"/>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auto"/>
          <w:spacing w:val="0"/>
          <w:sz w:val="28"/>
          <w:szCs w:val="28"/>
          <w:bdr w:val="none" w:color="auto" w:sz="0" w:space="0"/>
          <w:shd w:val="clear" w:fill="FFFFFF"/>
          <w:vertAlign w:val="baseline"/>
        </w:rPr>
        <w:t xml:space="preserve"> bản gốc. </w:t>
      </w:r>
    </w:p>
    <w:tbl>
      <w:tblPr>
        <w:tblStyle w:val="9"/>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9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8" w:hRule="atLeast"/>
        </w:trPr>
        <w:tc>
          <w:tcPr>
            <w:tcW w:w="4290" w:type="dxa"/>
            <w:vAlign w:val="center"/>
          </w:tcPr>
          <w:p>
            <w:pPr>
              <w:pStyle w:val="7"/>
              <w:keepNext w:val="0"/>
              <w:keepLines w:val="0"/>
              <w:widowControl/>
              <w:suppressLineNumbers w:val="0"/>
              <w:spacing w:before="0" w:beforeAutospacing="0" w:after="240" w:afterAutospacing="0" w:line="360" w:lineRule="auto"/>
              <w:ind w:right="0"/>
              <w:jc w:val="center"/>
              <w:textAlignment w:val="baseline"/>
              <w:rPr>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BÊN A</w:t>
            </w:r>
          </w:p>
        </w:tc>
        <w:tc>
          <w:tcPr>
            <w:tcW w:w="4290" w:type="dxa"/>
            <w:vAlign w:val="center"/>
          </w:tcPr>
          <w:p>
            <w:pPr>
              <w:pStyle w:val="7"/>
              <w:keepNext w:val="0"/>
              <w:keepLines w:val="0"/>
              <w:widowControl/>
              <w:suppressLineNumbers w:val="0"/>
              <w:spacing w:before="0" w:beforeAutospacing="0" w:after="240" w:afterAutospacing="0" w:line="360" w:lineRule="auto"/>
              <w:ind w:right="0"/>
              <w:jc w:val="center"/>
              <w:textAlignment w:val="baseline"/>
              <w:rPr>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auto"/>
                <w:spacing w:val="0"/>
                <w:sz w:val="28"/>
                <w:szCs w:val="28"/>
                <w:bdr w:val="none" w:color="auto" w:sz="0" w:space="0"/>
                <w:shd w:val="clear" w:fill="FFFFFF"/>
                <w:vertAlign w:val="baseline"/>
                <w:lang w:val="en-US"/>
              </w:rPr>
              <w:t>BÊN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23" w:hRule="atLeast"/>
        </w:trPr>
        <w:tc>
          <w:tcPr>
            <w:tcW w:w="4290" w:type="dxa"/>
            <w:vAlign w:val="center"/>
          </w:tcPr>
          <w:p>
            <w:pPr>
              <w:pStyle w:val="7"/>
              <w:keepNext w:val="0"/>
              <w:keepLines w:val="0"/>
              <w:widowControl/>
              <w:suppressLineNumbers w:val="0"/>
              <w:spacing w:before="0" w:beforeAutospacing="0" w:after="240" w:afterAutospacing="0" w:line="360" w:lineRule="auto"/>
              <w:ind w:right="0"/>
              <w:jc w:val="center"/>
              <w:textAlignment w:val="baseline"/>
              <w:rPr>
                <w:rFonts w:hint="default" w:ascii="Times New Roman" w:hAnsi="Times New Roman" w:cs="Times New Roman"/>
                <w:i/>
                <w:iCs/>
                <w:caps w:val="0"/>
                <w:color w:val="auto"/>
                <w:spacing w:val="0"/>
                <w:sz w:val="28"/>
                <w:szCs w:val="28"/>
                <w:bdr w:val="none" w:color="auto" w:sz="0" w:space="0"/>
                <w:shd w:val="clear" w:fill="FFFFFF"/>
                <w:vertAlign w:val="baseline"/>
                <w:lang w:val="en-US"/>
              </w:rPr>
            </w:pPr>
            <w:r>
              <w:rPr>
                <w:rFonts w:hint="default" w:ascii="Times New Roman" w:hAnsi="Times New Roman" w:cs="Times New Roman"/>
                <w:i/>
                <w:iCs/>
                <w:caps w:val="0"/>
                <w:color w:val="auto"/>
                <w:spacing w:val="0"/>
                <w:sz w:val="28"/>
                <w:szCs w:val="28"/>
                <w:bdr w:val="none" w:color="auto" w:sz="0" w:space="0"/>
                <w:shd w:val="clear" w:fill="FFFFFF"/>
                <w:vertAlign w:val="baseline"/>
                <w:lang w:val="en-US"/>
              </w:rPr>
              <w:t>(kí và ghi rõ họ tên)</w:t>
            </w:r>
          </w:p>
        </w:tc>
        <w:tc>
          <w:tcPr>
            <w:tcW w:w="4290" w:type="dxa"/>
            <w:vAlign w:val="center"/>
          </w:tcPr>
          <w:p>
            <w:pPr>
              <w:pStyle w:val="7"/>
              <w:keepNext w:val="0"/>
              <w:keepLines w:val="0"/>
              <w:widowControl/>
              <w:suppressLineNumbers w:val="0"/>
              <w:spacing w:before="0" w:beforeAutospacing="0" w:after="240" w:afterAutospacing="0" w:line="360" w:lineRule="auto"/>
              <w:ind w:right="0"/>
              <w:jc w:val="center"/>
              <w:textAlignment w:val="baseline"/>
              <w:rPr>
                <w:rFonts w:hint="default" w:ascii="Times New Roman" w:hAnsi="Times New Roman" w:cs="Times New Roman"/>
                <w:i/>
                <w:iCs/>
                <w:caps w:val="0"/>
                <w:color w:val="auto"/>
                <w:spacing w:val="0"/>
                <w:sz w:val="28"/>
                <w:szCs w:val="28"/>
                <w:bdr w:val="none" w:color="auto" w:sz="0" w:space="0"/>
                <w:shd w:val="clear" w:fill="FFFFFF"/>
                <w:vertAlign w:val="baseline"/>
              </w:rPr>
            </w:pPr>
            <w:r>
              <w:rPr>
                <w:rFonts w:hint="default" w:ascii="Times New Roman" w:hAnsi="Times New Roman" w:cs="Times New Roman"/>
                <w:i/>
                <w:iCs/>
                <w:caps w:val="0"/>
                <w:color w:val="auto"/>
                <w:spacing w:val="0"/>
                <w:sz w:val="28"/>
                <w:szCs w:val="28"/>
                <w:shd w:val="clear" w:fill="FFFFFF"/>
                <w:vertAlign w:val="baseline"/>
                <w:lang w:val="en-US"/>
              </w:rPr>
              <w:t>(kí và ghi rõ họ tên)</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auto"/>
          <w:spacing w:val="0"/>
          <w:sz w:val="28"/>
          <w:szCs w:val="28"/>
          <w:bdr w:val="none" w:color="auto" w:sz="0" w:space="0"/>
          <w:shd w:val="clear" w:fill="FFFFFF"/>
          <w:vertAlign w:val="baseline"/>
        </w:rPr>
      </w:pPr>
    </w:p>
    <w:p>
      <w:pPr>
        <w:spacing w:line="360" w:lineRule="auto"/>
        <w:ind w:left="0" w:leftChars="0" w:firstLine="397" w:firstLineChars="142"/>
        <w:rPr>
          <w:rFonts w:hint="default" w:ascii="Times New Roman" w:hAnsi="Times New Roman" w:cs="Times New Roman"/>
          <w:color w:val="auto"/>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D6549"/>
    <w:rsid w:val="11FD6549"/>
    <w:rsid w:val="39C36951"/>
    <w:rsid w:val="4603646C"/>
    <w:rsid w:val="479E3C8F"/>
    <w:rsid w:val="4A1E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4"/>
    <w:qFormat/>
    <w:uiPriority w:val="0"/>
    <w:rPr>
      <w:b/>
      <w:bCs/>
    </w:rPr>
  </w:style>
  <w:style w:type="table" w:styleId="9">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2024-01-16T07:46:00Z</dcterms:created>
  <dc:creator>LENOVO</dc:creator>
  <cp:lastModifiedBy>Thuỷ Thu</cp:lastModifiedBy>
  <dcterms:modified xsi:type="dcterms:W3CDTF">2024-01-16T07:58:55Z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700D55C87F924876B06435A1DDF95E3B_11</vt:lpwstr>
  </property>
</Properties>
</file>