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14CA" w14:textId="77777777" w:rsidR="009511CC" w:rsidRPr="009511CC" w:rsidRDefault="009511CC" w:rsidP="009511C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CỘNG HÒA XÃ HỘI CHỦ NGHĨA VIỆT NAM</w:t>
      </w:r>
    </w:p>
    <w:p w14:paraId="7EFA6A56" w14:textId="77777777" w:rsidR="009511CC" w:rsidRPr="009511CC" w:rsidRDefault="009511CC" w:rsidP="009511C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Độc lập- Tự do- Hạnh Phúc</w:t>
      </w:r>
    </w:p>
    <w:p w14:paraId="67CE6717" w14:textId="77777777" w:rsidR="009511CC" w:rsidRPr="009511CC" w:rsidRDefault="009511CC" w:rsidP="009511CC">
      <w:pPr>
        <w:spacing w:before="100" w:beforeAutospacing="1" w:after="100" w:afterAutospacing="1" w:line="240" w:lineRule="auto"/>
        <w:jc w:val="right"/>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 ngày … tháng … năm …</w:t>
      </w:r>
    </w:p>
    <w:p w14:paraId="7455D550" w14:textId="77777777" w:rsidR="009511CC" w:rsidRPr="009511CC" w:rsidRDefault="009511CC" w:rsidP="009511C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HỢP ĐỒNG TUYỂN DỤNG NHÂN SỰ</w:t>
      </w:r>
    </w:p>
    <w:p w14:paraId="1BE556D9" w14:textId="77777777" w:rsidR="009511CC" w:rsidRPr="009511CC" w:rsidRDefault="009511CC" w:rsidP="009511C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Số: … / HĐTDNS</w:t>
      </w:r>
    </w:p>
    <w:p w14:paraId="4841952E"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 Căn cứ Luật thương mại năm 2005;</w:t>
      </w:r>
    </w:p>
    <w:p w14:paraId="1704D117"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 Căn cứ Bộ luật Dân sự  năm 2015;</w:t>
      </w:r>
    </w:p>
    <w:p w14:paraId="2ED62EDB"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 Căn cứ nhu cầu của các bên.</w:t>
      </w:r>
    </w:p>
    <w:p w14:paraId="69D056AE"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Hôm nay, là ngày … tháng …  năm …, tại địa chỉ … chúng tôi gồm có:</w:t>
      </w:r>
    </w:p>
    <w:p w14:paraId="789A4A38"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Bên tuyển dụng (sau đây gọi tắt là Bên A):</w:t>
      </w:r>
    </w:p>
    <w:p w14:paraId="521E2D98"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Địa chỉ: …</w:t>
      </w:r>
    </w:p>
    <w:p w14:paraId="6AC805BF"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Điện thoại: … Fax (nếu có): …</w:t>
      </w:r>
    </w:p>
    <w:p w14:paraId="16914EF3"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Mã số thuế: …</w:t>
      </w:r>
    </w:p>
    <w:p w14:paraId="5F8E7CBE"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Đại diện pháp luật: …</w:t>
      </w:r>
    </w:p>
    <w:p w14:paraId="78547543"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Chức vụ: …</w:t>
      </w:r>
    </w:p>
    <w:p w14:paraId="5B238F4A"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Bên được tuyển dụng (sau đây gọi tắt là Bên B):</w:t>
      </w:r>
    </w:p>
    <w:p w14:paraId="7E3CDEC6"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Ông/bà: …</w:t>
      </w:r>
    </w:p>
    <w:p w14:paraId="003B4A6B"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Điện thoại liên hệ: …</w:t>
      </w:r>
    </w:p>
    <w:p w14:paraId="7DA2A157"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CCCD số: … Cấp ngày: … / … / … Cấp tại: …</w:t>
      </w:r>
    </w:p>
    <w:p w14:paraId="631488D5"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Hộ khẩu thường trú: …</w:t>
      </w:r>
    </w:p>
    <w:p w14:paraId="25D22FC4"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Chỗ ở hiện tại: …</w:t>
      </w:r>
    </w:p>
    <w:p w14:paraId="0B7F4A9F"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Cùng bàn bạc thống nhất đưa ra các thỏa thuận sau đây:</w:t>
      </w:r>
    </w:p>
    <w:p w14:paraId="2D5E7620"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Điều 1. Nội dung thỏa thuận</w:t>
      </w:r>
    </w:p>
    <w:p w14:paraId="1BE68497"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lastRenderedPageBreak/>
        <w:t>Bên A và bên B thỏa thuận với nhau về việc bên B sẽ tham gia làm việc tại bên A với vị trí công việc như sau: …</w:t>
      </w:r>
    </w:p>
    <w:p w14:paraId="75795BF6"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Điều 2. Mô tả công việc</w:t>
      </w:r>
    </w:p>
    <w:p w14:paraId="4BC9D4AB"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Địa điểm làm việc: …</w:t>
      </w:r>
    </w:p>
    <w:p w14:paraId="18F077F8"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Chức danh: …</w:t>
      </w:r>
    </w:p>
    <w:p w14:paraId="5C372262"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Bộ phận: …</w:t>
      </w:r>
    </w:p>
    <w:p w14:paraId="4A2EF9C5"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Điều 3.Thời hạn Hợp đồng</w:t>
      </w:r>
    </w:p>
    <w:p w14:paraId="0730D130" w14:textId="77777777" w:rsidR="009511CC" w:rsidRPr="009511CC" w:rsidRDefault="009511CC" w:rsidP="009511C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Bên A và bên B sẽ cùng nhau thỏa thuận về thời hạn của hợp đồng ngày từ … / … / …  đến … / … / …</w:t>
      </w:r>
    </w:p>
    <w:p w14:paraId="76D5D103"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Điều 4. Tiền công</w:t>
      </w:r>
    </w:p>
    <w:p w14:paraId="03C0513C" w14:textId="77777777" w:rsidR="009511CC" w:rsidRPr="009511CC" w:rsidRDefault="009511CC" w:rsidP="009511C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Mức lương chính và tiền công: …</w:t>
      </w:r>
    </w:p>
    <w:p w14:paraId="03F92911" w14:textId="77777777" w:rsidR="009511CC" w:rsidRPr="009511CC" w:rsidRDefault="009511CC" w:rsidP="009511CC">
      <w:pPr>
        <w:spacing w:before="100" w:beforeAutospacing="1" w:after="100" w:afterAutospacing="1" w:line="240" w:lineRule="auto"/>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Thưởng ý thức và chất lượng công việc: …</w:t>
      </w:r>
    </w:p>
    <w:p w14:paraId="08A9227B"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Điều 5. Đào tạo, bồi dưỡng, các quyền lợi và nghĩa vụ liên quan của người được tuyển dụng</w:t>
      </w:r>
    </w:p>
    <w:p w14:paraId="5B9C9017"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 Đào tạo, bồi dưỡng: người được tuyển dụng được đào tạo, bồi dưỡng, huấn luyện tại nơi làm việc hoặc được gửi đi đào tạo theo quy định của công ty và yêu cầu công việc.</w:t>
      </w:r>
    </w:p>
    <w:p w14:paraId="2050A02B"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 Khen thưởng: người được tuyển dụng được khuyến khích bằng vật chất và tinh thần khi có thành tích trong công tác hoặc theo quy định của công ty.</w:t>
      </w:r>
    </w:p>
    <w:p w14:paraId="501D54FB"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 Các khoản thỏa thuận khác gồm: tiền cơm trưa, thưởng mặc định, hỗ trợ xăng xe, điện thoại, nhà ở, trang phục  … theo quy định của công ty.</w:t>
      </w:r>
    </w:p>
    <w:p w14:paraId="10520657"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 Nghĩa vụ liên quan của người lao động: Tuân thủ hợp đồng lao động; Thực hiện công việc với sự tận tâm, tận lực và mẫn cán, đảm bảo hoàn thành công việc với hiệu quả cao nhất theo sự phân công, điều hành (bằng văn bản hoặc bằng miệng) của ban giám đốc (và các cá nhân được ban giám đốc bổ nhiệm hoặc ủy quyền phụ trách); Hoàn thành công việc được giao và sẵn sàng chấp nhận mọi sự điều động khi có yêu cầu; Nắm rõ và chấp hành nghiêm túc kỷ luật lao động, an toàn lao động, vệ sinh lao động, phòng cháy chữa cháy, văn hóa công ty, nội quy lao động và các chủ trương, chính sách của công ty; Trong trường hợp được cử đi đào tạo thì nhân viên phải hoàn thành khoá học đúng thời hạn, phải cam kết sẽ phục vụ lâu dài cho công ty sau khi kết thúc khoá học và được hưởng nguyên lương, các quyền lợi khác được hưởng như người đi làm. Nếu sau khi kết thúc khóa đào tạo mà nhân viên không tiếp tục hợp tác với công ty thì người được tuyển dụng phải hoàn trả lại 100% phí đào tạo và các khoản chế độ đã được nhận trong thời gian đào tạo.</w:t>
      </w:r>
    </w:p>
    <w:p w14:paraId="35C9F353"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Điều 6. Chấm dứt hợp đồng</w:t>
      </w:r>
    </w:p>
    <w:p w14:paraId="1F888814"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lastRenderedPageBreak/>
        <w:t>- Khi hai bên đã hoàn thành xong các nghĩa vụ trong hợp đồng và làm biên bản thanh lý hợp đồng</w:t>
      </w:r>
    </w:p>
    <w:p w14:paraId="53D92156"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 Khi việc thực hiện hợp đồng không mang lại lợi ích cho các bên.</w:t>
      </w:r>
    </w:p>
    <w:p w14:paraId="4BE0B150"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 Khi bên A không tư vấn tuyển dụng cho bên B vận hành mà dẫn đến thiệt hại cho bên B thì bên B có quyền chấm dứt hợp đồng và yêu cầu bồi thường thiệt hại.</w:t>
      </w:r>
    </w:p>
    <w:p w14:paraId="05FF3870"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 Khi bên B yêu cầu thực việc tư vấn tuyển dụng không nằm trong thỏa thuận mà bên A không đáp ứng được thì bên A có quyền chấm dứt việc thực hiện hợp đồng và yêu cầu bồi thường thiệt hại( nếu có thiệt hại xảy ra).</w:t>
      </w:r>
    </w:p>
    <w:p w14:paraId="2B24C328"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 Khi một trong hai bên chấm dứt hợp đồng mà gây thiệt hại cho bên còn lại thì phải bồi thường thiệt hai cho bên bị thiệt hại.</w:t>
      </w:r>
    </w:p>
    <w:p w14:paraId="3C5F9E4A"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Điều 7. Giải quyết tranh chấp</w:t>
      </w:r>
    </w:p>
    <w:p w14:paraId="3B483EAC"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Trong trường hợp phát sinh tranh chấp, các bên đồng ý ưu tiên giải quyết thông qua trao đổi, thương lượng. Việc trao đổi, thương lượng này được thực hiện … lần và phải được lập thành văn bản. Nếu sau … lần tổ chức trao đổi, thương lượng mà hai bên không thỏa thuận giải quyết được tranh chấp, một bên hoặc cả hai bên có quyền đưa tranh chấp ra Tòa án có thẩm quyền để giải quyết theo quy định của pháp luật hiện hành.</w:t>
      </w:r>
    </w:p>
    <w:p w14:paraId="5D991264"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Điều 8. Điều khoản chung</w:t>
      </w:r>
    </w:p>
    <w:p w14:paraId="54637239"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Hai bên cùng nhau cam kết thực hiện đúng như thỏa thuận trong hợp đồng.</w:t>
      </w:r>
    </w:p>
    <w:p w14:paraId="0621E421"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Hợp đồng có thời hạn … năm từ ngày … tháng … năm đến ngày … tháng … năm.</w:t>
      </w:r>
    </w:p>
    <w:p w14:paraId="5D397D49" w14:textId="77777777" w:rsidR="009511CC" w:rsidRPr="009511CC" w:rsidRDefault="009511CC" w:rsidP="009511CC">
      <w:pPr>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kern w:val="0"/>
          <w:sz w:val="24"/>
          <w:szCs w:val="24"/>
          <w14:ligatures w14:val="none"/>
        </w:rPr>
        <w:t>Hợp đồng có hiệu lực kể từ ngày … tháng … năm, được làm thành … bản có giá trị pháp lý như nhau. Bên A giữ … bản, Bên B giữ … bản. </w:t>
      </w:r>
    </w:p>
    <w:tbl>
      <w:tblPr>
        <w:tblW w:w="4735" w:type="pct"/>
        <w:tblCellSpacing w:w="0" w:type="dxa"/>
        <w:tblCellMar>
          <w:top w:w="15" w:type="dxa"/>
          <w:left w:w="15" w:type="dxa"/>
          <w:bottom w:w="15" w:type="dxa"/>
          <w:right w:w="15" w:type="dxa"/>
        </w:tblCellMar>
        <w:tblLook w:val="04A0" w:firstRow="1" w:lastRow="0" w:firstColumn="1" w:lastColumn="0" w:noHBand="0" w:noVBand="1"/>
      </w:tblPr>
      <w:tblGrid>
        <w:gridCol w:w="4432"/>
        <w:gridCol w:w="4432"/>
      </w:tblGrid>
      <w:tr w:rsidR="009511CC" w:rsidRPr="009511CC" w14:paraId="687A8D44" w14:textId="77777777" w:rsidTr="009511CC">
        <w:trPr>
          <w:tblCellSpacing w:w="0" w:type="dxa"/>
        </w:trPr>
        <w:tc>
          <w:tcPr>
            <w:tcW w:w="2435" w:type="pct"/>
            <w:vAlign w:val="center"/>
            <w:hideMark/>
          </w:tcPr>
          <w:p w14:paraId="01883550" w14:textId="77777777" w:rsidR="009511CC" w:rsidRPr="009511CC" w:rsidRDefault="009511CC" w:rsidP="009511C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Bên A</w:t>
            </w:r>
          </w:p>
        </w:tc>
        <w:tc>
          <w:tcPr>
            <w:tcW w:w="2435" w:type="pct"/>
            <w:vAlign w:val="center"/>
            <w:hideMark/>
          </w:tcPr>
          <w:p w14:paraId="6171DEBB" w14:textId="77777777" w:rsidR="009511CC" w:rsidRPr="009511CC" w:rsidRDefault="009511CC" w:rsidP="009511C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b/>
                <w:bCs/>
                <w:kern w:val="0"/>
                <w:sz w:val="24"/>
                <w:szCs w:val="24"/>
                <w14:ligatures w14:val="none"/>
              </w:rPr>
              <w:t xml:space="preserve">Bên B </w:t>
            </w:r>
          </w:p>
        </w:tc>
      </w:tr>
      <w:tr w:rsidR="009511CC" w:rsidRPr="009511CC" w14:paraId="552B2604" w14:textId="77777777" w:rsidTr="009511CC">
        <w:trPr>
          <w:tblCellSpacing w:w="0" w:type="dxa"/>
        </w:trPr>
        <w:tc>
          <w:tcPr>
            <w:tcW w:w="2435" w:type="pct"/>
            <w:vAlign w:val="center"/>
            <w:hideMark/>
          </w:tcPr>
          <w:p w14:paraId="408A4D22" w14:textId="77777777" w:rsidR="009511CC" w:rsidRPr="009511CC" w:rsidRDefault="009511CC" w:rsidP="009511C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i/>
                <w:iCs/>
                <w:kern w:val="0"/>
                <w:sz w:val="24"/>
                <w:szCs w:val="24"/>
                <w14:ligatures w14:val="none"/>
              </w:rPr>
              <w:t xml:space="preserve">(Kí và ghi rõ họ tên) </w:t>
            </w:r>
          </w:p>
        </w:tc>
        <w:tc>
          <w:tcPr>
            <w:tcW w:w="2435" w:type="pct"/>
            <w:vAlign w:val="center"/>
            <w:hideMark/>
          </w:tcPr>
          <w:p w14:paraId="14BDEC9E" w14:textId="77777777" w:rsidR="009511CC" w:rsidRPr="009511CC" w:rsidRDefault="009511CC" w:rsidP="009511CC">
            <w:pPr>
              <w:spacing w:before="100" w:beforeAutospacing="1" w:after="100" w:afterAutospacing="1" w:line="240" w:lineRule="auto"/>
              <w:jc w:val="center"/>
              <w:rPr>
                <w:rFonts w:ascii="Times New Roman" w:eastAsia="Times New Roman" w:hAnsi="Times New Roman" w:cs="Times New Roman"/>
                <w:kern w:val="0"/>
                <w:sz w:val="24"/>
                <w:szCs w:val="24"/>
                <w14:ligatures w14:val="none"/>
              </w:rPr>
            </w:pPr>
            <w:r w:rsidRPr="009511CC">
              <w:rPr>
                <w:rFonts w:ascii="Times New Roman" w:eastAsia="Times New Roman" w:hAnsi="Times New Roman" w:cs="Times New Roman"/>
                <w:i/>
                <w:iCs/>
                <w:kern w:val="0"/>
                <w:sz w:val="24"/>
                <w:szCs w:val="24"/>
                <w14:ligatures w14:val="none"/>
              </w:rPr>
              <w:t>(Kí và ghi rõ họ tên)</w:t>
            </w:r>
          </w:p>
        </w:tc>
      </w:tr>
    </w:tbl>
    <w:p w14:paraId="1B025BAC" w14:textId="77777777" w:rsidR="00645C88" w:rsidRDefault="00645C88"/>
    <w:sectPr w:rsidR="00645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1CC"/>
    <w:rsid w:val="00645C88"/>
    <w:rsid w:val="009511CC"/>
    <w:rsid w:val="00C53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A3200"/>
  <w15:chartTrackingRefBased/>
  <w15:docId w15:val="{EE334C90-D2EB-4EE1-AA22-462BA972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32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Ánh . DG</dc:creator>
  <cp:keywords/>
  <dc:description/>
  <cp:lastModifiedBy>Ng Ánh . DG</cp:lastModifiedBy>
  <cp:revision>1</cp:revision>
  <dcterms:created xsi:type="dcterms:W3CDTF">2023-08-27T05:12:00Z</dcterms:created>
  <dcterms:modified xsi:type="dcterms:W3CDTF">2023-08-27T05:13:00Z</dcterms:modified>
</cp:coreProperties>
</file>