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FEB5" w14:textId="3289321F" w:rsidR="0068033A" w:rsidRPr="0068033A" w:rsidRDefault="0068033A" w:rsidP="0068033A">
      <w:pPr>
        <w:spacing w:after="0" w:line="240" w:lineRule="auto"/>
        <w:rPr>
          <w:rFonts w:ascii="Times New Roman" w:eastAsia="Times New Roman" w:hAnsi="Times New Roman" w:cs="Times New Roman"/>
          <w:color w:val="FF0000"/>
          <w:kern w:val="0"/>
          <w:sz w:val="24"/>
          <w:szCs w:val="24"/>
          <w14:ligatures w14:val="none"/>
        </w:rPr>
      </w:pPr>
      <w:r w:rsidRPr="0068033A">
        <w:rPr>
          <w:rFonts w:ascii="Arial" w:eastAsia="Times New Roman" w:hAnsi="Arial" w:cs="Arial"/>
          <w:b/>
          <w:bCs/>
          <w:color w:val="FF0000"/>
          <w:kern w:val="0"/>
          <w:sz w:val="32"/>
          <w:szCs w:val="32"/>
          <w14:ligatures w14:val="none"/>
        </w:rPr>
        <w:t>Mẫu kế hoạch bồi dưỡng thường xuyên của Hiệu trưởng</w:t>
      </w:r>
    </w:p>
    <w:p w14:paraId="305F1AF4" w14:textId="342C2709"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104"/>
        <w:gridCol w:w="4921"/>
      </w:tblGrid>
      <w:tr w:rsidR="0068033A" w:rsidRPr="0068033A" w14:paraId="5826724D" w14:textId="77777777" w:rsidTr="0068033A">
        <w:trPr>
          <w:trHeight w:val="1335"/>
        </w:trPr>
        <w:tc>
          <w:tcPr>
            <w:tcW w:w="0" w:type="auto"/>
            <w:shd w:val="clear" w:color="auto" w:fill="FFFFFF"/>
            <w:tcMar>
              <w:top w:w="60" w:type="dxa"/>
              <w:left w:w="60" w:type="dxa"/>
              <w:bottom w:w="60" w:type="dxa"/>
              <w:right w:w="60" w:type="dxa"/>
            </w:tcMar>
            <w:hideMark/>
          </w:tcPr>
          <w:p w14:paraId="4B99DB21"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PHÒNG GD&amp;ĐT ………….</w:t>
            </w:r>
          </w:p>
          <w:p w14:paraId="68786EAE"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TRƯỜNG TH ………………</w:t>
            </w:r>
          </w:p>
        </w:tc>
        <w:tc>
          <w:tcPr>
            <w:tcW w:w="0" w:type="auto"/>
            <w:shd w:val="clear" w:color="auto" w:fill="FFFFFF"/>
            <w:tcMar>
              <w:top w:w="60" w:type="dxa"/>
              <w:left w:w="60" w:type="dxa"/>
              <w:bottom w:w="60" w:type="dxa"/>
              <w:right w:w="60" w:type="dxa"/>
            </w:tcMar>
            <w:hideMark/>
          </w:tcPr>
          <w:p w14:paraId="6F3B066A"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CỘNG HÒA XÃ HỘI CHỦ NGHĨA VIỆT NAM</w:t>
            </w:r>
          </w:p>
          <w:p w14:paraId="4671FE5A"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Độc lập-Tự do-Hạnh phúc</w:t>
            </w:r>
          </w:p>
          <w:p w14:paraId="1E37A7A0" w14:textId="77777777" w:rsidR="0068033A" w:rsidRPr="0068033A" w:rsidRDefault="0068033A" w:rsidP="0068033A">
            <w:pPr>
              <w:spacing w:after="0" w:line="240" w:lineRule="auto"/>
              <w:jc w:val="right"/>
              <w:rPr>
                <w:rFonts w:ascii="Times New Roman" w:eastAsia="Times New Roman" w:hAnsi="Times New Roman" w:cs="Times New Roman"/>
                <w:kern w:val="0"/>
                <w:sz w:val="24"/>
                <w:szCs w:val="24"/>
                <w14:ligatures w14:val="none"/>
              </w:rPr>
            </w:pPr>
            <w:r w:rsidRPr="0068033A">
              <w:rPr>
                <w:rFonts w:ascii="Arial" w:eastAsia="Times New Roman" w:hAnsi="Arial" w:cs="Arial"/>
                <w:i/>
                <w:iCs/>
                <w:color w:val="000000"/>
                <w:kern w:val="0"/>
                <w:sz w:val="24"/>
                <w:szCs w:val="24"/>
                <w14:ligatures w14:val="none"/>
              </w:rPr>
              <w:t>……, ngày … tháng … năm 20…</w:t>
            </w:r>
          </w:p>
        </w:tc>
      </w:tr>
    </w:tbl>
    <w:p w14:paraId="55FBD142" w14:textId="77777777" w:rsidR="0068033A" w:rsidRPr="0068033A" w:rsidRDefault="0068033A" w:rsidP="0068033A">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KẾ HOẠCH CÁ NHÂN</w:t>
      </w:r>
    </w:p>
    <w:p w14:paraId="3897B049" w14:textId="77777777" w:rsidR="0068033A" w:rsidRPr="0068033A" w:rsidRDefault="0068033A" w:rsidP="0068033A">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BỒI DƯỠNG THƯỜNG XUYÊN CỦA HIỆU TRƯỞNG</w:t>
      </w:r>
    </w:p>
    <w:p w14:paraId="2E52BC29" w14:textId="77777777" w:rsidR="0068033A" w:rsidRPr="0068033A" w:rsidRDefault="0068033A" w:rsidP="0068033A">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NĂM HỌC 20…-20…</w:t>
      </w:r>
    </w:p>
    <w:p w14:paraId="370929FE"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Họ và tên: ..................................................................</w:t>
      </w:r>
    </w:p>
    <w:p w14:paraId="759CB87B"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Trình độ chuyên môn: ...............................................</w:t>
      </w:r>
    </w:p>
    <w:p w14:paraId="185E4444"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Chức vụ: Hiệu trưởng</w:t>
      </w:r>
    </w:p>
    <w:p w14:paraId="736DA8A9"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Công việc chuyên môn: Quản lí cơ sở giáo dục</w:t>
      </w:r>
    </w:p>
    <w:p w14:paraId="50EC51EE"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Công việc kiêm nhiệm được giao: ............................</w:t>
      </w:r>
    </w:p>
    <w:p w14:paraId="150FFF17"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xml:space="preserve">Căn cứ Thông tư số 32/2010/TT-BGDĐT ngày 08 tháng 8 năm 2011 về ban hành Chương trình bồi dưỡng thường xuyên giáo viên tiểu học của Bộ Giáo dục và Đào </w:t>
      </w:r>
      <w:proofErr w:type="gramStart"/>
      <w:r w:rsidRPr="0068033A">
        <w:rPr>
          <w:rFonts w:ascii="Arial" w:eastAsia="Times New Roman" w:hAnsi="Arial" w:cs="Arial"/>
          <w:color w:val="000000"/>
          <w:kern w:val="0"/>
          <w:sz w:val="24"/>
          <w:szCs w:val="24"/>
          <w14:ligatures w14:val="none"/>
        </w:rPr>
        <w:t>tạo;</w:t>
      </w:r>
      <w:proofErr w:type="gramEnd"/>
    </w:p>
    <w:p w14:paraId="21B9D0DA"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Thực hiện kế hoạch số …………. ngày … tháng … năm 20… của Phòng Giáo dục và Đào tạo …</w:t>
      </w:r>
      <w:proofErr w:type="gramStart"/>
      <w:r w:rsidRPr="0068033A">
        <w:rPr>
          <w:rFonts w:ascii="Arial" w:eastAsia="Times New Roman" w:hAnsi="Arial" w:cs="Arial"/>
          <w:color w:val="000000"/>
          <w:kern w:val="0"/>
          <w:sz w:val="24"/>
          <w:szCs w:val="24"/>
          <w14:ligatures w14:val="none"/>
        </w:rPr>
        <w:t>…..</w:t>
      </w:r>
      <w:proofErr w:type="gramEnd"/>
      <w:r w:rsidRPr="0068033A">
        <w:rPr>
          <w:rFonts w:ascii="Arial" w:eastAsia="Times New Roman" w:hAnsi="Arial" w:cs="Arial"/>
          <w:color w:val="000000"/>
          <w:kern w:val="0"/>
          <w:sz w:val="24"/>
          <w:szCs w:val="24"/>
          <w14:ligatures w14:val="none"/>
        </w:rPr>
        <w:t xml:space="preserve"> về kế hoạch thực hiện chương trình BDTX cho CBQL và giáo viên tiểu học năm 20</w:t>
      </w:r>
      <w:proofErr w:type="gramStart"/>
      <w:r w:rsidRPr="0068033A">
        <w:rPr>
          <w:rFonts w:ascii="Arial" w:eastAsia="Times New Roman" w:hAnsi="Arial" w:cs="Arial"/>
          <w:color w:val="000000"/>
          <w:kern w:val="0"/>
          <w:sz w:val="24"/>
          <w:szCs w:val="24"/>
          <w14:ligatures w14:val="none"/>
        </w:rPr>
        <w:t>…;</w:t>
      </w:r>
      <w:proofErr w:type="gramEnd"/>
    </w:p>
    <w:p w14:paraId="708DF736"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Căn cứ Kế hoạch số ………</w:t>
      </w:r>
      <w:proofErr w:type="gramStart"/>
      <w:r w:rsidRPr="0068033A">
        <w:rPr>
          <w:rFonts w:ascii="Arial" w:eastAsia="Times New Roman" w:hAnsi="Arial" w:cs="Arial"/>
          <w:color w:val="000000"/>
          <w:kern w:val="0"/>
          <w:sz w:val="24"/>
          <w:szCs w:val="24"/>
          <w14:ligatures w14:val="none"/>
        </w:rPr>
        <w:t>…..</w:t>
      </w:r>
      <w:proofErr w:type="gramEnd"/>
      <w:r w:rsidRPr="0068033A">
        <w:rPr>
          <w:rFonts w:ascii="Arial" w:eastAsia="Times New Roman" w:hAnsi="Arial" w:cs="Arial"/>
          <w:color w:val="000000"/>
          <w:kern w:val="0"/>
          <w:sz w:val="24"/>
          <w:szCs w:val="24"/>
          <w14:ligatures w14:val="none"/>
        </w:rPr>
        <w:t xml:space="preserve"> ngày … tháng … năm 20… về kế hoạch thực hiện chương trình BDTX cho CBQL và giáo viên tiểu học năm 20… của trường tiểu học ………………</w:t>
      </w:r>
      <w:proofErr w:type="gramStart"/>
      <w:r w:rsidRPr="0068033A">
        <w:rPr>
          <w:rFonts w:ascii="Arial" w:eastAsia="Times New Roman" w:hAnsi="Arial" w:cs="Arial"/>
          <w:color w:val="000000"/>
          <w:kern w:val="0"/>
          <w:sz w:val="24"/>
          <w:szCs w:val="24"/>
          <w14:ligatures w14:val="none"/>
        </w:rPr>
        <w:t>…;</w:t>
      </w:r>
      <w:proofErr w:type="gramEnd"/>
    </w:p>
    <w:p w14:paraId="1151BF6B"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Căn cứ chỉ đạo thực hiện kế hoạch của bộ phận chuyên môn trường tiểu học ………………</w:t>
      </w:r>
      <w:proofErr w:type="gramStart"/>
      <w:r w:rsidRPr="0068033A">
        <w:rPr>
          <w:rFonts w:ascii="Arial" w:eastAsia="Times New Roman" w:hAnsi="Arial" w:cs="Arial"/>
          <w:color w:val="000000"/>
          <w:kern w:val="0"/>
          <w:sz w:val="24"/>
          <w:szCs w:val="24"/>
          <w14:ligatures w14:val="none"/>
        </w:rPr>
        <w:t>.;</w:t>
      </w:r>
      <w:proofErr w:type="gramEnd"/>
    </w:p>
    <w:p w14:paraId="08291576"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Căn cứ vào thực tế năng lực và nhu cầu cần bồi dưỡng của bản thân để xây dựng kế hoạch bồi dưỡng thường xuyên năm học 20…-20… như sau:</w:t>
      </w:r>
    </w:p>
    <w:p w14:paraId="2B28FC14"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I. MỤC ĐÍCH CỦA VIỆC BỒI DƯỠNG THƯỜNG XUYÊN</w:t>
      </w:r>
    </w:p>
    <w:p w14:paraId="5E5B452F"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37352F"/>
          <w:kern w:val="0"/>
          <w:sz w:val="21"/>
          <w:szCs w:val="21"/>
          <w14:ligatures w14:val="none"/>
        </w:rPr>
        <w:t>Để đáp ứng yêu cầu của chuẩn nghề nghiệp giáo viên, yêu cầu nhiệm vụ năm học, cấp học, yêu cầu phát triển giáo dục của địa phương, và yêu cầu đổi mới và nâng cao chất lượng giáo dục, giáo viên cần học tập Bồi Dưỡng Thường Xuyên (BDTX) để cập nhật kiến thức về chính trị, kinh tế-xã hội, bồi dưỡng phẩm chất chính trị, đạo đức nghề nghiệp, phát triển năng lực dạy học, và các năng lực khác.</w:t>
      </w:r>
    </w:p>
    <w:p w14:paraId="6E7A0592"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37352F"/>
          <w:kern w:val="0"/>
          <w:sz w:val="21"/>
          <w:szCs w:val="21"/>
          <w14:ligatures w14:val="none"/>
        </w:rPr>
        <w:t>Ngoài việc học tập BDTX, giáo viên cần phát triển năng lực tự học, tự bồi dưỡng, và tự đánh giá hiệu quả của BDTX. Họ cũng cần có năng lực tổ chức và quản lý hoạt động tự học, tự bồi dưỡng của bản thân, của các giáo viên trong trường, của phòng giáo dục và đào tạo, và của sở giáo dục và đào tạo.</w:t>
      </w:r>
    </w:p>
    <w:p w14:paraId="5A34A8A6"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37352F"/>
          <w:kern w:val="0"/>
          <w:sz w:val="21"/>
          <w:szCs w:val="21"/>
          <w14:ligatures w14:val="none"/>
        </w:rPr>
        <w:t>Bên cạnh đó, việc thực hiện tốt cuộc vận động lớn của ngành "Mỗi thầy cô giáo là một tấm gương tự học, tự sáng tạo" cũng là một trong những nhiệm vụ quan trọng của giáo viên.</w:t>
      </w:r>
    </w:p>
    <w:p w14:paraId="3136D6D3"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p>
    <w:p w14:paraId="1FDC336C"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II. NỘI DUNG BỒI DƯỠNG THƯỜNG XUYÊN:</w:t>
      </w:r>
    </w:p>
    <w:p w14:paraId="5DAD76BF"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1. Khối kiến thức bắt buộc</w:t>
      </w:r>
    </w:p>
    <w:p w14:paraId="62B16649"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a) Nội dung bồi dưỡng 1: 30 tiết (theo hướng dẫn của Bộ GD&amp;ĐT)</w:t>
      </w:r>
    </w:p>
    <w:p w14:paraId="4AADE3BF"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Trong khi chưa có hướng dẫn cụ thể cá nhân cần chuẩn bị một số định hướng nghiên cứu các nội dung sau:</w:t>
      </w:r>
    </w:p>
    <w:p w14:paraId="0C06FF71"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Tự nghiên cứu bồi dưỡng các nội dung về chính trị, thời sự trong nước qua các kênh truyền thông, Internet…</w:t>
      </w:r>
    </w:p>
    <w:p w14:paraId="0382387E"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Các Nghị quyết, chính sách của Đảng, Nhà nước, của tỉnh ………… và huyện Buôn Đôn, trong đó tập trung đi sâu vào các vấn đề như:</w:t>
      </w:r>
    </w:p>
    <w:p w14:paraId="35BDF438"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lastRenderedPageBreak/>
        <w:t xml:space="preserve">+ Nghị quyết của Đảng về giáo dục và đào </w:t>
      </w:r>
      <w:proofErr w:type="gramStart"/>
      <w:r w:rsidRPr="0068033A">
        <w:rPr>
          <w:rFonts w:ascii="Arial" w:eastAsia="Times New Roman" w:hAnsi="Arial" w:cs="Arial"/>
          <w:color w:val="000000"/>
          <w:kern w:val="0"/>
          <w:sz w:val="24"/>
          <w:szCs w:val="24"/>
          <w14:ligatures w14:val="none"/>
        </w:rPr>
        <w:t>tạo;</w:t>
      </w:r>
      <w:proofErr w:type="gramEnd"/>
    </w:p>
    <w:p w14:paraId="534ED5E5"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xml:space="preserve">+ Tình hình và xu hướng phát triển kinh tế-xã hội, giáo dục và đào tạo của cả nước, của tỉnh ………… trong tình hình hiện nay và những năm tiếp </w:t>
      </w:r>
      <w:proofErr w:type="gramStart"/>
      <w:r w:rsidRPr="0068033A">
        <w:rPr>
          <w:rFonts w:ascii="Arial" w:eastAsia="Times New Roman" w:hAnsi="Arial" w:cs="Arial"/>
          <w:color w:val="000000"/>
          <w:kern w:val="0"/>
          <w:sz w:val="24"/>
          <w:szCs w:val="24"/>
          <w14:ligatures w14:val="none"/>
        </w:rPr>
        <w:t>theo;</w:t>
      </w:r>
      <w:proofErr w:type="gramEnd"/>
    </w:p>
    <w:p w14:paraId="12708BF5"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xml:space="preserve">+ Tiếp tục nghiên cứu Thông tư số 14 về Chuẩn hiệu </w:t>
      </w:r>
      <w:proofErr w:type="gramStart"/>
      <w:r w:rsidRPr="0068033A">
        <w:rPr>
          <w:rFonts w:ascii="Arial" w:eastAsia="Times New Roman" w:hAnsi="Arial" w:cs="Arial"/>
          <w:color w:val="000000"/>
          <w:kern w:val="0"/>
          <w:sz w:val="24"/>
          <w:szCs w:val="24"/>
          <w14:ligatures w14:val="none"/>
        </w:rPr>
        <w:t>trưởng;</w:t>
      </w:r>
      <w:proofErr w:type="gramEnd"/>
    </w:p>
    <w:p w14:paraId="02B600B6"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xml:space="preserve">+ Nghiên cứu đánh giá phó hiệu trưởng theo công văn 630; Quyết định 14 và Chuẩn nghề nghiệp giáo viên để chỉ đạo đội ngũ xây dựng và phấn </w:t>
      </w:r>
      <w:proofErr w:type="gramStart"/>
      <w:r w:rsidRPr="0068033A">
        <w:rPr>
          <w:rFonts w:ascii="Arial" w:eastAsia="Times New Roman" w:hAnsi="Arial" w:cs="Arial"/>
          <w:color w:val="000000"/>
          <w:kern w:val="0"/>
          <w:sz w:val="24"/>
          <w:szCs w:val="24"/>
          <w14:ligatures w14:val="none"/>
        </w:rPr>
        <w:t>đấu;</w:t>
      </w:r>
      <w:proofErr w:type="gramEnd"/>
    </w:p>
    <w:p w14:paraId="1B45FD44"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Các văn bản chỉ đạo của các cơ quan quản lí giáo dục trong năm 20… và năm học 20…-20…</w:t>
      </w:r>
    </w:p>
    <w:p w14:paraId="6711E78E"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b) Nội dung bồi dưỡng 2: 30 tiết (theo hướng dẫn của Sở GD&amp;ĐT).</w:t>
      </w:r>
    </w:p>
    <w:p w14:paraId="34ED18DD"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Cá nhân tự nghiên cứu các văn bản chỉ đạo của Sở GD&amp;ĐT, Phòng GD&amp;ĐT và chỉ đạo của địa phương…</w:t>
      </w:r>
    </w:p>
    <w:p w14:paraId="06DFADCE"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Thực hiện kế hoạch số 22/KH-GD&amp;ĐT của Phòng Giáo dục và Đào tạo …………………… về kế hoạch thực hiện chương trình BDTX cho CBQL và giáo viên tiểu học năm 20... Do đó bản thân lên kế hoạch tự bồi dưỡng với các Môđun sau:</w:t>
      </w:r>
    </w:p>
    <w:p w14:paraId="4E1B714E"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Thực hành tổ chức các hoạt động giáo dục ngoài giờ lên lớp cho học sinh tiểu học: 8 tiết.</w:t>
      </w:r>
    </w:p>
    <w:p w14:paraId="0DD6A364"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Phương pháp tích hợp nội dung Giáo dục bảo vệ môi trường; tích hợp giáo dục về tài nguyên và môi trường Biển, Hải đảo vào các môn học: 12 tiết.</w:t>
      </w:r>
    </w:p>
    <w:p w14:paraId="7E46F5F0"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Phương pháp dạy học “Bàn tay nặn bột”: 10 tiết.</w:t>
      </w:r>
    </w:p>
    <w:p w14:paraId="0355E463"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2. Khối kiến thức tự chọn</w:t>
      </w:r>
      <w:r w:rsidRPr="0068033A">
        <w:rPr>
          <w:rFonts w:ascii="Arial" w:eastAsia="Times New Roman" w:hAnsi="Arial" w:cs="Arial"/>
          <w:color w:val="000000"/>
          <w:kern w:val="0"/>
          <w:sz w:val="24"/>
          <w:szCs w:val="24"/>
          <w14:ligatures w14:val="none"/>
        </w:rPr>
        <w:t>: (Nội dung bồi dưỡng 3): 60 tiết.</w:t>
      </w:r>
    </w:p>
    <w:tbl>
      <w:tblPr>
        <w:tblW w:w="0" w:type="auto"/>
        <w:tblCellMar>
          <w:top w:w="15" w:type="dxa"/>
          <w:left w:w="15" w:type="dxa"/>
          <w:bottom w:w="15" w:type="dxa"/>
          <w:right w:w="15" w:type="dxa"/>
        </w:tblCellMar>
        <w:tblLook w:val="04A0" w:firstRow="1" w:lastRow="0" w:firstColumn="1" w:lastColumn="0" w:noHBand="0" w:noVBand="1"/>
      </w:tblPr>
      <w:tblGrid>
        <w:gridCol w:w="1410"/>
        <w:gridCol w:w="740"/>
        <w:gridCol w:w="2309"/>
        <w:gridCol w:w="2620"/>
        <w:gridCol w:w="718"/>
        <w:gridCol w:w="881"/>
        <w:gridCol w:w="797"/>
      </w:tblGrid>
      <w:tr w:rsidR="0068033A" w:rsidRPr="0068033A" w14:paraId="1EEDAAA4" w14:textId="77777777" w:rsidTr="0068033A">
        <w:trPr>
          <w:trHeight w:val="15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11276888"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Yêu cầu chuẩn nghề nghiệp cần bồi dưỡng</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2FE1F695"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Mã</w:t>
            </w:r>
          </w:p>
          <w:p w14:paraId="0ABD8F6B"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mô đun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2533B4D2"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Tên và nội dung</w:t>
            </w:r>
            <w:r w:rsidRPr="0068033A">
              <w:rPr>
                <w:rFonts w:ascii="Arial" w:eastAsia="Times New Roman" w:hAnsi="Arial" w:cs="Arial"/>
                <w:color w:val="000000"/>
                <w:kern w:val="0"/>
                <w:sz w:val="24"/>
                <w:szCs w:val="24"/>
                <w14:ligatures w14:val="none"/>
              </w:rPr>
              <w:t xml:space="preserve"> </w:t>
            </w:r>
            <w:r w:rsidRPr="0068033A">
              <w:rPr>
                <w:rFonts w:ascii="Arial" w:eastAsia="Times New Roman" w:hAnsi="Arial" w:cs="Arial"/>
                <w:b/>
                <w:bCs/>
                <w:color w:val="000000"/>
                <w:kern w:val="0"/>
                <w:sz w:val="24"/>
                <w:szCs w:val="24"/>
                <w14:ligatures w14:val="none"/>
              </w:rPr>
              <w:t>mô đun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4BAC9190"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Mục tiêu</w:t>
            </w:r>
            <w:r w:rsidRPr="0068033A">
              <w:rPr>
                <w:rFonts w:ascii="Arial" w:eastAsia="Times New Roman" w:hAnsi="Arial" w:cs="Arial"/>
                <w:color w:val="000000"/>
                <w:kern w:val="0"/>
                <w:sz w:val="24"/>
                <w:szCs w:val="24"/>
                <w14:ligatures w14:val="none"/>
              </w:rPr>
              <w:t xml:space="preserve"> </w:t>
            </w:r>
            <w:r w:rsidRPr="0068033A">
              <w:rPr>
                <w:rFonts w:ascii="Arial" w:eastAsia="Times New Roman" w:hAnsi="Arial" w:cs="Arial"/>
                <w:b/>
                <w:bCs/>
                <w:color w:val="000000"/>
                <w:kern w:val="0"/>
                <w:sz w:val="24"/>
                <w:szCs w:val="24"/>
                <w14:ligatures w14:val="none"/>
              </w:rPr>
              <w:t>bồi dưỡng</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365920C6"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Thời gian</w:t>
            </w:r>
          </w:p>
          <w:p w14:paraId="144B0F25"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tự học</w:t>
            </w:r>
          </w:p>
          <w:p w14:paraId="1E90AF4C"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(tiết)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hideMark/>
          </w:tcPr>
          <w:p w14:paraId="2FA1BA92"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Thời gian học</w:t>
            </w:r>
          </w:p>
          <w:p w14:paraId="6A7F4336"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tập trung</w:t>
            </w:r>
          </w:p>
          <w:p w14:paraId="2F425618"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(tiết)</w:t>
            </w:r>
          </w:p>
        </w:tc>
      </w:tr>
      <w:tr w:rsidR="0068033A" w:rsidRPr="0068033A" w14:paraId="1C8B8C55" w14:textId="77777777" w:rsidTr="0068033A">
        <w:trPr>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819D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C412C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11A66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28864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4C7C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3612A03"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Lý thuyết</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1956D36"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Thực hành</w:t>
            </w:r>
          </w:p>
        </w:tc>
      </w:tr>
      <w:tr w:rsidR="0068033A" w:rsidRPr="0068033A" w14:paraId="09574ACF" w14:textId="77777777" w:rsidTr="0068033A">
        <w:trPr>
          <w:trHeight w:val="4230"/>
        </w:trPr>
        <w:tc>
          <w:tcPr>
            <w:tcW w:w="0" w:type="auto"/>
            <w:vMerge w:val="restar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09358F2"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VI. Tăng cường năng lực triển khai dạy học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FC7FB02"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TH15</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5F52CF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Một số phương pháp dạy học tích cực ở tiểu học</w:t>
            </w:r>
          </w:p>
          <w:p w14:paraId="39CA737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 Phương pháp giải quyết vấn đề</w:t>
            </w:r>
          </w:p>
          <w:p w14:paraId="26BB97FC"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 Phương pháp làm việc theo nhóm</w:t>
            </w:r>
          </w:p>
          <w:p w14:paraId="05C2618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3. Phương pháp hỏi đáp…</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D248716"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Hiểu được mục đích, đặc điểm, quy trình và điều kiện để thực hiện có hiệu quả một số phương pháp dạy học tích cực ở tiểu học.</w:t>
            </w:r>
          </w:p>
          <w:p w14:paraId="4D5F00F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Biết cách vận dụng một số phương pháp dạy học tích cực vào dạy các môn học ở tiểu học.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0B45FB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9</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2C7D4F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7426632"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5</w:t>
            </w:r>
          </w:p>
        </w:tc>
      </w:tr>
      <w:tr w:rsidR="0068033A" w:rsidRPr="0068033A" w14:paraId="7D99C0E8" w14:textId="77777777" w:rsidTr="0068033A">
        <w:trPr>
          <w:trHeight w:val="44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D94FA"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3A93A58"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TH16</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E30482A"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Một số kĩ thuật dạy học tích cực ở tiểu học</w:t>
            </w:r>
          </w:p>
          <w:p w14:paraId="5D4D5962"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 Kĩ thuật đặt câu hỏi</w:t>
            </w:r>
          </w:p>
          <w:p w14:paraId="7B6AF48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 Kĩ thuật dạy học theo góc</w:t>
            </w:r>
          </w:p>
          <w:p w14:paraId="51346092"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3. Kĩ thuật lắng nghe và phản hồi tích cực</w:t>
            </w:r>
          </w:p>
          <w:p w14:paraId="6169A66A"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4. Kĩ thuật tổ chức trò chơi học tập</w:t>
            </w:r>
          </w:p>
          <w:p w14:paraId="2D22277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5. Kĩ thuật học tập hợp tác…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51F7B3"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Hiểu được mục đích, đặc điểm, cách tiến hành một số kĩ thuật dạy học tích cực ở tiểu học.</w:t>
            </w:r>
          </w:p>
          <w:p w14:paraId="6D984938"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Biết cách vận dụng một số kĩ thuật dạy học tích cực vào dạy các môn học ở tiểu học.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63DD638"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9</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D4FD2FA"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A5D6FE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5</w:t>
            </w:r>
          </w:p>
        </w:tc>
      </w:tr>
      <w:tr w:rsidR="0068033A" w:rsidRPr="0068033A" w14:paraId="01AF86C6" w14:textId="77777777" w:rsidTr="0068033A">
        <w:trPr>
          <w:trHeight w:val="40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8A910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4E9654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TH22</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8DEF1B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Sử dụng phần mềm giáo dục để dạy học ở tiểu học</w:t>
            </w:r>
          </w:p>
          <w:p w14:paraId="5BEBD7D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 Các yêu cầu sư phạm về các mặt: hình thức, nội dung, phương pháp của một phần mềm dạy học ở tiểu học.</w:t>
            </w:r>
          </w:p>
          <w:p w14:paraId="01C33AB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 Thực hành sử dụng một số phần mềm dạy học ở tiểu học.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9AFD3B2"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Hiểu được các yêu cầu của một phần mềm dạy học ở tiểu học.</w:t>
            </w:r>
          </w:p>
          <w:p w14:paraId="2959385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Biết cách sử dụng một số phần mềm dạy học ở tiểu học.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ED463C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12</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504F69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A7550F3"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w:t>
            </w:r>
          </w:p>
        </w:tc>
      </w:tr>
      <w:tr w:rsidR="0068033A" w:rsidRPr="0068033A" w14:paraId="6BC65A47" w14:textId="77777777" w:rsidTr="0068033A">
        <w:trPr>
          <w:trHeight w:val="3645"/>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5D1FD3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IX. Tăng cường năng lực nghiên cứu khoa học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3EC3C6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TH29</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8D59A2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Phương pháp nghiên cứu khoa học sư phạm ứng dụng</w:t>
            </w:r>
          </w:p>
          <w:p w14:paraId="75878B2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 Giới thiệu về nghiên cứu khoa học sư phạm ứng dụng</w:t>
            </w:r>
          </w:p>
          <w:p w14:paraId="6BF15D5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 Cách tiến hành nghiên cứu khoa học sư phạm ứng dụng</w:t>
            </w:r>
          </w:p>
          <w:p w14:paraId="259678E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3. Lập kế hoạch nghiên cứu.</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8A8BC2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Hiểu thế nào là nghiên cứu khoa học sư phạm ứng dụng cùng phương pháp nghiên cứu. Biết lập kế hoạch nghiên cứu và cách tiến hành.</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C46677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FC883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A02781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w:t>
            </w:r>
          </w:p>
        </w:tc>
      </w:tr>
    </w:tbl>
    <w:p w14:paraId="33825805"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III. HÌNH THỨC BỒI DƯỠNG</w:t>
      </w:r>
    </w:p>
    <w:p w14:paraId="2A7785F8"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37352F"/>
          <w:kern w:val="0"/>
          <w:sz w:val="21"/>
          <w:szCs w:val="21"/>
          <w14:ligatures w14:val="none"/>
        </w:rPr>
        <w:lastRenderedPageBreak/>
        <w:t>BDTX (Bồi dưỡng thường xuyên) là một hình thức giáo dục liên tục, trong đó việc tự học của bản thân là một phần quan trọng. Tự nghiên cứu tài liệu, truyền thông qua Internet và các nguồn khác có thể giúp bạn cập nhật kiến thức liên quan đến chuyên môn của mình.</w:t>
      </w:r>
    </w:p>
    <w:p w14:paraId="465B3FE1"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37352F"/>
          <w:kern w:val="0"/>
          <w:sz w:val="21"/>
          <w:szCs w:val="21"/>
          <w14:ligatures w14:val="none"/>
        </w:rPr>
        <w:t>Tuy nhiên, để nâng cao chuyên môn và kỹ năng, BDTX cũng kết hợp với sinh hoạt trong khối, tổ chuyên môn và tham gia các lớp tập huấn. Tham gia làm báo cáo viên trong các lớp tập huấn cũng là cách tuyệt vời để tích cực nghiên cứu tài liệu và chia sẻ kiến thức với những người khác, đồng thời nâng cao kỹ năng giao tiếp và trình bày. Bằng cách này, bạn có thể tiếp thu những kiến thức mới và cải thiện nghiệp vụ của mình một cách toàn diện.</w:t>
      </w:r>
    </w:p>
    <w:p w14:paraId="35AE6AD6"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IV. ĐỀ NGHỊ TRƯỜNG TỔ CHỨC BỒI DƯỠNG CÁC NỘI DUNG SAU</w:t>
      </w:r>
    </w:p>
    <w:tbl>
      <w:tblPr>
        <w:tblW w:w="0" w:type="auto"/>
        <w:tblCellMar>
          <w:top w:w="15" w:type="dxa"/>
          <w:left w:w="15" w:type="dxa"/>
          <w:bottom w:w="15" w:type="dxa"/>
          <w:right w:w="15" w:type="dxa"/>
        </w:tblCellMar>
        <w:tblLook w:val="04A0" w:firstRow="1" w:lastRow="0" w:firstColumn="1" w:lastColumn="0" w:noHBand="0" w:noVBand="1"/>
      </w:tblPr>
      <w:tblGrid>
        <w:gridCol w:w="414"/>
        <w:gridCol w:w="9061"/>
      </w:tblGrid>
      <w:tr w:rsidR="0068033A" w:rsidRPr="0068033A" w14:paraId="06E46836" w14:textId="77777777" w:rsidTr="0068033A">
        <w:trPr>
          <w:trHeight w:val="525"/>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F45743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TT</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89934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đề nghị bồi dưỡng</w:t>
            </w:r>
          </w:p>
        </w:tc>
      </w:tr>
      <w:tr w:rsidR="0068033A" w:rsidRPr="0068033A" w14:paraId="2C3B66D3" w14:textId="77777777" w:rsidTr="0068033A">
        <w:trPr>
          <w:trHeight w:val="525"/>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37E896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86B0213"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Đổi mới công tác về sinh hoạt chuyên môn</w:t>
            </w:r>
          </w:p>
        </w:tc>
      </w:tr>
      <w:tr w:rsidR="0068033A" w:rsidRPr="0068033A" w14:paraId="24580B72" w14:textId="77777777" w:rsidTr="0068033A">
        <w:trPr>
          <w:trHeight w:val="525"/>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DE470E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CC86B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Bồi dưỡng kiến thức về văn hóa địa phương</w:t>
            </w:r>
          </w:p>
        </w:tc>
      </w:tr>
      <w:tr w:rsidR="0068033A" w:rsidRPr="0068033A" w14:paraId="37E25B01" w14:textId="77777777" w:rsidTr="0068033A">
        <w:trPr>
          <w:trHeight w:val="81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BBD16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5D571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Những vấn đề cơ bản của nội dung bồi dưỡng 1 và 2 (bồi dưỡng thêm kiến thức để tham gia học tập trung).</w:t>
            </w:r>
          </w:p>
        </w:tc>
      </w:tr>
    </w:tbl>
    <w:p w14:paraId="01CA0CCF"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V. KẾ HOẠCH BỒI DƯỠNG THƯỜNG XUYÊN CỤ THỂ HÀNG THÁNG</w:t>
      </w:r>
    </w:p>
    <w:tbl>
      <w:tblPr>
        <w:tblW w:w="0" w:type="auto"/>
        <w:tblCellMar>
          <w:top w:w="15" w:type="dxa"/>
          <w:left w:w="15" w:type="dxa"/>
          <w:bottom w:w="15" w:type="dxa"/>
          <w:right w:w="15" w:type="dxa"/>
        </w:tblCellMar>
        <w:tblLook w:val="04A0" w:firstRow="1" w:lastRow="0" w:firstColumn="1" w:lastColumn="0" w:noHBand="0" w:noVBand="1"/>
      </w:tblPr>
      <w:tblGrid>
        <w:gridCol w:w="979"/>
        <w:gridCol w:w="2322"/>
        <w:gridCol w:w="1603"/>
        <w:gridCol w:w="2069"/>
        <w:gridCol w:w="2502"/>
      </w:tblGrid>
      <w:tr w:rsidR="0068033A" w:rsidRPr="0068033A" w14:paraId="4A396206" w14:textId="77777777" w:rsidTr="0068033A">
        <w:trPr>
          <w:trHeight w:val="93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5A13B4"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Thời gian</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DB2A433"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BDTX</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9523821"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Số tiết</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24030B6"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Hình thức</w:t>
            </w:r>
          </w:p>
          <w:p w14:paraId="2399B772"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BDTX</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B1F57AB"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Kết quả</w:t>
            </w:r>
          </w:p>
          <w:p w14:paraId="5C73315B" w14:textId="77777777" w:rsidR="0068033A" w:rsidRPr="0068033A" w:rsidRDefault="0068033A" w:rsidP="0068033A">
            <w:pPr>
              <w:spacing w:after="0" w:line="240" w:lineRule="auto"/>
              <w:jc w:val="center"/>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cần đạt được</w:t>
            </w:r>
          </w:p>
        </w:tc>
      </w:tr>
      <w:tr w:rsidR="0068033A" w:rsidRPr="0068033A" w14:paraId="40D59C29" w14:textId="77777777" w:rsidTr="0068033A">
        <w:trPr>
          <w:trHeight w:val="6645"/>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6726496"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8/20...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D89914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1</w:t>
            </w:r>
            <w:r w:rsidRPr="0068033A">
              <w:rPr>
                <w:rFonts w:ascii="Arial" w:eastAsia="Times New Roman" w:hAnsi="Arial" w:cs="Arial"/>
                <w:color w:val="000000"/>
                <w:kern w:val="0"/>
                <w:sz w:val="24"/>
                <w:szCs w:val="24"/>
                <w14:ligatures w14:val="none"/>
              </w:rPr>
              <w:t>: (</w:t>
            </w:r>
            <w:r w:rsidRPr="0068033A">
              <w:rPr>
                <w:rFonts w:ascii="Arial" w:eastAsia="Times New Roman" w:hAnsi="Arial" w:cs="Arial"/>
                <w:i/>
                <w:iCs/>
                <w:color w:val="000000"/>
                <w:kern w:val="0"/>
                <w:sz w:val="24"/>
                <w:szCs w:val="24"/>
                <w14:ligatures w14:val="none"/>
              </w:rPr>
              <w:t>phần cá nhân tự nghiên cứu thêm để tham gia bồi dưỡng tập trung nội dung 1 là 30 tiết</w:t>
            </w:r>
            <w:r w:rsidRPr="0068033A">
              <w:rPr>
                <w:rFonts w:ascii="Arial" w:eastAsia="Times New Roman" w:hAnsi="Arial" w:cs="Arial"/>
                <w:color w:val="000000"/>
                <w:kern w:val="0"/>
                <w:sz w:val="24"/>
                <w:szCs w:val="24"/>
                <w14:ligatures w14:val="none"/>
              </w:rPr>
              <w:t>)</w:t>
            </w:r>
          </w:p>
          <w:p w14:paraId="61963E62"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Tự nghiên cứu bồi dưỡng các nội dung về chính trị, thời sự trong nước qua các kênh truyền thông, Internet…</w:t>
            </w:r>
          </w:p>
          <w:p w14:paraId="5BE4124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Các Nghị quyết, chính sách của Đảng, Nhà nước, của tỉnh Đắk Lắk và huyện Buôn Đôn, trong đó tập trung đi sâu vào các vấn đề như:</w:t>
            </w:r>
          </w:p>
          <w:p w14:paraId="579E6EC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Nghị quyết của Đảng về GD&amp;ĐT.</w:t>
            </w:r>
          </w:p>
          <w:p w14:paraId="740DD17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2</w:t>
            </w:r>
            <w:r w:rsidRPr="0068033A">
              <w:rPr>
                <w:rFonts w:ascii="Arial" w:eastAsia="Times New Roman" w:hAnsi="Arial" w:cs="Arial"/>
                <w:color w:val="000000"/>
                <w:kern w:val="0"/>
                <w:sz w:val="24"/>
                <w:szCs w:val="24"/>
                <w14:ligatures w14:val="none"/>
              </w:rPr>
              <w:t>:</w:t>
            </w:r>
          </w:p>
          <w:p w14:paraId="5128B883"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xml:space="preserve">Nghiên cứu các văn bản chỉ đạo của Sở </w:t>
            </w:r>
            <w:r w:rsidRPr="0068033A">
              <w:rPr>
                <w:rFonts w:ascii="Arial" w:eastAsia="Times New Roman" w:hAnsi="Arial" w:cs="Arial"/>
                <w:color w:val="000000"/>
                <w:kern w:val="0"/>
                <w:sz w:val="24"/>
                <w:szCs w:val="24"/>
                <w14:ligatures w14:val="none"/>
              </w:rPr>
              <w:lastRenderedPageBreak/>
              <w:t>GD và phòng GD năm học 20...-20....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23B592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lastRenderedPageBreak/>
              <w:t>Dự kiến số tiết cá nhân tự nghiên cứu thêm là 10 tiết để tham gia bồi dưỡng tập trung theo quy định</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9D6EAC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Cá nhân tự nghiên cứu để tham gia bồi dưỡng tập trung theo quy định của Thông tư số 32</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4FAB3E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Hiểu và biết về các nội dung đã xây dựng về nghiên cứu thêm để tham gia bồi dưỡng tập trung theo quy định của Thông tư số 32 (chương trình BDTX) và Thông tư số 26 (Quy chế BDTX)</w:t>
            </w:r>
          </w:p>
        </w:tc>
      </w:tr>
      <w:tr w:rsidR="0068033A" w:rsidRPr="0068033A" w14:paraId="5C4CBECD" w14:textId="77777777" w:rsidTr="0068033A">
        <w:trPr>
          <w:trHeight w:val="459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D49D8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9/20...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0ACD6B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1</w:t>
            </w:r>
            <w:r w:rsidRPr="0068033A">
              <w:rPr>
                <w:rFonts w:ascii="Arial" w:eastAsia="Times New Roman" w:hAnsi="Arial" w:cs="Arial"/>
                <w:color w:val="000000"/>
                <w:kern w:val="0"/>
                <w:sz w:val="24"/>
                <w:szCs w:val="24"/>
                <w14:ligatures w14:val="none"/>
              </w:rPr>
              <w:t>:</w:t>
            </w:r>
          </w:p>
          <w:p w14:paraId="41B699BA"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xml:space="preserve">- Tình hình và xu hướng phát triển kinh tế-xã hội, giáo dục và đào tạo của cả nước, của tỉnh Đắk Lắk trong tình hình hiện nay và những năm tiếp </w:t>
            </w:r>
            <w:proofErr w:type="gramStart"/>
            <w:r w:rsidRPr="0068033A">
              <w:rPr>
                <w:rFonts w:ascii="Arial" w:eastAsia="Times New Roman" w:hAnsi="Arial" w:cs="Arial"/>
                <w:color w:val="000000"/>
                <w:kern w:val="0"/>
                <w:sz w:val="24"/>
                <w:szCs w:val="24"/>
                <w14:ligatures w14:val="none"/>
              </w:rPr>
              <w:t>theo;</w:t>
            </w:r>
            <w:proofErr w:type="gramEnd"/>
          </w:p>
          <w:p w14:paraId="15344D9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xml:space="preserve">- Tiếp tục nghiên cứu Thông tư số 14 về Chuẩn hiệu </w:t>
            </w:r>
            <w:proofErr w:type="gramStart"/>
            <w:r w:rsidRPr="0068033A">
              <w:rPr>
                <w:rFonts w:ascii="Arial" w:eastAsia="Times New Roman" w:hAnsi="Arial" w:cs="Arial"/>
                <w:color w:val="000000"/>
                <w:kern w:val="0"/>
                <w:sz w:val="24"/>
                <w:szCs w:val="24"/>
                <w14:ligatures w14:val="none"/>
              </w:rPr>
              <w:t>trưởng;</w:t>
            </w:r>
            <w:proofErr w:type="gramEnd"/>
          </w:p>
          <w:p w14:paraId="1291453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2</w:t>
            </w:r>
            <w:r w:rsidRPr="0068033A">
              <w:rPr>
                <w:rFonts w:ascii="Arial" w:eastAsia="Times New Roman" w:hAnsi="Arial" w:cs="Arial"/>
                <w:color w:val="000000"/>
                <w:kern w:val="0"/>
                <w:sz w:val="24"/>
                <w:szCs w:val="24"/>
                <w14:ligatures w14:val="none"/>
              </w:rPr>
              <w:t>:</w:t>
            </w:r>
          </w:p>
          <w:p w14:paraId="6A1A158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Nghiên cứu nhiệm vụ năm học 20...-20... của Bộ GD, Sở GD và phòng GD.</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5B8596D"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Dự kiến số tiết cá nhân tự nghiên cứu thêm là 10 tiết để tham gia bồi dưỡng tập trung theo quy định</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C4B505D"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Cá nhân tự nghiên cứu để tham gia bồi dưỡng tập trung.</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056C83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Nắm được các nội dung đã xây dựng để tham gia bồi dưỡng tập trung theo quy định.</w:t>
            </w:r>
          </w:p>
        </w:tc>
      </w:tr>
      <w:tr w:rsidR="0068033A" w:rsidRPr="0068033A" w14:paraId="5C6C4981" w14:textId="77777777" w:rsidTr="0068033A">
        <w:trPr>
          <w:trHeight w:val="357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4094D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lastRenderedPageBreak/>
              <w:t>Tháng 10/20...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9BCCA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1</w:t>
            </w:r>
            <w:r w:rsidRPr="0068033A">
              <w:rPr>
                <w:rFonts w:ascii="Arial" w:eastAsia="Times New Roman" w:hAnsi="Arial" w:cs="Arial"/>
                <w:color w:val="000000"/>
                <w:kern w:val="0"/>
                <w:sz w:val="24"/>
                <w:szCs w:val="24"/>
                <w14:ligatures w14:val="none"/>
              </w:rPr>
              <w:t>:</w:t>
            </w:r>
          </w:p>
          <w:p w14:paraId="1B082CB8"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xml:space="preserve">- Nghiên cứu đánh giá phó hiệu trưởng theo công văn 630; Quyết định 14 và Chuẩn nghề nghiệp giáo viên để chỉ đạo đội ngũ xây dựng và phấn </w:t>
            </w:r>
            <w:proofErr w:type="gramStart"/>
            <w:r w:rsidRPr="0068033A">
              <w:rPr>
                <w:rFonts w:ascii="Arial" w:eastAsia="Times New Roman" w:hAnsi="Arial" w:cs="Arial"/>
                <w:color w:val="000000"/>
                <w:kern w:val="0"/>
                <w:sz w:val="24"/>
                <w:szCs w:val="24"/>
                <w14:ligatures w14:val="none"/>
              </w:rPr>
              <w:t>đấu;</w:t>
            </w:r>
            <w:proofErr w:type="gramEnd"/>
          </w:p>
          <w:p w14:paraId="23A84BD6"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 Các văn bản chỉ đạo của các cơ quan quản lí giáo dục trong năm 20… và năm học 20...-20....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A72250A"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Dự kiến số tiết cá nhân tự nghiên cứu thêm là 10 tiết để tham gia bồi dưỡng tập trung theo quy định</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803B15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Cá nhân tự nghiên cứu để tham gia bồi dưỡng tập trung.</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B860F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Nắm được các nội dung đã xây dựng để tham gia bồi dưỡng tập trung theo quy định.</w:t>
            </w:r>
          </w:p>
        </w:tc>
      </w:tr>
      <w:tr w:rsidR="0068033A" w:rsidRPr="0068033A" w14:paraId="10D65AA9" w14:textId="77777777" w:rsidTr="0068033A">
        <w:trPr>
          <w:trHeight w:val="294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14CC40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11/20...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90975D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3</w:t>
            </w:r>
            <w:r w:rsidRPr="0068033A">
              <w:rPr>
                <w:rFonts w:ascii="Arial" w:eastAsia="Times New Roman" w:hAnsi="Arial" w:cs="Arial"/>
                <w:color w:val="000000"/>
                <w:kern w:val="0"/>
                <w:sz w:val="24"/>
                <w:szCs w:val="24"/>
                <w14:ligatures w14:val="none"/>
              </w:rPr>
              <w:t>: (module TH15)</w:t>
            </w:r>
          </w:p>
          <w:p w14:paraId="3AFBB55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Một số phương pháp dạy học tích cực ở tiểu học</w:t>
            </w:r>
          </w:p>
          <w:p w14:paraId="6569AA5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 Phương pháp giải quyết vấn đề</w:t>
            </w:r>
          </w:p>
          <w:p w14:paraId="21B7D718"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 Phương pháp làm việc theo nhóm</w:t>
            </w:r>
          </w:p>
          <w:p w14:paraId="24C37C4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3. Phương pháp hỏi đáp…</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A82767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A08B868"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học</w:t>
            </w:r>
          </w:p>
          <w:p w14:paraId="3B9758B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(nghiên cứu qua truyền thông, Internet và tài liệu BDTX)</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832D306"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Nắm chắc một số phương pháp dạy học tích cực ở tiểu học.</w:t>
            </w:r>
          </w:p>
        </w:tc>
      </w:tr>
      <w:tr w:rsidR="0068033A" w:rsidRPr="0068033A" w14:paraId="1C86095E" w14:textId="77777777" w:rsidTr="0068033A">
        <w:trPr>
          <w:trHeight w:val="4005"/>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A60B1D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12/20...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A92E0D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3</w:t>
            </w:r>
            <w:r w:rsidRPr="0068033A">
              <w:rPr>
                <w:rFonts w:ascii="Arial" w:eastAsia="Times New Roman" w:hAnsi="Arial" w:cs="Arial"/>
                <w:color w:val="000000"/>
                <w:kern w:val="0"/>
                <w:sz w:val="24"/>
                <w:szCs w:val="24"/>
                <w14:ligatures w14:val="none"/>
              </w:rPr>
              <w:t>: (module TH16)</w:t>
            </w:r>
          </w:p>
          <w:p w14:paraId="2FC8753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Một số kĩ thuật dạy học tích cực ở tiểu học</w:t>
            </w:r>
          </w:p>
          <w:p w14:paraId="38469CE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 Kĩ thuật đặt câu hỏi</w:t>
            </w:r>
          </w:p>
          <w:p w14:paraId="07FDE113"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 Kĩ thuật dạy học theo góc</w:t>
            </w:r>
          </w:p>
          <w:p w14:paraId="31B04E4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3. Kĩ thuật lắng nghe và phản hồi tích cực</w:t>
            </w:r>
          </w:p>
          <w:p w14:paraId="53B6B78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4. Kĩ thuật tổ chức trò chơi học tập</w:t>
            </w:r>
          </w:p>
          <w:p w14:paraId="23AAA9E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5. Kĩ thuật học tập hợp tác…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545CFAC"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23CECE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học</w:t>
            </w:r>
          </w:p>
          <w:p w14:paraId="36581CBA"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(nghiên cứu qua truyền thông, Internet và tài liệu BDTX)</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D52CCC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Nắm chắc một số kĩ thuật dạy học tích cực ở tiểu học.</w:t>
            </w:r>
          </w:p>
        </w:tc>
      </w:tr>
      <w:tr w:rsidR="0068033A" w:rsidRPr="0068033A" w14:paraId="7CDF636A" w14:textId="77777777" w:rsidTr="0068033A">
        <w:trPr>
          <w:trHeight w:val="3645"/>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221B5C"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lastRenderedPageBreak/>
              <w:t>Tháng 1/20...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0808BD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3</w:t>
            </w:r>
            <w:r w:rsidRPr="0068033A">
              <w:rPr>
                <w:rFonts w:ascii="Arial" w:eastAsia="Times New Roman" w:hAnsi="Arial" w:cs="Arial"/>
                <w:color w:val="000000"/>
                <w:kern w:val="0"/>
                <w:sz w:val="24"/>
                <w:szCs w:val="24"/>
                <w14:ligatures w14:val="none"/>
              </w:rPr>
              <w:t>: (module TH22)</w:t>
            </w:r>
          </w:p>
          <w:p w14:paraId="5E8079E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Sử dụng phần mềm giáo dục để dạy học ở tiểu học</w:t>
            </w:r>
          </w:p>
          <w:p w14:paraId="01D1C733"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 Các yêu cầu sư phạm về các mặt: hình thức, nội dung, phương pháp của một phần mềm dạy học ở tiểu học.</w:t>
            </w:r>
          </w:p>
          <w:p w14:paraId="67D3AF8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 Thực hành sử dụng một số phần mềm dạy học ở tiểu học.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01397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05706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học</w:t>
            </w:r>
          </w:p>
          <w:p w14:paraId="44B5FCC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(nghiên cứu về phần mềm Prensenter7 và các tài liệu BDTX</w:t>
            </w:r>
            <w:proofErr w:type="gramStart"/>
            <w:r w:rsidRPr="0068033A">
              <w:rPr>
                <w:rFonts w:ascii="Arial" w:eastAsia="Times New Roman" w:hAnsi="Arial" w:cs="Arial"/>
                <w:color w:val="000000"/>
                <w:kern w:val="0"/>
                <w:sz w:val="24"/>
                <w:szCs w:val="24"/>
                <w14:ligatures w14:val="none"/>
              </w:rPr>
              <w:t>);</w:t>
            </w:r>
            <w:proofErr w:type="gramEnd"/>
          </w:p>
          <w:p w14:paraId="14AF4493"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Phần mềm Violet.</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2E66C8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Thực hành tốt 2 phần mềm giáo dục để dạy học ở tiểu học.</w:t>
            </w:r>
          </w:p>
        </w:tc>
      </w:tr>
      <w:tr w:rsidR="0068033A" w:rsidRPr="0068033A" w14:paraId="3D73C9E8" w14:textId="77777777" w:rsidTr="0068033A">
        <w:trPr>
          <w:trHeight w:val="405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F5E5ED"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2/20...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48277DD"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Nội dung 3</w:t>
            </w:r>
            <w:r w:rsidRPr="0068033A">
              <w:rPr>
                <w:rFonts w:ascii="Arial" w:eastAsia="Times New Roman" w:hAnsi="Arial" w:cs="Arial"/>
                <w:color w:val="000000"/>
                <w:kern w:val="0"/>
                <w:sz w:val="24"/>
                <w:szCs w:val="24"/>
                <w14:ligatures w14:val="none"/>
              </w:rPr>
              <w:t>: (module TH22)</w:t>
            </w:r>
          </w:p>
          <w:p w14:paraId="6C3D06B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Phương pháp nghiên cứu khoa học sư phạm ứng dụng</w:t>
            </w:r>
          </w:p>
          <w:p w14:paraId="7C3690FC"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 Giới thiệu về nghiên cứu khoa học sư phạm ứng dụng</w:t>
            </w:r>
          </w:p>
          <w:p w14:paraId="546507E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2. Cách tiến hành nghiên cứu khoa học sư phạm ứng dụng</w:t>
            </w:r>
          </w:p>
          <w:p w14:paraId="42ED52EE"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3. Lập kế hoạch nghiên cứu.</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9353C6"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01883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nghiên cứu về cách nghiên cứu khoa học sư phạm ứng dụng.</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D3125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Lập kế hoạch nghiên cứu và tiến hành viết SKKN</w:t>
            </w:r>
          </w:p>
        </w:tc>
      </w:tr>
      <w:tr w:rsidR="0068033A" w:rsidRPr="0068033A" w14:paraId="3BABD9E3" w14:textId="77777777" w:rsidTr="0068033A">
        <w:trPr>
          <w:trHeight w:val="108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E15A093"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3/20...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EBDF25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Nghiên cứu và bồi dường các nội dung 1 và 2 theo kế hoạch của PGD.</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80672E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A73FC50"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học, kết hợp tập trung</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EA35976"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Đạt được mục tiêu BDTX</w:t>
            </w:r>
          </w:p>
        </w:tc>
      </w:tr>
      <w:tr w:rsidR="0068033A" w:rsidRPr="0068033A" w14:paraId="09A5770C" w14:textId="77777777" w:rsidTr="0068033A">
        <w:trPr>
          <w:trHeight w:val="108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AD2A10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4/20...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D78289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Nghiên cứu và bồi dường các nội dung 1 và 2 theo kế hoạch của PGD.</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5B8FDC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4ED3AA6"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học, kết hợp tập trung</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EFCD5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Đạt được mục tiêu BDTX</w:t>
            </w:r>
          </w:p>
        </w:tc>
      </w:tr>
      <w:tr w:rsidR="0068033A" w:rsidRPr="0068033A" w14:paraId="05162637" w14:textId="77777777" w:rsidTr="0068033A">
        <w:trPr>
          <w:trHeight w:val="108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BD4C52D"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5/20...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C9D2392"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Nghiên cứu và bồi dường các nội dung 1 và 2 theo kế hoạch của PGD.</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6A51C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0D14DC3"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học, kết hợp tập trung</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8A10A5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Đạt được mục tiêu BDTX</w:t>
            </w:r>
          </w:p>
        </w:tc>
      </w:tr>
      <w:tr w:rsidR="0068033A" w:rsidRPr="0068033A" w14:paraId="0FA6AC11" w14:textId="77777777" w:rsidTr="0068033A">
        <w:trPr>
          <w:trHeight w:val="135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DC4BC76"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lastRenderedPageBreak/>
              <w:t>Tháng 6/20...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7EC25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Rà soát các nội dung (1, 2 và 3) đã bồi dưỡng để hoàn thiện kế hoạch đã đề ra.</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CF2B51B"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61AD8C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học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FB097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Bám theo mục tiêu bồi dưỡng của cá nhân đã lập.</w:t>
            </w:r>
          </w:p>
        </w:tc>
      </w:tr>
      <w:tr w:rsidR="0068033A" w:rsidRPr="0068033A" w14:paraId="75E429A4" w14:textId="77777777" w:rsidTr="0068033A">
        <w:trPr>
          <w:trHeight w:val="135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823C47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7/20...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F35F814"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Xây dựng kế hoạch bồi dưỡng thường xuyên cho năm học 20...-20....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47AFD18"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D4C55C9"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xây dựng kế hoạch</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483F89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Căn cứ theo kế hoạch BDTX của trường đã triển khai.</w:t>
            </w:r>
          </w:p>
        </w:tc>
      </w:tr>
      <w:tr w:rsidR="0068033A" w:rsidRPr="0068033A" w14:paraId="652BA314" w14:textId="77777777" w:rsidTr="0068033A">
        <w:trPr>
          <w:trHeight w:val="135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D1E7DA6"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Tháng 8/20...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C739ED"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Tiến hành nội dung của kế hoạch bồi dưỡng thường xuyên cho năm học 20...-20....</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705ECCC"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95A34AF"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Tự học</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4A410F7"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Căn cứ theo kế hoạch BDTX của cá nhân.</w:t>
            </w:r>
          </w:p>
        </w:tc>
      </w:tr>
      <w:tr w:rsidR="0068033A" w:rsidRPr="0068033A" w14:paraId="3F9E85E1" w14:textId="77777777" w:rsidTr="0068033A">
        <w:trPr>
          <w:trHeight w:val="810"/>
        </w:trPr>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1C1DD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FB0B5D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Tổng cộng các nội dung bồi dưỡng</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3BD311"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120 tiết</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71CF93C"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D924645" w14:textId="77777777" w:rsidR="0068033A" w:rsidRPr="0068033A" w:rsidRDefault="0068033A" w:rsidP="0068033A">
            <w:pPr>
              <w:spacing w:after="0" w:line="240" w:lineRule="auto"/>
              <w:rPr>
                <w:rFonts w:ascii="Times New Roman" w:eastAsia="Times New Roman" w:hAnsi="Times New Roman" w:cs="Times New Roman"/>
                <w:kern w:val="0"/>
                <w:sz w:val="24"/>
                <w:szCs w:val="24"/>
                <w14:ligatures w14:val="none"/>
              </w:rPr>
            </w:pPr>
          </w:p>
        </w:tc>
      </w:tr>
    </w:tbl>
    <w:p w14:paraId="3F82E726" w14:textId="77777777" w:rsidR="0068033A" w:rsidRPr="0068033A" w:rsidRDefault="0068033A" w:rsidP="0068033A">
      <w:pPr>
        <w:shd w:val="clear" w:color="auto" w:fill="FFFFFF"/>
        <w:spacing w:after="0" w:line="240" w:lineRule="auto"/>
        <w:rPr>
          <w:rFonts w:ascii="Times New Roman" w:eastAsia="Times New Roman" w:hAnsi="Times New Roman" w:cs="Times New Roman"/>
          <w:kern w:val="0"/>
          <w:sz w:val="24"/>
          <w:szCs w:val="24"/>
          <w14:ligatures w14:val="none"/>
        </w:rPr>
      </w:pPr>
      <w:r w:rsidRPr="0068033A">
        <w:rPr>
          <w:rFonts w:ascii="Arial" w:eastAsia="Times New Roman" w:hAnsi="Arial" w:cs="Arial"/>
          <w:color w:val="000000"/>
          <w:kern w:val="0"/>
          <w:sz w:val="24"/>
          <w:szCs w:val="24"/>
          <w14:ligatures w14:val="none"/>
        </w:rPr>
        <w:t>Trên đây là kế hoạch bồi dưỡng thường xuyên của cá nhân thực hiện trong năm học 20...-20..../.</w:t>
      </w:r>
    </w:p>
    <w:p w14:paraId="1BEA718D" w14:textId="77777777" w:rsidR="0068033A" w:rsidRPr="0068033A" w:rsidRDefault="0068033A" w:rsidP="0068033A">
      <w:pPr>
        <w:shd w:val="clear" w:color="auto" w:fill="FFFFFF"/>
        <w:spacing w:after="0" w:line="240" w:lineRule="auto"/>
        <w:jc w:val="right"/>
        <w:rPr>
          <w:rFonts w:ascii="Times New Roman" w:eastAsia="Times New Roman" w:hAnsi="Times New Roman" w:cs="Times New Roman"/>
          <w:kern w:val="0"/>
          <w:sz w:val="24"/>
          <w:szCs w:val="24"/>
          <w14:ligatures w14:val="none"/>
        </w:rPr>
      </w:pPr>
      <w:r w:rsidRPr="0068033A">
        <w:rPr>
          <w:rFonts w:ascii="Arial" w:eastAsia="Times New Roman" w:hAnsi="Arial" w:cs="Arial"/>
          <w:b/>
          <w:bCs/>
          <w:color w:val="000000"/>
          <w:kern w:val="0"/>
          <w:sz w:val="24"/>
          <w:szCs w:val="24"/>
          <w14:ligatures w14:val="none"/>
        </w:rPr>
        <w:t>NGƯỜI LẬP KẾ HOẠCH</w:t>
      </w:r>
    </w:p>
    <w:p w14:paraId="2ED0B253" w14:textId="77777777" w:rsidR="00774F8F" w:rsidRDefault="00774F8F"/>
    <w:sectPr w:rsidR="00774F8F" w:rsidSect="002245C4">
      <w:pgSz w:w="11907" w:h="15840"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033A"/>
    <w:rsid w:val="002245C4"/>
    <w:rsid w:val="0068033A"/>
    <w:rsid w:val="00774F8F"/>
    <w:rsid w:val="0087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1847"/>
  <w15:chartTrackingRefBased/>
  <w15:docId w15:val="{A2D3E070-A03E-4A46-BCAF-8B1DFA6B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3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Hai 20206631</dc:creator>
  <cp:keywords/>
  <dc:description/>
  <cp:lastModifiedBy>Nguyen Tung Hai 20206631</cp:lastModifiedBy>
  <cp:revision>1</cp:revision>
  <dcterms:created xsi:type="dcterms:W3CDTF">2023-06-04T18:45:00Z</dcterms:created>
  <dcterms:modified xsi:type="dcterms:W3CDTF">2023-06-04T18:45:00Z</dcterms:modified>
</cp:coreProperties>
</file>