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B6CC" w14:textId="77777777" w:rsidR="00F86A70" w:rsidRPr="00F86A70" w:rsidRDefault="00F86A70" w:rsidP="00F86A70">
      <w:pPr>
        <w:spacing w:after="0" w:line="360" w:lineRule="auto"/>
        <w:jc w:val="both"/>
        <w:outlineLvl w:val="1"/>
        <w:rPr>
          <w:rFonts w:eastAsia="Times New Roman"/>
          <w:b/>
          <w:bCs/>
          <w:kern w:val="0"/>
          <w:sz w:val="36"/>
          <w:szCs w:val="36"/>
          <w:lang w:eastAsia="en-GB"/>
          <w14:ligatures w14:val="none"/>
        </w:rPr>
      </w:pPr>
      <w:r w:rsidRPr="00F86A70">
        <w:rPr>
          <w:rFonts w:eastAsia="Times New Roman"/>
          <w:b/>
          <w:bCs/>
          <w:color w:val="E03E2D"/>
          <w:kern w:val="0"/>
          <w:sz w:val="36"/>
          <w:szCs w:val="36"/>
          <w:lang w:eastAsia="en-GB"/>
          <w14:ligatures w14:val="none"/>
        </w:rPr>
        <w:t>1. Mẫu báo cáo kết quả và phương hướng công tác Đoàn - Biểu mẫu chung:</w:t>
      </w:r>
    </w:p>
    <w:tbl>
      <w:tblPr>
        <w:tblW w:w="4940" w:type="pct"/>
        <w:tblCellSpacing w:w="15" w:type="dxa"/>
        <w:tblCellMar>
          <w:top w:w="15" w:type="dxa"/>
          <w:left w:w="15" w:type="dxa"/>
          <w:bottom w:w="15" w:type="dxa"/>
          <w:right w:w="15" w:type="dxa"/>
        </w:tblCellMar>
        <w:tblLook w:val="04A0" w:firstRow="1" w:lastRow="0" w:firstColumn="1" w:lastColumn="0" w:noHBand="0" w:noVBand="1"/>
      </w:tblPr>
      <w:tblGrid>
        <w:gridCol w:w="4463"/>
        <w:gridCol w:w="4455"/>
      </w:tblGrid>
      <w:tr w:rsidR="00F86A70" w:rsidRPr="00F86A70" w14:paraId="5511B614" w14:textId="77777777" w:rsidTr="00F86A70">
        <w:trPr>
          <w:trHeight w:val="1152"/>
          <w:tblCellSpacing w:w="15" w:type="dxa"/>
        </w:trPr>
        <w:tc>
          <w:tcPr>
            <w:tcW w:w="2502" w:type="pct"/>
            <w:vAlign w:val="center"/>
            <w:hideMark/>
          </w:tcPr>
          <w:p w14:paraId="188EA0E1"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ĐOÀN TNCS HỒ CHÍ MINH</w:t>
            </w:r>
            <w:r w:rsidRPr="00F86A70">
              <w:rPr>
                <w:rFonts w:eastAsia="Times New Roman"/>
                <w:kern w:val="0"/>
                <w:lang w:eastAsia="en-GB"/>
                <w14:ligatures w14:val="none"/>
              </w:rPr>
              <w:br/>
              <w:t>BCH TRƯỜNG ĐH..............</w:t>
            </w:r>
          </w:p>
        </w:tc>
        <w:tc>
          <w:tcPr>
            <w:tcW w:w="2502" w:type="pct"/>
            <w:vAlign w:val="center"/>
            <w:hideMark/>
          </w:tcPr>
          <w:p w14:paraId="32BE9974" w14:textId="77777777" w:rsidR="00F86A70" w:rsidRPr="00F86A70" w:rsidRDefault="00F86A70" w:rsidP="00F86A70">
            <w:pPr>
              <w:spacing w:after="0" w:line="360" w:lineRule="auto"/>
              <w:jc w:val="right"/>
              <w:rPr>
                <w:rFonts w:eastAsia="Times New Roman"/>
                <w:kern w:val="0"/>
                <w:lang w:eastAsia="en-GB"/>
                <w14:ligatures w14:val="none"/>
              </w:rPr>
            </w:pPr>
            <w:r w:rsidRPr="00F86A70">
              <w:rPr>
                <w:rFonts w:eastAsia="Times New Roman"/>
                <w:kern w:val="0"/>
                <w:lang w:eastAsia="en-GB"/>
                <w14:ligatures w14:val="none"/>
              </w:rPr>
              <w:t>……, ngày …..tháng….năm……</w:t>
            </w:r>
          </w:p>
        </w:tc>
      </w:tr>
    </w:tbl>
    <w:p w14:paraId="23830D49"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b/>
          <w:bCs/>
          <w:kern w:val="0"/>
          <w:lang w:eastAsia="en-GB"/>
          <w14:ligatures w14:val="none"/>
        </w:rPr>
        <w:t>BÁO CÁO TỔNG KẾT</w:t>
      </w:r>
      <w:r w:rsidRPr="00F86A70">
        <w:rPr>
          <w:rFonts w:eastAsia="Times New Roman"/>
          <w:kern w:val="0"/>
          <w:lang w:eastAsia="en-GB"/>
          <w14:ligatures w14:val="none"/>
        </w:rPr>
        <w:br/>
      </w:r>
      <w:r w:rsidRPr="00F86A70">
        <w:rPr>
          <w:rFonts w:eastAsia="Times New Roman"/>
          <w:b/>
          <w:bCs/>
          <w:kern w:val="0"/>
          <w:lang w:eastAsia="en-GB"/>
          <w14:ligatures w14:val="none"/>
        </w:rPr>
        <w:t>CHƯƠNG TRÌNH CÔNG TÁC ĐOÀN</w:t>
      </w:r>
      <w:r w:rsidRPr="00F86A70">
        <w:rPr>
          <w:rFonts w:eastAsia="Times New Roman"/>
          <w:kern w:val="0"/>
          <w:lang w:eastAsia="en-GB"/>
          <w14:ligatures w14:val="none"/>
        </w:rPr>
        <w:br/>
        <w:t>Nhiệm kỳ 20…- 20…</w:t>
      </w:r>
      <w:r w:rsidRPr="00F86A70">
        <w:rPr>
          <w:rFonts w:eastAsia="Times New Roman"/>
          <w:kern w:val="0"/>
          <w:lang w:eastAsia="en-GB"/>
          <w14:ligatures w14:val="none"/>
        </w:rPr>
        <w:br/>
        <w:t>------------------------</w:t>
      </w:r>
    </w:p>
    <w:p w14:paraId="75A17232"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 ĐẶC ĐIỂM TÌNH HÌNH:</w:t>
      </w:r>
    </w:p>
    <w:p w14:paraId="4DA6EFB5"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Số liệu: - Tổng số học sinh: ……..…, trong đó nữ: ………</w:t>
      </w:r>
    </w:p>
    <w:p w14:paraId="1846E339"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Tổng số Đoàn viên:………, trong đó nữ: ………</w:t>
      </w:r>
    </w:p>
    <w:p w14:paraId="7287CDD5"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Số Đoàn viên kết nạp trong năm học 20…-20…: ………</w:t>
      </w:r>
    </w:p>
    <w:p w14:paraId="5EF05332"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Thuận lợi:………………………………………………………………………..</w:t>
      </w:r>
    </w:p>
    <w:p w14:paraId="44B497E1"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w:t>
      </w:r>
    </w:p>
    <w:p w14:paraId="5F337019"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Khó khăn:………………………………………………………………………..</w:t>
      </w:r>
    </w:p>
    <w:p w14:paraId="5360555C"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w:t>
      </w:r>
    </w:p>
    <w:p w14:paraId="31B781F0"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 xml:space="preserve">II. CÁC HOẠT ĐỘNG ĐÃ THỰC HIỆN: </w:t>
      </w:r>
    </w:p>
    <w:p w14:paraId="6800B405"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(ghi rõ các hoạt động, phong trào đã thực hiện, mức độ thực hiện và kết quả đạt được)</w:t>
      </w:r>
    </w:p>
    <w:p w14:paraId="7E0709DE"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w:t>
      </w:r>
    </w:p>
    <w:p w14:paraId="6F12729F"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w:t>
      </w:r>
    </w:p>
    <w:p w14:paraId="31C42A09"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III. ĐÁNH GIÁ CUỐI NĂM:</w:t>
      </w:r>
    </w:p>
    <w:p w14:paraId="4D8D60E1"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1. Rèn luyện Đoàn viên:</w:t>
      </w:r>
    </w:p>
    <w:p w14:paraId="43CA67C3"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a. Kết quả xếp loại Đoàn viên cuối năm:</w:t>
      </w:r>
    </w:p>
    <w:p w14:paraId="46FB7D61" w14:textId="77777777" w:rsidR="00F86A70" w:rsidRPr="00F86A70" w:rsidRDefault="00F86A70" w:rsidP="00F86A70">
      <w:pPr>
        <w:numPr>
          <w:ilvl w:val="0"/>
          <w:numId w:val="1"/>
        </w:num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Ưu tú:....................</w:t>
      </w:r>
    </w:p>
    <w:p w14:paraId="3905CE67" w14:textId="77777777" w:rsidR="00F86A70" w:rsidRPr="00F86A70" w:rsidRDefault="00F86A70" w:rsidP="00F86A70">
      <w:pPr>
        <w:numPr>
          <w:ilvl w:val="0"/>
          <w:numId w:val="1"/>
        </w:num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Xuất sắc:...............</w:t>
      </w:r>
    </w:p>
    <w:p w14:paraId="2ECC08EE" w14:textId="77777777" w:rsidR="00F86A70" w:rsidRPr="00F86A70" w:rsidRDefault="00F86A70" w:rsidP="00F86A70">
      <w:pPr>
        <w:numPr>
          <w:ilvl w:val="0"/>
          <w:numId w:val="1"/>
        </w:num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Khá:.......................</w:t>
      </w:r>
    </w:p>
    <w:p w14:paraId="647F5F30" w14:textId="77777777" w:rsidR="00F86A70" w:rsidRPr="00F86A70" w:rsidRDefault="00F86A70" w:rsidP="00F86A70">
      <w:pPr>
        <w:numPr>
          <w:ilvl w:val="0"/>
          <w:numId w:val="1"/>
        </w:num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Trung bình:............</w:t>
      </w:r>
    </w:p>
    <w:p w14:paraId="05738E48" w14:textId="77777777" w:rsidR="00F86A70" w:rsidRPr="00F86A70" w:rsidRDefault="00F86A70" w:rsidP="00F86A70">
      <w:pPr>
        <w:numPr>
          <w:ilvl w:val="0"/>
          <w:numId w:val="1"/>
        </w:num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Yếu, kém:..............</w:t>
      </w:r>
    </w:p>
    <w:p w14:paraId="3D260B77"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b. Xếp loại chi đoàn cuối năm: (Vững mạnh, Khá, Trung bình, Yếu kém)</w:t>
      </w:r>
    </w:p>
    <w:p w14:paraId="7792AD9E"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2. Đánh giá chung:</w:t>
      </w:r>
    </w:p>
    <w:p w14:paraId="511B7AFC"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a. Ưu điểm:……………………………………………………………………</w:t>
      </w:r>
    </w:p>
    <w:p w14:paraId="264A07AA"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b. Khuyết điểm – Tồn tại:…………………………………………………….</w:t>
      </w:r>
    </w:p>
    <w:p w14:paraId="0114D0BD"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lastRenderedPageBreak/>
        <w:t>c. Nguyên nhân:………………………………………………………………</w:t>
      </w:r>
    </w:p>
    <w:p w14:paraId="16989D2F"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d. Hướng khắc phục:………………………………………………………….</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4409"/>
        <w:gridCol w:w="4518"/>
      </w:tblGrid>
      <w:tr w:rsidR="00F86A70" w:rsidRPr="00F86A70" w14:paraId="170B319C" w14:textId="77777777" w:rsidTr="00F86A70">
        <w:trPr>
          <w:trHeight w:val="1152"/>
          <w:tblCellSpacing w:w="15" w:type="dxa"/>
        </w:trPr>
        <w:tc>
          <w:tcPr>
            <w:tcW w:w="2468" w:type="pct"/>
            <w:vAlign w:val="center"/>
            <w:hideMark/>
          </w:tcPr>
          <w:p w14:paraId="77D2C23A"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w:t>
            </w:r>
          </w:p>
        </w:tc>
        <w:tc>
          <w:tcPr>
            <w:tcW w:w="2530" w:type="pct"/>
            <w:vAlign w:val="center"/>
            <w:hideMark/>
          </w:tcPr>
          <w:p w14:paraId="6B723293"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TM.BCH CHI ĐOÀN</w:t>
            </w:r>
            <w:r w:rsidRPr="00F86A70">
              <w:rPr>
                <w:rFonts w:eastAsia="Times New Roman"/>
                <w:kern w:val="0"/>
                <w:lang w:eastAsia="en-GB"/>
                <w14:ligatures w14:val="none"/>
              </w:rPr>
              <w:br/>
              <w:t>BÍ THƯ</w:t>
            </w:r>
          </w:p>
        </w:tc>
      </w:tr>
    </w:tbl>
    <w:p w14:paraId="237AD90F" w14:textId="77777777" w:rsidR="00F86A70" w:rsidRPr="00F86A70" w:rsidRDefault="00F86A70" w:rsidP="00F86A70">
      <w:pPr>
        <w:spacing w:after="0" w:line="360" w:lineRule="auto"/>
        <w:jc w:val="both"/>
        <w:outlineLvl w:val="1"/>
        <w:rPr>
          <w:rFonts w:eastAsia="Times New Roman"/>
          <w:b/>
          <w:bCs/>
          <w:kern w:val="0"/>
          <w:sz w:val="36"/>
          <w:szCs w:val="36"/>
          <w:lang w:eastAsia="en-GB"/>
          <w14:ligatures w14:val="none"/>
        </w:rPr>
      </w:pPr>
      <w:r w:rsidRPr="00F86A70">
        <w:rPr>
          <w:rFonts w:eastAsia="Times New Roman"/>
          <w:b/>
          <w:bCs/>
          <w:color w:val="E03E2D"/>
          <w:kern w:val="0"/>
          <w:sz w:val="36"/>
          <w:szCs w:val="36"/>
          <w:lang w:eastAsia="en-GB"/>
          <w14:ligatures w14:val="none"/>
        </w:rPr>
        <w:t>2. Mẫu báo cáo kết quả và phương hướng công tác Đoàn - Hướng dẫn viết chi tiết:</w:t>
      </w:r>
    </w:p>
    <w:tbl>
      <w:tblPr>
        <w:tblW w:w="4973" w:type="pct"/>
        <w:tblCellSpacing w:w="15" w:type="dxa"/>
        <w:tblCellMar>
          <w:top w:w="15" w:type="dxa"/>
          <w:left w:w="15" w:type="dxa"/>
          <w:bottom w:w="15" w:type="dxa"/>
          <w:right w:w="15" w:type="dxa"/>
        </w:tblCellMar>
        <w:tblLook w:val="04A0" w:firstRow="1" w:lastRow="0" w:firstColumn="1" w:lastColumn="0" w:noHBand="0" w:noVBand="1"/>
      </w:tblPr>
      <w:tblGrid>
        <w:gridCol w:w="3946"/>
        <w:gridCol w:w="5031"/>
      </w:tblGrid>
      <w:tr w:rsidR="00F86A70" w:rsidRPr="00F86A70" w14:paraId="7D997B71" w14:textId="77777777" w:rsidTr="00F86A70">
        <w:trPr>
          <w:tblCellSpacing w:w="15" w:type="dxa"/>
        </w:trPr>
        <w:tc>
          <w:tcPr>
            <w:tcW w:w="2194" w:type="pct"/>
            <w:vAlign w:val="center"/>
            <w:hideMark/>
          </w:tcPr>
          <w:p w14:paraId="3AE5CE72"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ĐOÀN TNCS HỒ CHÍ MINH</w:t>
            </w:r>
            <w:r w:rsidRPr="00F86A70">
              <w:rPr>
                <w:rFonts w:eastAsia="Times New Roman"/>
                <w:kern w:val="0"/>
                <w:lang w:eastAsia="en-GB"/>
                <w14:ligatures w14:val="none"/>
              </w:rPr>
              <w:br/>
              <w:t>BCH CHI ĐOÀN:……………………..</w:t>
            </w:r>
          </w:p>
        </w:tc>
        <w:tc>
          <w:tcPr>
            <w:tcW w:w="2803" w:type="pct"/>
            <w:vAlign w:val="center"/>
            <w:hideMark/>
          </w:tcPr>
          <w:p w14:paraId="1D2DB585"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CỘNG HÒA XÃ HỘI CHỦ NGHĨA VIỆT NAM</w:t>
            </w:r>
            <w:r w:rsidRPr="00F86A70">
              <w:rPr>
                <w:rFonts w:eastAsia="Times New Roman"/>
                <w:kern w:val="0"/>
                <w:lang w:eastAsia="en-GB"/>
                <w14:ligatures w14:val="none"/>
              </w:rPr>
              <w:br/>
              <w:t>Độc lập - Tự do - Hạnh phúc</w:t>
            </w:r>
            <w:r w:rsidRPr="00F86A70">
              <w:rPr>
                <w:rFonts w:eastAsia="Times New Roman"/>
                <w:kern w:val="0"/>
                <w:lang w:eastAsia="en-GB"/>
                <w14:ligatures w14:val="none"/>
              </w:rPr>
              <w:br/>
              <w:t>-----------</w:t>
            </w:r>
          </w:p>
        </w:tc>
      </w:tr>
      <w:tr w:rsidR="00F86A70" w:rsidRPr="00F86A70" w14:paraId="4DC1B425" w14:textId="77777777" w:rsidTr="00F86A70">
        <w:trPr>
          <w:tblCellSpacing w:w="15" w:type="dxa"/>
        </w:trPr>
        <w:tc>
          <w:tcPr>
            <w:tcW w:w="2194" w:type="pct"/>
            <w:vAlign w:val="center"/>
            <w:hideMark/>
          </w:tcPr>
          <w:p w14:paraId="04218CE0"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Số: …BC-ĐTN</w:t>
            </w:r>
          </w:p>
        </w:tc>
        <w:tc>
          <w:tcPr>
            <w:tcW w:w="2803" w:type="pct"/>
            <w:vAlign w:val="center"/>
            <w:hideMark/>
          </w:tcPr>
          <w:p w14:paraId="1626135E"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…...ngày … tháng ….năm.</w:t>
            </w:r>
          </w:p>
        </w:tc>
      </w:tr>
    </w:tbl>
    <w:p w14:paraId="1B28D5B9"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b/>
          <w:bCs/>
          <w:kern w:val="0"/>
          <w:lang w:eastAsia="en-GB"/>
          <w14:ligatures w14:val="none"/>
        </w:rPr>
        <w:t>BÁO CÁO</w:t>
      </w:r>
      <w:r w:rsidRPr="00F86A70">
        <w:rPr>
          <w:rFonts w:eastAsia="Times New Roman"/>
          <w:kern w:val="0"/>
          <w:lang w:eastAsia="en-GB"/>
          <w14:ligatures w14:val="none"/>
        </w:rPr>
        <w:br/>
      </w:r>
      <w:r w:rsidRPr="00F86A70">
        <w:rPr>
          <w:rFonts w:eastAsia="Times New Roman"/>
          <w:b/>
          <w:bCs/>
          <w:kern w:val="0"/>
          <w:lang w:eastAsia="en-GB"/>
          <w14:ligatures w14:val="none"/>
        </w:rPr>
        <w:t>TỔNG KẾT CÔNG TÁC ĐOÀN VÀ PHONG TRÀO TTN NĂM 20...</w:t>
      </w:r>
      <w:r w:rsidRPr="00F86A70">
        <w:rPr>
          <w:rFonts w:eastAsia="Times New Roman"/>
          <w:kern w:val="0"/>
          <w:lang w:eastAsia="en-GB"/>
          <w14:ligatures w14:val="none"/>
        </w:rPr>
        <w:br/>
      </w:r>
      <w:r w:rsidRPr="00F86A70">
        <w:rPr>
          <w:rFonts w:eastAsia="Times New Roman"/>
          <w:b/>
          <w:bCs/>
          <w:kern w:val="0"/>
          <w:lang w:eastAsia="en-GB"/>
          <w14:ligatures w14:val="none"/>
        </w:rPr>
        <w:t>PHƯƠNG HƯỚNG NHIỆM VỤ NĂM 20.....</w:t>
      </w:r>
    </w:p>
    <w:p w14:paraId="089BCB5D"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Căn cứ vào chương trình công tác đoàn và phong trào TTN chi đoàn TH ............... năm 20....</w:t>
      </w:r>
    </w:p>
    <w:p w14:paraId="5BD56841"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Chấp hành sự chỉ đạo của BGH và Chi bộ nhà trường Năm 20... tập thể BCH chi đoàn TH ............... đã tổ chức, thực hiện công tác đoàn và phong trào TTN đạt được một số kết quả như sau:</w:t>
      </w:r>
    </w:p>
    <w:p w14:paraId="250D6BAB"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A. ĐẶC ĐIỂM TÌNH HÌNH:</w:t>
      </w:r>
    </w:p>
    <w:p w14:paraId="0EE841BC"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Dưới đây là những điều kiện thuận lợi và khó khăn mà Chi đoàn Trường Tiểu học đang gặp phải trong công tác của mình:</w:t>
      </w:r>
    </w:p>
    <w:p w14:paraId="7F2E8F20"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1/ Những điều kiện thuận lợi:</w:t>
      </w:r>
    </w:p>
    <w:p w14:paraId="3835C9EB"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Chi đoàn Trường Tiểu học có số lượng đoàn viên đông, cùng sinh hoạt trong môi trường sư phạm, giúp cho công tác học tập và tiếp thu các Nghị quyết, chỉ thị của Đoàn, Đảng và các cấp chính quyền rất thuận lợi.</w:t>
      </w:r>
    </w:p>
    <w:p w14:paraId="029009A0"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Trong nhiệm kỳ 20.... - 20...., Chi đoàn luôn nhận được sự quan tâm, lãnh đạo, chỉ đạo, kịp thời của Chi Bộ và BGH nhà trường, sự quan tâm tạo điều kiện của Đoàn xã Vĩnh Hòa, các tổ chức đoàn thể khác trong đơn vị.</w:t>
      </w:r>
    </w:p>
    <w:p w14:paraId="6ACDFD03"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Đội ngũ cán bộ, đoàn viên nhiệt tình, đoàn kết, có trách nhiệm trong các hoạt động chung cũng như trong thực hiện các nhiệm vụ được phân công.</w:t>
      </w:r>
    </w:p>
    <w:p w14:paraId="7B705DA4"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BCH chi đoàn hoạt động có hiệu quả, phân công phân nhiệm tương đối rõ ràng, đoàn kết trong hoạt động, phối hợp tốt trong công tác.</w:t>
      </w:r>
    </w:p>
    <w:p w14:paraId="20C54F98"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lastRenderedPageBreak/>
        <w:t>2/ Một số khó khăn:</w:t>
      </w:r>
    </w:p>
    <w:p w14:paraId="4C8B4D2A"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Một số đoàn viên đã lập gia đình riêng, có con nhỏ nên đã ảnh hưởng không ít đến thời gian và hiệu quả hoạt động.</w:t>
      </w:r>
    </w:p>
    <w:p w14:paraId="171C2106"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Đoàn viên đã có gia đình bận công tác chuyên môn nên tham gia các phong trào còn hạn chế.</w:t>
      </w:r>
    </w:p>
    <w:p w14:paraId="2D2B91B6"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Một bộ phận nhỏ các đồng chí đoàn viên trong Chi đoàn trách nhiệm chưa đầy đủ về vai trò tổ chức Đoàn trong trường học, chưa tích cực. Vì vậy, có lúc, họ chưa tự giác và chưa nhiệt tình trong các hoạt động của Nhà trường cũng như Chi đoàn và phụ trách Đội TNTP Hồ Chí Minh.</w:t>
      </w:r>
    </w:p>
    <w:p w14:paraId="7B81C53C"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B. KẾT QUẢ HOẠT ĐỘNG:</w:t>
      </w:r>
    </w:p>
    <w:p w14:paraId="3C7891FF"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 Công tác tuyên truyền giáo dục:</w:t>
      </w:r>
    </w:p>
    <w:p w14:paraId="7885BF92"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Trong thời gian qua, công tác tuyên truyền giáo dục về chấp hành đúng đường lối, chủ trương của Đảng và các quy định pháp luật của Nhà nước đã được BCH chi đoàn xác định là một trong những nhiệm vụ quan trọng và hàng đầu của công tác đoàn và phong trào TTN trong trường học. Để thực hiện công tác này một cách hiệu quả, BCH chi đoàn đã triển khai nhiều hình thức da dạng và phong phú, đổi mới nội dung sinh hoạt chi đoàn và chi hội.</w:t>
      </w:r>
    </w:p>
    <w:p w14:paraId="3E133F5F"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Các hoạt động như hội thi, các cuộc thi tìm hiểu, giao lưu văn hoá và văn nghệ đã được tổ chức để nâng cao hiệu quả công tác tuyên truyền giáo dục chính trị, tư tưởng, đạo đức, lối sống và giáo dục pháp luật đến đoàn viên thanh niên. Những hoạt động này đã giúp đoàn viên thanh niên hiểu rõ hơn về các đường lối, Nghị quyết của Đảng, của Đoàn, chính sách và pháp luật của Nhà nước. Đồng thời, các hoạt động này cũng đóng góp quan trọng trong việc bồi dưỡng lý tưởng, đạo đức, lòng yêu nước, tinh thần trách nhiệm và định hướng các giá trị chuẩn mực của đời sống xã hội cho đoàn viên thanh niên.</w:t>
      </w:r>
    </w:p>
    <w:p w14:paraId="0372F8C1"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1. Tiếp tục triển khai cuộc vận động “Tuổi trẻ học tập và làm theo lời Bác”.</w:t>
      </w:r>
    </w:p>
    <w:p w14:paraId="6CBDC466"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Chi đoàn đã tiếp tục tham gia triển khai tốt cuộc vận động “Tuổi trẻ học tập và làm theo lời Bác” bằng việc tổ chức cho đoàn viên tham gia viết sổ vàng và nhật ký làm theo lời Bác. Kết quả, đã có 17 đoàn viên tham gia và hoàn thành tốt nhiệm vụ.</w:t>
      </w:r>
    </w:p>
    <w:p w14:paraId="4724776A"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2. Công tác giáo dục chính trị - tư tưởng.</w:t>
      </w:r>
    </w:p>
    <w:p w14:paraId="5D05E8CF"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BCH chi đoàn tiếp tục nâng cao nhận thức giáo dục chính trị tư tưởng, truyền thống cách mạng, lòng yêu nước cho đoàn viên thanh niên trong chi đoàn trường. BCH chi đoàn đã tập trung tuyên truyền Nghị quyết của Đảng, Đoàn, 06 bài học lý luận chính trị cho đoàn viên thanh niên bằng nhiều hình thức nhằm tuyên truyền nội dung Nghị quyết của chính sách của Đảng, Đoàn, Hội. Đặc biệt, BCH chi đoàn đã tổ chức tốt cuộc vận động “Thanh niên sống đẹp, sống có ích” và tham gia cuộc thi tìm hiểu thân thế sự nghiệp của Chủ tịch Hồ Chí Minh.</w:t>
      </w:r>
    </w:p>
    <w:p w14:paraId="46C13C18"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lastRenderedPageBreak/>
        <w:t>3. Công tác giáo dục truyền thống:</w:t>
      </w:r>
    </w:p>
    <w:p w14:paraId="7E2B37F6"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BCH chi đoàn đã tham gia các hoạt động công tác tuyên truyền giáo dục truyền thống cho thế hệ trẻ đoàn viên trong chi đoàn trong năm qua. Các hoạt động “Uống nước nhớ nguồn”, “Đền ơn đáp nghĩa” đã được BCH chi đoàn tham gia và thực hiện như: Tham gia tặng quà cho các gia đình chính sách, dọn vệ sinh nhà bia tưởng niệm…Kết quả, BCH chi đoàn đã có 12 đoàn viên thanh niên tham gia hoạt động.</w:t>
      </w:r>
    </w:p>
    <w:p w14:paraId="5B0ED100"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4. Công tác tuyên truyền đạo đức lối sống:</w:t>
      </w:r>
    </w:p>
    <w:p w14:paraId="6274D7EC"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BCH chi đoàn đã tổ chức các hoạt động tuyên truyền đạo đức lối sống bằng nhiều hình thức, như: Tuyên truyền trong đoàn viên về cuộc vận động cần, kiệm là nét đẹp của thanh niên, cuộc vận động tuổi trẻ sống đẹp, sống có ích, đăng ký chi đoàn kiểu mẫu, chương trình rèn luyện đoàn viên các hoạt động trên thật sự thu hút sự quan tâm của đoàn viên trong thời gian qua.</w:t>
      </w:r>
    </w:p>
    <w:p w14:paraId="378C5A4B"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II /Công Tác Xây Dựng Đoàn, Đoàn Tham Gia Xây Dựng Đảng:</w:t>
      </w:r>
    </w:p>
    <w:p w14:paraId="1E70B5C2"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1/ Công tác xây dựng Đoàn;</w:t>
      </w:r>
    </w:p>
    <w:p w14:paraId="64F98407"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a/ Nâng cao chất lượng Đoàn viên;</w:t>
      </w:r>
    </w:p>
    <w:p w14:paraId="534AF55B"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Trong quá trình xây dựng tổ chức Đoàn vững mạnh, BCH chi đoàn nhận thấy Đoàn viên là yếu tố quan trọng. Đoàn viên làm chủ trong các phong trào hành động cách mạng của thanh niên. Do đó, để khơi dậy và phát huy tiềm năng sẵn có của ĐVTN, cần có nội dung và biện pháp thực hiện. Việc nâng cao chất lượng ĐV đạt được thông qua triển khai chương trình rèn luyện ĐV và tổ chức đánh giá phân loại ĐV hàng năm.</w:t>
      </w:r>
    </w:p>
    <w:p w14:paraId="7DB384B6"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Để đảm bảo thực hiện Điều lệ Đoàn nghiêm túc, đẩy mạnh công tác phát triển ĐV mới đảm bảo về số lượng và chất lượng trong nhiệm kỳ, BCH chi đoàn đã cử 2 đ/c tham gia lớp tập huấn cho cán bộ Đoàn.</w:t>
      </w:r>
    </w:p>
    <w:p w14:paraId="6AF74675"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b/ Củng cố xây dựng chi đoàn;</w:t>
      </w:r>
    </w:p>
    <w:p w14:paraId="2B56D896"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BCH chi đoàn coi việc củng cố xây dựng chi đoàn và phát triển ĐV là giải pháp ngăn chặn sự yếu kém của chi đoàn. Trong năm qua, chi đoàn đã được công nhận là chi đoàn vững mạnh.</w:t>
      </w:r>
    </w:p>
    <w:p w14:paraId="3DBFC37D"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Tình hình tổ chức Đoàn trong năm như sau:</w:t>
      </w:r>
    </w:p>
    <w:p w14:paraId="00BB79D1"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Tổng số ĐV đầu năm 20... là 12 đồng chí, trong đó có 3 nam và 9 nữ.</w:t>
      </w:r>
    </w:p>
    <w:p w14:paraId="333CED84"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Số ĐV chuyển đến trong năm 20... là 5 đồng chí.</w:t>
      </w:r>
    </w:p>
    <w:p w14:paraId="4370A956"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Không có ĐV chuyển đi năm 20....</w:t>
      </w:r>
    </w:p>
    <w:p w14:paraId="541D190D"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Tổng số ĐV hiện tại là 17 đồng chí.</w:t>
      </w:r>
    </w:p>
    <w:p w14:paraId="7B56F0EB"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2/ Đoàn tham gia xây dựng Đảng;</w:t>
      </w:r>
    </w:p>
    <w:p w14:paraId="51656879"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xml:space="preserve">Chi đoàn Trường TH ................ thường xuyên tổ chức tuyên truyền trong sinh hoạt định kỳ về Nghị quyết của Đảng và Đoàn nhằm góp phần tham gia xây dựng Đảng vững mạnh tuổi trẻ. </w:t>
      </w:r>
      <w:r w:rsidRPr="00F86A70">
        <w:rPr>
          <w:rFonts w:eastAsia="Times New Roman"/>
          <w:kern w:val="0"/>
          <w:lang w:eastAsia="en-GB"/>
          <w14:ligatures w14:val="none"/>
        </w:rPr>
        <w:lastRenderedPageBreak/>
        <w:t>Chi đoàn cũng tích cực đóng góp ý kiến xây dựng Đảng viên và thường xuyên tham mưu cho chi bộ trong công tác chỉ đạo đối với hoạt động Đoàn và phong trào TTN. Trong năm qua, chi đoàn đã giới thiệu 2 ĐV ưu tú cho Đảng và cử đi học lớp cảm tỉnh Đảng, nhằm tham gia bổ sung lực lượng trẻ cho Đảng.</w:t>
      </w:r>
    </w:p>
    <w:p w14:paraId="3A65C299"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III. CÁC PHONG TRÀO HÀNH ĐỘNG</w:t>
      </w:r>
    </w:p>
    <w:p w14:paraId="6CE73CD9"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Trong nhiệm kỳ vừa qua, BCH chi đoàn đã tích cực tham gia các chương trình phong trào hành động nhằm đóng góp vào công tác xây dựng đất nước. Trong đó, chương trình "Bạn đồng hành của thanh niên" được xem là một nhiệm vụ trọng tâm trong công tác Đoàn và phong trào TTN, và được đẩy mạnh rộng khắp bởi chi đoàn. Ngoài ra, chi đoàn cũng đã hưởng ứng chương trình "Xung phong tình nguyện tham gia phát triển kinh tế-xã hội vì quê hương Bình Dương giàu đẹp" và "Thanh niên xung kích bảo vệ tổ quốc và giữ gìn trật tự ATXH". Cụ thể, chi đoàn đã động viên các đoàn viên tham gia hiến máu nhân đạo, tổ chức sinh hoạt hè cho các em thiếu nhi, tham gia dọn vệ sinh trường, lớp và nhà bia tưởng niệm xã, cũng như phối hợp với TPT Đội tuyên truyền luật giao thông đến tất cả học sinh của trường. Tổng cộng, có hơn 20 đoàn viên tham gia các hoạt động này.</w:t>
      </w:r>
    </w:p>
    <w:p w14:paraId="7E1645CB"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PHẦN THỨ II: PHƯƠNG HƯỚNG – NHIỆM VỤ CÔNG TÁC ĐOÀN VÀ PHONG TRÀO TTN CĐ TH ............... NĂM 20.....</w:t>
      </w:r>
    </w:p>
    <w:p w14:paraId="37806B6B"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 CÔNG TÁC TUYÊN TRUYỀN GIÁO DỤC:</w:t>
      </w:r>
    </w:p>
    <w:p w14:paraId="54A5A649"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Chi đoàn đã phát động phong trào tuyên truyền 6 bài học lý luận chính trị cho đoàn viên thanh niên trong nhiệm kỳ vừa qua. Ngoài ra, chi đoàn còn phấn đấu để trong một tháng sinh hoạt chi đoàn sẽ có ít nhất một chuyên đề về 6 bài học LLCT.</w:t>
      </w:r>
    </w:p>
    <w:p w14:paraId="71E9241F"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Chi đoàn cũng chú trọng tuyên truyền về các ngày lễ, kỷ niệm quan trọng trong năm như ngày 26/3, 30/4 và 1/5, 27/7, 2/9, 15/10, 22/12.</w:t>
      </w:r>
    </w:p>
    <w:p w14:paraId="181B9ECB"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Để nâng cao kiến thức lý luận chính trị, đoàn viên thanh niên trong chi đoàn đã tham gia học tập Nghị quyết Đại hội Đảng bộ xã và các hoạt động tuyên truyền giáo dục về truyền thống Đoàn, hội, đội.</w:t>
      </w:r>
    </w:p>
    <w:p w14:paraId="76A78A04"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Chi đoàn cũng tích cực tham gia các hoạt động hiến nhân đạo do Phòng GD tổ chức và Đoàn xã phát động.</w:t>
      </w:r>
    </w:p>
    <w:p w14:paraId="1466A51B"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II. CÔNG TÁC XÂY DỰNG ĐOÀN, ĐOÀN THAM GIA XÂY DỰNG ĐẢNG:</w:t>
      </w:r>
    </w:p>
    <w:p w14:paraId="40D8B4C8"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Trong nhiệm kỳ vừa qua, chi đoàn đã giới thiệu 1-2 đoàn viên ưu tú cho chi bộ để xem xét kết nạp vào Đảng.</w:t>
      </w:r>
    </w:p>
    <w:p w14:paraId="549C2A6E"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 Chi đoàn đã đóng đầy đủ đoàn phí và tổ chức sinh hoạt chi đoàn ít nhất 1 lần trong một tháng.</w:t>
      </w:r>
    </w:p>
    <w:p w14:paraId="0614ACA2"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lastRenderedPageBreak/>
        <w:t>- Chi đoàn thường xuyên tham gia các buổi họp do đoàn xã tổ chức để cập nhật thông tin, tham gia đóng góp ý kiến vào các hoạt động của xã.</w:t>
      </w:r>
    </w:p>
    <w:p w14:paraId="622F8131"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b/>
          <w:bCs/>
          <w:kern w:val="0"/>
          <w:lang w:eastAsia="en-GB"/>
          <w14:ligatures w14:val="none"/>
        </w:rPr>
        <w:t>III. PHONG TRÀO HÀNH ĐỘNG CỦA THANH NIÊN:</w:t>
      </w:r>
    </w:p>
    <w:p w14:paraId="537C136F"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1/Chương trình “Bạn đồng hành của thanh niên”.</w:t>
      </w:r>
    </w:p>
    <w:p w14:paraId="5A0272F9"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-Tiếp tục vận động đoàn viên tham gia các lớp bồi dưỡng công tác đoàn do xã đoàn phát động.</w:t>
      </w:r>
    </w:p>
    <w:p w14:paraId="2B0198A5"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2/ Chương trình “Xung phong tình nguyện tham gia phát triển kinh tế xã hội vì quê hương giàu đẹp”, “ TNXK bảo vệ tổ quốc và giữ gìn trật tự ATXH”.</w:t>
      </w:r>
    </w:p>
    <w:p w14:paraId="7749B1C7"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Thực hiện tốt hoạt động đền ơn, đáp nghĩa gia đình chính sách.</w:t>
      </w:r>
    </w:p>
    <w:p w14:paraId="61361634"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Tham gia đầy đủ các buổi ra quân “ Thứ bảy tình nguyện và ngày chủ nhật xanh”tại nhà trường 1 tháng/lần,cũng như đoàn xã phát động.</w:t>
      </w:r>
    </w:p>
    <w:p w14:paraId="72FEACEB"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Nhận chăm sóc giúp đỡ 1 gđ chính sách trên địa bàn xã Vĩnh Hòa.</w:t>
      </w:r>
    </w:p>
    <w:p w14:paraId="2F3CA005"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3/ Chương trình vì đàn em:</w:t>
      </w:r>
    </w:p>
    <w:p w14:paraId="43D3A1FA"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Tổ chức hoạt động cho thiếu nhi trong hè, trung thu,vv…</w:t>
      </w:r>
    </w:p>
    <w:p w14:paraId="28F9DC92"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Tham gia đầy đủ các hoạt động VHVN do đoàn cấp trên tổ chức.</w:t>
      </w:r>
    </w:p>
    <w:p w14:paraId="148FA455"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Phối hợp với chi đoàn kết nghĩa các buổi giao lưu văn nghệ trong những ngày lễ lớn.</w:t>
      </w:r>
    </w:p>
    <w:p w14:paraId="65A01BCE"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 Tham gia các hoạt động TDTT do Ngành và đoàn xã phát động.</w:t>
      </w:r>
    </w:p>
    <w:p w14:paraId="4A57A040"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Trên đây là báo cáo tổng kết hoạt động công tác đoàn và phong trào TTN năm 20... và phương hướng nhiệm vụ năm 20.... của Chi đoàn trường TH ................</w:t>
      </w:r>
    </w:p>
    <w:p w14:paraId="1EAB9F1A" w14:textId="77777777" w:rsidR="00F86A70" w:rsidRPr="00F86A70" w:rsidRDefault="00F86A70" w:rsidP="00F86A70">
      <w:pPr>
        <w:spacing w:after="0" w:line="360" w:lineRule="auto"/>
        <w:jc w:val="both"/>
        <w:rPr>
          <w:rFonts w:eastAsia="Times New Roman"/>
          <w:kern w:val="0"/>
          <w:lang w:eastAsia="en-GB"/>
          <w14:ligatures w14:val="none"/>
        </w:rPr>
      </w:pPr>
      <w:r w:rsidRPr="00F86A70">
        <w:rPr>
          <w:rFonts w:eastAsia="Times New Roman"/>
          <w:kern w:val="0"/>
          <w:lang w:eastAsia="en-GB"/>
          <w14:ligatures w14:val="none"/>
        </w:rPr>
        <w:t>Trên đây là bản báo cáo tổng kết công tác đoàn và phong trào TTN năm 20... và phương hướng nhiệm vụ năm 20.... của Chi đoàn trường TH ................/</w:t>
      </w:r>
    </w:p>
    <w:tbl>
      <w:tblPr>
        <w:tblW w:w="4973" w:type="pct"/>
        <w:tblCellSpacing w:w="15" w:type="dxa"/>
        <w:tblCellMar>
          <w:top w:w="15" w:type="dxa"/>
          <w:left w:w="15" w:type="dxa"/>
          <w:bottom w:w="15" w:type="dxa"/>
          <w:right w:w="15" w:type="dxa"/>
        </w:tblCellMar>
        <w:tblLook w:val="04A0" w:firstRow="1" w:lastRow="0" w:firstColumn="1" w:lastColumn="0" w:noHBand="0" w:noVBand="1"/>
      </w:tblPr>
      <w:tblGrid>
        <w:gridCol w:w="4492"/>
        <w:gridCol w:w="4485"/>
      </w:tblGrid>
      <w:tr w:rsidR="00F86A70" w:rsidRPr="00F86A70" w14:paraId="5FA3557A" w14:textId="77777777" w:rsidTr="00F86A70">
        <w:trPr>
          <w:tblCellSpacing w:w="15" w:type="dxa"/>
        </w:trPr>
        <w:tc>
          <w:tcPr>
            <w:tcW w:w="2502" w:type="pct"/>
            <w:vAlign w:val="center"/>
            <w:hideMark/>
          </w:tcPr>
          <w:p w14:paraId="390378D8" w14:textId="77777777" w:rsidR="00F86A70" w:rsidRPr="00F86A70" w:rsidRDefault="00F86A70" w:rsidP="00F86A70">
            <w:pPr>
              <w:spacing w:after="0" w:line="360" w:lineRule="auto"/>
              <w:rPr>
                <w:rFonts w:eastAsia="Times New Roman"/>
                <w:kern w:val="0"/>
                <w:lang w:eastAsia="en-GB"/>
                <w14:ligatures w14:val="none"/>
              </w:rPr>
            </w:pPr>
            <w:r w:rsidRPr="00F86A70">
              <w:rPr>
                <w:rFonts w:eastAsia="Times New Roman"/>
                <w:kern w:val="0"/>
                <w:lang w:eastAsia="en-GB"/>
                <w14:ligatures w14:val="none"/>
              </w:rPr>
              <w:t>Nơi nhận;</w:t>
            </w:r>
            <w:r w:rsidRPr="00F86A70">
              <w:rPr>
                <w:rFonts w:eastAsia="Times New Roman"/>
                <w:kern w:val="0"/>
                <w:lang w:eastAsia="en-GB"/>
                <w14:ligatures w14:val="none"/>
              </w:rPr>
              <w:br/>
              <w:t>- Chi bộ (b/c)</w:t>
            </w:r>
            <w:r w:rsidRPr="00F86A70">
              <w:rPr>
                <w:rFonts w:eastAsia="Times New Roman"/>
                <w:kern w:val="0"/>
                <w:lang w:eastAsia="en-GB"/>
                <w14:ligatures w14:val="none"/>
              </w:rPr>
              <w:br/>
              <w:t>- BTV tỉnh đoàn (b/c)</w:t>
            </w:r>
            <w:r w:rsidRPr="00F86A70">
              <w:rPr>
                <w:rFonts w:eastAsia="Times New Roman"/>
                <w:kern w:val="0"/>
                <w:lang w:eastAsia="en-GB"/>
                <w14:ligatures w14:val="none"/>
              </w:rPr>
              <w:br/>
              <w:t>- BTV huyện Đoàn (b/c)</w:t>
            </w:r>
            <w:r w:rsidRPr="00F86A70">
              <w:rPr>
                <w:rFonts w:eastAsia="Times New Roman"/>
                <w:kern w:val="0"/>
                <w:lang w:eastAsia="en-GB"/>
                <w14:ligatures w14:val="none"/>
              </w:rPr>
              <w:br/>
              <w:t>- Lưu VT</w:t>
            </w:r>
          </w:p>
        </w:tc>
        <w:tc>
          <w:tcPr>
            <w:tcW w:w="2502" w:type="pct"/>
            <w:vAlign w:val="center"/>
            <w:hideMark/>
          </w:tcPr>
          <w:p w14:paraId="553FCC7C"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Ban chấp hành Đoàn trường</w:t>
            </w:r>
          </w:p>
          <w:p w14:paraId="0B949EF8" w14:textId="77777777" w:rsidR="00F86A70" w:rsidRPr="00F86A70" w:rsidRDefault="00F86A70" w:rsidP="00F86A70">
            <w:pPr>
              <w:spacing w:after="0" w:line="360" w:lineRule="auto"/>
              <w:jc w:val="center"/>
              <w:rPr>
                <w:rFonts w:eastAsia="Times New Roman"/>
                <w:kern w:val="0"/>
                <w:lang w:eastAsia="en-GB"/>
                <w14:ligatures w14:val="none"/>
              </w:rPr>
            </w:pPr>
            <w:r w:rsidRPr="00F86A70">
              <w:rPr>
                <w:rFonts w:eastAsia="Times New Roman"/>
                <w:kern w:val="0"/>
                <w:lang w:eastAsia="en-GB"/>
                <w14:ligatures w14:val="none"/>
              </w:rPr>
              <w:t>Bí Thư</w:t>
            </w:r>
          </w:p>
        </w:tc>
      </w:tr>
    </w:tbl>
    <w:p w14:paraId="33A77DF5" w14:textId="77777777" w:rsidR="00574E89" w:rsidRPr="00F86A70" w:rsidRDefault="00000000" w:rsidP="00F86A70">
      <w:pPr>
        <w:spacing w:after="0" w:line="360" w:lineRule="auto"/>
      </w:pPr>
    </w:p>
    <w:sectPr w:rsidR="00574E89" w:rsidRPr="00F86A70" w:rsidSect="0079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C1F6F"/>
    <w:multiLevelType w:val="multilevel"/>
    <w:tmpl w:val="44C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17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70"/>
    <w:rsid w:val="002E0141"/>
    <w:rsid w:val="003076E8"/>
    <w:rsid w:val="0041722C"/>
    <w:rsid w:val="004571A2"/>
    <w:rsid w:val="00720032"/>
    <w:rsid w:val="007947B2"/>
    <w:rsid w:val="00A17F58"/>
    <w:rsid w:val="00A97C41"/>
    <w:rsid w:val="00AA660B"/>
    <w:rsid w:val="00DF20FC"/>
    <w:rsid w:val="00E868B5"/>
    <w:rsid w:val="00EA3474"/>
    <w:rsid w:val="00F86A70"/>
    <w:rsid w:val="00FE16E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D6EA"/>
  <w15:chartTrackingRefBased/>
  <w15:docId w15:val="{C47F7B87-F343-4063-B411-63FB446E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6A70"/>
    <w:pPr>
      <w:spacing w:before="100" w:beforeAutospacing="1" w:after="100" w:afterAutospacing="1" w:line="240" w:lineRule="auto"/>
      <w:outlineLvl w:val="1"/>
    </w:pPr>
    <w:rPr>
      <w:rFonts w:eastAsia="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571A2"/>
    <w:pPr>
      <w:tabs>
        <w:tab w:val="left" w:pos="1100"/>
        <w:tab w:val="left" w:pos="1320"/>
      </w:tabs>
      <w:spacing w:after="0" w:line="312" w:lineRule="auto"/>
      <w:contextualSpacing/>
      <w:mirrorIndents/>
      <w:jc w:val="both"/>
    </w:pPr>
    <w:rPr>
      <w:iCs/>
    </w:rPr>
  </w:style>
  <w:style w:type="paragraph" w:styleId="TOC4">
    <w:name w:val="toc 4"/>
    <w:basedOn w:val="Normal"/>
    <w:next w:val="Normal"/>
    <w:autoRedefine/>
    <w:uiPriority w:val="39"/>
    <w:semiHidden/>
    <w:unhideWhenUsed/>
    <w:rsid w:val="004571A2"/>
    <w:pPr>
      <w:spacing w:after="100"/>
      <w:ind w:left="840"/>
      <w:jc w:val="both"/>
    </w:pPr>
    <w:rPr>
      <w:iCs/>
    </w:rPr>
  </w:style>
  <w:style w:type="character" w:customStyle="1" w:styleId="Heading2Char">
    <w:name w:val="Heading 2 Char"/>
    <w:basedOn w:val="DefaultParagraphFont"/>
    <w:link w:val="Heading2"/>
    <w:uiPriority w:val="9"/>
    <w:rsid w:val="00F86A70"/>
    <w:rPr>
      <w:rFonts w:eastAsia="Times New Roman"/>
      <w:b/>
      <w:bCs/>
      <w:kern w:val="0"/>
      <w:sz w:val="36"/>
      <w:szCs w:val="36"/>
      <w:lang w:eastAsia="en-GB"/>
      <w14:ligatures w14:val="none"/>
    </w:rPr>
  </w:style>
  <w:style w:type="paragraph" w:styleId="NormalWeb">
    <w:name w:val="Normal (Web)"/>
    <w:basedOn w:val="Normal"/>
    <w:uiPriority w:val="99"/>
    <w:semiHidden/>
    <w:unhideWhenUsed/>
    <w:rsid w:val="00F86A70"/>
    <w:pPr>
      <w:spacing w:before="100" w:beforeAutospacing="1" w:after="100" w:afterAutospacing="1" w:line="240" w:lineRule="auto"/>
    </w:pPr>
    <w:rPr>
      <w:rFonts w:eastAsia="Times New Roman"/>
      <w:kern w:val="0"/>
      <w:lang w:eastAsia="en-GB"/>
      <w14:ligatures w14:val="none"/>
    </w:rPr>
  </w:style>
  <w:style w:type="character" w:styleId="Strong">
    <w:name w:val="Strong"/>
    <w:basedOn w:val="DefaultParagraphFont"/>
    <w:uiPriority w:val="22"/>
    <w:qFormat/>
    <w:rsid w:val="00F86A70"/>
    <w:rPr>
      <w:b/>
      <w:bCs/>
    </w:rPr>
  </w:style>
  <w:style w:type="paragraph" w:customStyle="1" w:styleId="ddictsentence">
    <w:name w:val="ddict_sentence"/>
    <w:basedOn w:val="Normal"/>
    <w:rsid w:val="00F86A70"/>
    <w:pPr>
      <w:spacing w:before="100" w:beforeAutospacing="1" w:after="100" w:afterAutospacing="1" w:line="240" w:lineRule="auto"/>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37227">
      <w:bodyDiv w:val="1"/>
      <w:marLeft w:val="0"/>
      <w:marRight w:val="0"/>
      <w:marTop w:val="0"/>
      <w:marBottom w:val="0"/>
      <w:divBdr>
        <w:top w:val="none" w:sz="0" w:space="0" w:color="auto"/>
        <w:left w:val="none" w:sz="0" w:space="0" w:color="auto"/>
        <w:bottom w:val="none" w:sz="0" w:space="0" w:color="auto"/>
        <w:right w:val="none" w:sz="0" w:space="0" w:color="auto"/>
      </w:divBdr>
      <w:divsChild>
        <w:div w:id="152844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Lan Anh</dc:creator>
  <cp:keywords/>
  <dc:description/>
  <cp:lastModifiedBy>Trần Thị Lan Anh</cp:lastModifiedBy>
  <cp:revision>2</cp:revision>
  <dcterms:created xsi:type="dcterms:W3CDTF">2023-05-03T03:34:00Z</dcterms:created>
  <dcterms:modified xsi:type="dcterms:W3CDTF">2023-05-03T03:34:00Z</dcterms:modified>
</cp:coreProperties>
</file>