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3EB" w:rsidRPr="006F33EB" w:rsidRDefault="006F33EB" w:rsidP="006F33EB">
      <w:pPr>
        <w:spacing w:before="100" w:beforeAutospacing="1" w:after="100" w:afterAutospacing="1" w:line="240" w:lineRule="auto"/>
        <w:jc w:val="both"/>
        <w:outlineLvl w:val="2"/>
        <w:rPr>
          <w:rFonts w:ascii="Times New Roman" w:eastAsia="Times New Roman" w:hAnsi="Times New Roman" w:cs="Times New Roman"/>
          <w:b/>
          <w:bCs/>
          <w:sz w:val="27"/>
          <w:szCs w:val="27"/>
        </w:rPr>
      </w:pPr>
      <w:bookmarkStart w:id="0" w:name="_GoBack"/>
      <w:bookmarkEnd w:id="0"/>
    </w:p>
    <w:tbl>
      <w:tblPr>
        <w:tblW w:w="9356" w:type="dxa"/>
        <w:tblCellSpacing w:w="0" w:type="dxa"/>
        <w:tblCellMar>
          <w:left w:w="0" w:type="dxa"/>
          <w:right w:w="0" w:type="dxa"/>
        </w:tblCellMar>
        <w:tblLook w:val="04A0" w:firstRow="1" w:lastRow="0" w:firstColumn="1" w:lastColumn="0" w:noHBand="0" w:noVBand="1"/>
      </w:tblPr>
      <w:tblGrid>
        <w:gridCol w:w="3390"/>
        <w:gridCol w:w="5966"/>
      </w:tblGrid>
      <w:tr w:rsidR="006F33EB" w:rsidRPr="006F33EB" w:rsidTr="006F33EB">
        <w:trPr>
          <w:trHeight w:val="816"/>
          <w:tblCellSpacing w:w="0" w:type="dxa"/>
        </w:trPr>
        <w:tc>
          <w:tcPr>
            <w:tcW w:w="3390" w:type="dxa"/>
            <w:vAlign w:val="center"/>
            <w:hideMark/>
          </w:tcPr>
          <w:p w:rsidR="006F33EB" w:rsidRPr="006F33EB" w:rsidRDefault="006F33EB" w:rsidP="006F33EB">
            <w:pPr>
              <w:spacing w:before="100" w:beforeAutospacing="1" w:after="100" w:afterAutospacing="1" w:line="240" w:lineRule="auto"/>
              <w:rPr>
                <w:rFonts w:ascii="Times New Roman" w:eastAsia="Times New Roman" w:hAnsi="Times New Roman" w:cs="Times New Roman"/>
                <w:sz w:val="24"/>
                <w:szCs w:val="24"/>
              </w:rPr>
            </w:pPr>
            <w:r w:rsidRPr="006F33EB">
              <w:rPr>
                <w:rFonts w:ascii="Times New Roman" w:eastAsia="Times New Roman" w:hAnsi="Times New Roman" w:cs="Times New Roman"/>
                <w:b/>
                <w:bCs/>
                <w:sz w:val="24"/>
                <w:szCs w:val="24"/>
              </w:rPr>
              <w:t>TRƯỜNG TH</w:t>
            </w:r>
          </w:p>
        </w:tc>
        <w:tc>
          <w:tcPr>
            <w:tcW w:w="5966" w:type="dxa"/>
            <w:vAlign w:val="center"/>
            <w:hideMark/>
          </w:tcPr>
          <w:p w:rsidR="006F33EB" w:rsidRPr="006F33EB" w:rsidRDefault="006F33EB" w:rsidP="006F33EB">
            <w:pPr>
              <w:spacing w:before="100" w:beforeAutospacing="1" w:after="100" w:afterAutospacing="1" w:line="240" w:lineRule="auto"/>
              <w:jc w:val="center"/>
              <w:rPr>
                <w:rFonts w:ascii="Times New Roman" w:eastAsia="Times New Roman" w:hAnsi="Times New Roman" w:cs="Times New Roman"/>
                <w:sz w:val="24"/>
                <w:szCs w:val="24"/>
              </w:rPr>
            </w:pPr>
            <w:r w:rsidRPr="006F33EB">
              <w:rPr>
                <w:rFonts w:ascii="Times New Roman" w:eastAsia="Times New Roman" w:hAnsi="Times New Roman" w:cs="Times New Roman"/>
                <w:b/>
                <w:bCs/>
                <w:sz w:val="24"/>
                <w:szCs w:val="24"/>
              </w:rPr>
              <w:t>CỘNG HÒA XÃ HỘI CHỦ NGHĨA VIỆT NAM</w:t>
            </w:r>
          </w:p>
        </w:tc>
      </w:tr>
      <w:tr w:rsidR="006F33EB" w:rsidRPr="006F33EB" w:rsidTr="006F33EB">
        <w:trPr>
          <w:trHeight w:val="816"/>
          <w:tblCellSpacing w:w="0" w:type="dxa"/>
        </w:trPr>
        <w:tc>
          <w:tcPr>
            <w:tcW w:w="3390" w:type="dxa"/>
            <w:vAlign w:val="center"/>
            <w:hideMark/>
          </w:tcPr>
          <w:p w:rsidR="006F33EB" w:rsidRPr="006F33EB" w:rsidRDefault="006F33EB" w:rsidP="006F33EB">
            <w:pPr>
              <w:spacing w:before="100" w:beforeAutospacing="1" w:after="100" w:afterAutospacing="1" w:line="240" w:lineRule="auto"/>
              <w:rPr>
                <w:rFonts w:ascii="Times New Roman" w:eastAsia="Times New Roman" w:hAnsi="Times New Roman" w:cs="Times New Roman"/>
                <w:sz w:val="24"/>
                <w:szCs w:val="24"/>
              </w:rPr>
            </w:pPr>
            <w:r w:rsidRPr="006F33EB">
              <w:rPr>
                <w:rFonts w:ascii="Times New Roman" w:eastAsia="Times New Roman" w:hAnsi="Times New Roman" w:cs="Times New Roman"/>
                <w:b/>
                <w:bCs/>
                <w:sz w:val="24"/>
                <w:szCs w:val="24"/>
              </w:rPr>
              <w:t>BAN THI ĐUA</w:t>
            </w:r>
          </w:p>
        </w:tc>
        <w:tc>
          <w:tcPr>
            <w:tcW w:w="5966" w:type="dxa"/>
            <w:vAlign w:val="center"/>
            <w:hideMark/>
          </w:tcPr>
          <w:p w:rsidR="006F33EB" w:rsidRPr="006F33EB" w:rsidRDefault="006F33EB" w:rsidP="006F33EB">
            <w:pPr>
              <w:spacing w:before="100" w:beforeAutospacing="1" w:after="100" w:afterAutospacing="1" w:line="240" w:lineRule="auto"/>
              <w:jc w:val="center"/>
              <w:rPr>
                <w:rFonts w:ascii="Times New Roman" w:eastAsia="Times New Roman" w:hAnsi="Times New Roman" w:cs="Times New Roman"/>
                <w:sz w:val="24"/>
                <w:szCs w:val="24"/>
              </w:rPr>
            </w:pPr>
            <w:r w:rsidRPr="006F33EB">
              <w:rPr>
                <w:rFonts w:ascii="Times New Roman" w:eastAsia="Times New Roman" w:hAnsi="Times New Roman" w:cs="Times New Roman"/>
                <w:b/>
                <w:bCs/>
                <w:sz w:val="24"/>
                <w:szCs w:val="24"/>
              </w:rPr>
              <w:t>Độc lập - Tự do - Hạnh phúc</w:t>
            </w:r>
          </w:p>
        </w:tc>
      </w:tr>
      <w:tr w:rsidR="006F33EB" w:rsidRPr="006F33EB" w:rsidTr="006F33EB">
        <w:trPr>
          <w:trHeight w:val="816"/>
          <w:tblCellSpacing w:w="0" w:type="dxa"/>
        </w:trPr>
        <w:tc>
          <w:tcPr>
            <w:tcW w:w="3390" w:type="dxa"/>
            <w:vAlign w:val="center"/>
            <w:hideMark/>
          </w:tcPr>
          <w:p w:rsidR="006F33EB" w:rsidRPr="006F33EB" w:rsidRDefault="006F33EB" w:rsidP="006F33EB">
            <w:pPr>
              <w:spacing w:before="100" w:beforeAutospacing="1" w:after="100" w:afterAutospacing="1" w:line="240" w:lineRule="auto"/>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Số: BC - TĐ</w:t>
            </w:r>
          </w:p>
        </w:tc>
        <w:tc>
          <w:tcPr>
            <w:tcW w:w="5966" w:type="dxa"/>
            <w:vAlign w:val="center"/>
            <w:hideMark/>
          </w:tcPr>
          <w:p w:rsidR="006F33EB" w:rsidRPr="006F33EB" w:rsidRDefault="006F33EB" w:rsidP="006F33EB">
            <w:pPr>
              <w:spacing w:before="100" w:beforeAutospacing="1" w:after="100" w:afterAutospacing="1" w:line="240" w:lineRule="auto"/>
              <w:jc w:val="right"/>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ngày ..... tháng .... năm 20...</w:t>
            </w:r>
          </w:p>
        </w:tc>
      </w:tr>
    </w:tbl>
    <w:p w:rsidR="006F33EB" w:rsidRPr="006F33EB" w:rsidRDefault="006F33EB" w:rsidP="006F33EB">
      <w:pPr>
        <w:spacing w:before="100" w:beforeAutospacing="1" w:after="100" w:afterAutospacing="1" w:line="240" w:lineRule="auto"/>
        <w:jc w:val="center"/>
        <w:rPr>
          <w:rFonts w:ascii="Times New Roman" w:eastAsia="Times New Roman" w:hAnsi="Times New Roman" w:cs="Times New Roman"/>
          <w:sz w:val="24"/>
          <w:szCs w:val="24"/>
        </w:rPr>
      </w:pPr>
      <w:r w:rsidRPr="006F33EB">
        <w:rPr>
          <w:rFonts w:ascii="Times New Roman" w:eastAsia="Times New Roman" w:hAnsi="Times New Roman" w:cs="Times New Roman"/>
          <w:b/>
          <w:bCs/>
          <w:sz w:val="24"/>
          <w:szCs w:val="24"/>
        </w:rPr>
        <w:t>BÁO CÁO</w:t>
      </w:r>
      <w:r w:rsidRPr="006F33EB">
        <w:rPr>
          <w:rFonts w:ascii="Times New Roman" w:eastAsia="Times New Roman" w:hAnsi="Times New Roman" w:cs="Times New Roman"/>
          <w:sz w:val="24"/>
          <w:szCs w:val="24"/>
        </w:rPr>
        <w:br/>
      </w:r>
      <w:r w:rsidRPr="006F33EB">
        <w:rPr>
          <w:rFonts w:ascii="Times New Roman" w:eastAsia="Times New Roman" w:hAnsi="Times New Roman" w:cs="Times New Roman"/>
          <w:b/>
          <w:bCs/>
          <w:sz w:val="24"/>
          <w:szCs w:val="24"/>
        </w:rPr>
        <w:t>SƠ KẾT THI ĐUA 20/11/20....</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Hòa chung với không khí tưng bừng thi đua lập thành tích chào mừng ngày nhà giáo Việt Nam 20/11. Ban thi đua trường TH ........ đã phát động thi đua tới toàn thể CB, GV,NV và toàn thể các em học sinh thi đua lập thành tích xuất sắc chào mừng ..... năm ngày Nhà giáo Việt Nam 20/11/1982 - 20/11/2022 từ ngày 21 tháng 10 đến ngày 20 tháng 11 năm 2022.</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I. Đánh giá chung:</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Năm học 2022-2023 với chủ đề “..............” Là năm tiếp tục thực hiện giai đoạn II của chiến lược phát triển giáo dục giai đoạn 20...-20...; tiếp tục thực hiện nghị quyết 40, 41 của Quốc hội về xây dựng và nâng cao chất lượng CBQL, GV ngành giáo dục; chỉ thị số 06- TC/TW của Bộ chính trị về cuộc vận động “Học tập và làm theo tấm gương đạo đức, phong cách Hồ Chí Minh” Chỉ thị số 33/2006 CT-TTg của Thủ tướng Chính phủ tiếp tục thực hiện cuộc vận động Hai không với bốn nội dung “Nói không với tiêu cực trong thi cử, bệnh thành tích trong giáo dục, vi phạm đạo đức Nhà giáo, tình trạng học sinh ngồi nhầm lớp” Tiếp tục thực hiên chỉ thị số 40/2008/CT-BGD&amp;ĐT của Bộ Giáo dục và Đào tạo về phát động phong trào thi đua “ Xây dựng trường học thân thiện, học sinh tích cực” Trong các trường phổ thông giai đoạn 20...- 20....</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Ngay từ đầu năm học, trường TH ........ triển khai đầy đủ, kịp thời các văn bản hướng dẫn chỉ đạo của cấp trên về nhiệm vụ năm học tới toàn thể CB, GV, HS trong trường, xây dựng kế hoạch hoạt động cho năm học 2022-2023.</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Triển khai năm học theo đúng tinh thần chỉ đạo của ngành dần đi vào ổn định nề nếp dạy và học. Nhà trường đã tổ chức phát động đến toàn thể CB, GV, NV và HS trong toàn trường, thi đua lập thành tích hoàn thành kế hoạch nhiệm vụ năm học 2022 - 2023. Nội dung thi đua được cụ thể hóa thành từng đợt và đây là đợt thi đua đầu tiên lập thành tích chào mừng ngày Nhà giáo Việt Nam 20/11.</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II. Nội dung thi đua:</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xml:space="preserve">1. Mục tiêu: Tạo ra bầu không khí sôi nổi giữa các thập thể CB, GV, NV, giữa các cá nhân và tập thể lớp hoàn thành nhiệm vụ được giao, thu được kết quả tốt như những bông hoa điểm tốt vở sạch </w:t>
      </w:r>
      <w:r w:rsidRPr="006F33EB">
        <w:rPr>
          <w:rFonts w:ascii="Times New Roman" w:eastAsia="Times New Roman" w:hAnsi="Times New Roman" w:cs="Times New Roman"/>
          <w:sz w:val="24"/>
          <w:szCs w:val="24"/>
        </w:rPr>
        <w:lastRenderedPageBreak/>
        <w:t>chữ đẹp dâng tặng các thầy cô giáo, xây dựng các phong trào Văn nghệ, thể thao chăm sóc vườn hoa cây cảnh.</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2. Đối tượng: Toàn thể CB, GV, NV và các em HS trong toàn trường. Có kế hoạch chi tiết gửi tới các bộ phận trong Nhà trường.</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2.1. Đối với cán bộ,giáo viên, nhân viên:</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Tổng số: 40 Đ/c cán bộ giáo viên, nhân viên;</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Có tư tưởng lập trường chính trị kiên định, vững vàng, chấp hành tốt các chủ trương chính sách của Đảng, chính sách pháp luật của Nhà nước.</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Thực hiện tốt quy chế chuyên môn, nội quy của Nhà trường đề ra, có kế hoạch bộ môn đảm bảo tính khả thi, dạy đúng, dạy đủ chương trình, bám trường, bám lớp. Nắm chắc tình hình học sinh của lớp.</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Có đầy đủ các loại hồ sơ theo quy định, tăng cường dự giờ, trao đổi kinh nghiệm về phương pháp giảng dạy với đồng nghiệp. Sinh hoạt chuyên môn đều đặn.</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Luôn tự trau rồi kiến thức chuyên môn, nghiệp vụ, đổi mới phương pháp dạy học theo hướng tích cực, phát huy tư duy, tìm tòi của học sinh, nâng cao chất lượng bài giảng, sử dụng các đồ dùng dạy học được trang bị, làm đồ dùng dạy học bằng vật liệu có sẵn ở địa phương, không dạy chay.</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Kiểm tra, chấm bài, trả bài, đánh giá học sinh đúng quy định.</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- 100% Không mắc các tệ nạn xã hội, không vi phạm pháp luật, không xâm phạm đến nhân phẩm của học sinh cũng như đồng nghiệp.</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Thi đua thầy dạy tốt, trò học tốt. Đối với cán bộ, GV, NV rèn luyện phẩm chất đạo đức, tác phong gương mẫu, thực hiện tốt kỷ luật lao động, nội quy, quy chế của ngành, đảm bảo giờ công, ngày công lao động, hoàn thành tốt nhiệm vụ được giao.</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2.2 Đối với học sinh: Thi đua rèn luyện đạo đức, tích cực học tập, hăng say lao động, văn nghệ, thể thao, vệ sinh trường lớp cũng như vệ sinh cá nhân thường xuyên đem lại không khí thi đua sôi động trong Nhà trường.</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III. Kết quả đạt được trong đợt thi đua:</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1. Đối với học sinh:</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Tổng số HS toàn trường có: 392 em;</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Chấp hành tôt nội quy của trường, của lớp, thực hiện tốt nhiệm vụ của người học sinh.</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Việc thực hiện các nội dung trong phong trào thi đua:</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lastRenderedPageBreak/>
        <w:t>- Các lớp thực hiện tốt các nội dung thi đua như văn nghệ, thể thao, trang trí không gian lớp học, chăm sóc công trình măng non, tham gia vệ sinh trường,lớp hàng ngày, hàng tuần theo sự phân công, thực hiện tốt các buổi sinh hoạt ngoài giờ lên lớp.</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Phong trào rèn chữ, giữ vở, tham gia đầy đủ hội thi viêt chữ đẹp.</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Tiêu biểu trong các phong trào thi đua như:</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*Văn nghệ: có 17/ 20 lớp tham gia, đã ra sức thi đua luyện tập để có những tiết mục thật sự thành công. Nhiều tiết mục đã được đầu tư bài bản huy động được nhiêu nguồn lực như các lớp: 5A1, 1A1, 1A2, 4A1.</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Trang trí không gian lớp học: Đã được các lớp đầu tư thời gian và công sức làm cho không gian lớp học khang trang, sạch đẹp và sáng tạo cụ thể như các lớp: 5A1, 2A1.</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Kết quả thi đua đợt 1 cụ thể như sau:</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A. Về giáo viên:</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Tham gia thi Giáo viên dạy giỏi cấp trường có 26 Đ/c. kết quả đạt như sau:</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Xếp loại giỏi 19 đồng chí đạt tỷ lệ 73,8%. Trong đó:</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Giải nhất: 01 giải;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Giải nhì: 02 giải;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Giải ba: 03 giải;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KK: 05 giải;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CN: 08</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Tham gia thi Giáo viên giỏi cấp huyện có 08 Đ/c. Kết quả cụ thể như sau:</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Xêp loại giỏi: 06 Đ/c đạt 75%</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Giải nhì: 01 giải;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Giải ba: 02 giải;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KK: 01 giải;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CN: 02</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B. Về hoạt động thi đua các tập thể lớp:</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lastRenderedPageBreak/>
        <w:t>* Văn nghệ:</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Giải nhất: 01 giải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Giải nhì: 01giải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Giải ba: 02 giải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Giài KK: 01 gải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Thể thao ( Bóng đá )</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Giải nhất: 01 giải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Giải nhì: 01 giải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Giải ba: 02 giải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Giải KK: 04 giải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Không gian lớp học:</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Giải nhất: 01 giải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Giải nhì: 01 giải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Giải ba: 02 giải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Giải KK: 01 giải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Báo tường, báo ảnh: Trong đợt thi đua có tổng số tham gia báo tường và báo ảnh là: 12 tờ.Kết quả cụ thể như sau:</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Giải nhất: 01 giải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Giải nhì: 02 giải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Giải ba: 01 giải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Giải KK: 01</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Hội thi viết chữ đẹp:</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Giải nhất: 03 giải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Giải nhì: 13 giải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lastRenderedPageBreak/>
        <w:t>- Giải ba: 18 giải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Giả KK: 27 giải.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Giải tập thể chi trường thi viết chữ đẹp:</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Giải nhất: 01 giải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Giải nhì: 01 giải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Giải ba: 01 giải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Giải KK: 01 giải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Giải tập thể lớp vể thi viết chữ đẹp:</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Giải nhất: 01 giải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Giải nhì: 03 giải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Giải ba: 02 giải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Giải KK: 03 giải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IV. Những tồn tại:</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Mặc dù đợt thi đua đã được triển khai đến toàn thể CB, GV, NV và học sinh trong toàn trường, và được tất cả hưởng ứng tham gia nhiệt tình và đạt được những kết quả đáng khích lệ song vẫn còn một số tồn tại nhất định.</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Một là: Một số ít đồng chí chưa nhận thức tốt về đợt thi đua nên tham gia còn chưa nhiệt tình, chưa thực sự là tấm gương cho đồng chí, đồng nghiệp và học sinh noi theo, vì vậy kết quả đạt chưa cao.</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Hai là: Một số học sinh còn chưa thực hiện nghiêm túc nội quy của nhà trường, của lớp đề ra, vệ sinh trường lớp chưa thực sự sách sẽ, tỏ thái độ không tốt với giáo viên khi được nhắc nhở.</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Ba là: Một số tập thể lớp chưa lôi cuốn được học sinh tham gia đầy đủ, phần nào ảnh hưởng đến thành tích chung của lớp.</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V. Bài học kinh nghiệm:</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Ban thi đua cần xây dựng nội dung các đợt thi đua chi tiết, cụ thể hơn,</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Các đồng chí giáo viên chủ nhiệm cần nêu cao vai trò, trách nhiệm của mình với lớp được phụ trách, động viên, khuyến khích các em tham gia nhiệt tình hơn nữa trong các đợt thi đua tiếp theo.</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lastRenderedPageBreak/>
        <w:t>- Chủ động phối hợp với các tổ khối, các đoàn thể làm tốt công tác tuyên truyền, vận động, tạo sự đồng thuận và ủng hộ nhiệt tình trong công tác thi đua.</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 Nghiêm túc rút kinh nghiệm đợt thi đua, xây dựng kế hoạch phát động cho các đợt thi đua tiếp theo.</w:t>
      </w:r>
    </w:p>
    <w:p w:rsidR="006F33EB" w:rsidRPr="006F33EB" w:rsidRDefault="006F33EB" w:rsidP="006F33EB">
      <w:pPr>
        <w:spacing w:before="100" w:beforeAutospacing="1" w:after="100" w:afterAutospacing="1" w:line="240" w:lineRule="auto"/>
        <w:jc w:val="both"/>
        <w:rPr>
          <w:rFonts w:ascii="Times New Roman" w:eastAsia="Times New Roman" w:hAnsi="Times New Roman" w:cs="Times New Roman"/>
          <w:sz w:val="24"/>
          <w:szCs w:val="24"/>
        </w:rPr>
      </w:pPr>
      <w:r w:rsidRPr="006F33EB">
        <w:rPr>
          <w:rFonts w:ascii="Times New Roman" w:eastAsia="Times New Roman" w:hAnsi="Times New Roman" w:cs="Times New Roman"/>
          <w:sz w:val="24"/>
          <w:szCs w:val="24"/>
        </w:rPr>
        <w:t>TM. BAN THI ĐUA</w:t>
      </w:r>
    </w:p>
    <w:p w:rsidR="004850C8" w:rsidRDefault="004850C8"/>
    <w:sectPr w:rsidR="00485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EB"/>
    <w:rsid w:val="004850C8"/>
    <w:rsid w:val="006F3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95C1"/>
  <w15:chartTrackingRefBased/>
  <w15:docId w15:val="{11FAA877-ABB7-467A-84A6-44E06A62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F33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33EB"/>
    <w:rPr>
      <w:rFonts w:ascii="Times New Roman" w:eastAsia="Times New Roman" w:hAnsi="Times New Roman" w:cs="Times New Roman"/>
      <w:b/>
      <w:bCs/>
      <w:sz w:val="27"/>
      <w:szCs w:val="27"/>
    </w:rPr>
  </w:style>
  <w:style w:type="character" w:styleId="Strong">
    <w:name w:val="Strong"/>
    <w:basedOn w:val="DefaultParagraphFont"/>
    <w:uiPriority w:val="22"/>
    <w:qFormat/>
    <w:rsid w:val="006F33EB"/>
    <w:rPr>
      <w:b/>
      <w:bCs/>
    </w:rPr>
  </w:style>
  <w:style w:type="paragraph" w:styleId="NormalWeb">
    <w:name w:val="Normal (Web)"/>
    <w:basedOn w:val="Normal"/>
    <w:uiPriority w:val="99"/>
    <w:semiHidden/>
    <w:unhideWhenUsed/>
    <w:rsid w:val="006F33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7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1125</Words>
  <Characters>6415</Characters>
  <Application>Microsoft Office Word</Application>
  <DocSecurity>0</DocSecurity>
  <Lines>53</Lines>
  <Paragraphs>15</Paragraphs>
  <ScaleCrop>false</ScaleCrop>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2023-04-26T05:13:00Z</dcterms:created>
  <dcterms:modified xsi:type="dcterms:W3CDTF">2023-04-26T05:13:00Z</dcterms:modified>
</cp:coreProperties>
</file>