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5"/>
        <w:gridCol w:w="1274"/>
        <w:gridCol w:w="2960"/>
        <w:gridCol w:w="784"/>
        <w:gridCol w:w="30"/>
        <w:gridCol w:w="2480"/>
        <w:gridCol w:w="30"/>
        <w:gridCol w:w="795"/>
      </w:tblGrid>
      <w:tr w:rsidR="00BC425D" w:rsidRPr="00BC425D" w:rsidTr="00BC425D">
        <w:trPr>
          <w:tblCellSpacing w:w="15" w:type="dxa"/>
        </w:trPr>
        <w:tc>
          <w:tcPr>
            <w:tcW w:w="43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bookmarkStart w:id="0" w:name="_GoBack"/>
            <w:r w:rsidRPr="00BC425D">
              <w:rPr>
                <w:rFonts w:eastAsia="Times New Roman"/>
                <w:b/>
                <w:bCs/>
                <w:szCs w:val="24"/>
              </w:rPr>
              <w:t>STT</w:t>
            </w:r>
          </w:p>
        </w:tc>
        <w:tc>
          <w:tcPr>
            <w:tcW w:w="117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b/>
                <w:bCs/>
                <w:szCs w:val="24"/>
              </w:rPr>
              <w:t>MẶT HÀNG</w:t>
            </w:r>
          </w:p>
        </w:tc>
        <w:tc>
          <w:tcPr>
            <w:tcW w:w="293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b/>
                <w:bCs/>
                <w:szCs w:val="24"/>
              </w:rPr>
              <w:t>ĐÓNG GÓI</w:t>
            </w:r>
          </w:p>
        </w:tc>
        <w:tc>
          <w:tcPr>
            <w:tcW w:w="2170" w:type="dxa"/>
            <w:gridSpan w:val="5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b/>
                <w:bCs/>
                <w:szCs w:val="24"/>
              </w:rPr>
              <w:t>TỶ LỆ PHÍ THEO ĐIỀU KIỆN (%)</w:t>
            </w:r>
          </w:p>
        </w:tc>
      </w:tr>
      <w:tr w:rsidR="00BC425D" w:rsidRPr="00BC425D" w:rsidTr="00BC425D">
        <w:trPr>
          <w:tblCellSpacing w:w="15" w:type="dxa"/>
        </w:trPr>
        <w:tc>
          <w:tcPr>
            <w:tcW w:w="43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 xml:space="preserve"> 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117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293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70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 w:rsidRPr="00BC425D">
              <w:rPr>
                <w:rFonts w:eastAsia="Times New Roman"/>
                <w:szCs w:val="24"/>
              </w:rPr>
              <w:t>Điều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kiện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“A”</w:t>
            </w:r>
          </w:p>
        </w:tc>
        <w:tc>
          <w:tcPr>
            <w:tcW w:w="720" w:type="dxa"/>
            <w:gridSpan w:val="2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 w:rsidRPr="00BC425D">
              <w:rPr>
                <w:rFonts w:eastAsia="Times New Roman"/>
                <w:szCs w:val="24"/>
              </w:rPr>
              <w:t>Điều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kiện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“B”</w:t>
            </w:r>
          </w:p>
        </w:tc>
        <w:tc>
          <w:tcPr>
            <w:tcW w:w="760" w:type="dxa"/>
            <w:gridSpan w:val="2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 w:rsidRPr="00BC425D">
              <w:rPr>
                <w:rFonts w:eastAsia="Times New Roman"/>
                <w:szCs w:val="24"/>
              </w:rPr>
              <w:t>Điều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kiện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“C”</w:t>
            </w:r>
          </w:p>
        </w:tc>
      </w:tr>
      <w:tr w:rsidR="00BC425D" w:rsidRPr="00BC425D" w:rsidTr="00BC425D">
        <w:trPr>
          <w:tblCellSpacing w:w="15" w:type="dxa"/>
        </w:trPr>
        <w:tc>
          <w:tcPr>
            <w:tcW w:w="43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01</w:t>
            </w:r>
          </w:p>
        </w:tc>
        <w:tc>
          <w:tcPr>
            <w:tcW w:w="117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 xml:space="preserve">GẠO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(</w:t>
            </w:r>
            <w:proofErr w:type="spellStart"/>
            <w:r w:rsidRPr="00BC425D">
              <w:rPr>
                <w:rFonts w:eastAsia="Times New Roman"/>
                <w:szCs w:val="24"/>
              </w:rPr>
              <w:t>Loại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trừ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ẩm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mốc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, </w:t>
            </w:r>
            <w:proofErr w:type="spellStart"/>
            <w:r w:rsidRPr="00BC425D">
              <w:rPr>
                <w:rFonts w:eastAsia="Times New Roman"/>
                <w:szCs w:val="24"/>
              </w:rPr>
              <w:t>thối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do </w:t>
            </w:r>
            <w:proofErr w:type="spellStart"/>
            <w:r w:rsidRPr="00BC425D">
              <w:rPr>
                <w:rFonts w:eastAsia="Times New Roman"/>
                <w:szCs w:val="24"/>
              </w:rPr>
              <w:t>hấp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hơi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, </w:t>
            </w:r>
            <w:proofErr w:type="spellStart"/>
            <w:r w:rsidRPr="00BC425D">
              <w:rPr>
                <w:rFonts w:eastAsia="Times New Roman"/>
                <w:szCs w:val="24"/>
              </w:rPr>
              <w:t>đổ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mồ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hôi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tự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nhiên</w:t>
            </w:r>
            <w:proofErr w:type="spellEnd"/>
            <w:r w:rsidRPr="00BC425D">
              <w:rPr>
                <w:rFonts w:eastAsia="Times New Roman"/>
                <w:szCs w:val="24"/>
              </w:rPr>
              <w:t>)</w:t>
            </w:r>
          </w:p>
        </w:tc>
        <w:tc>
          <w:tcPr>
            <w:tcW w:w="293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–   </w:t>
            </w:r>
            <w:proofErr w:type="spellStart"/>
            <w:r w:rsidRPr="00BC425D">
              <w:rPr>
                <w:rFonts w:eastAsia="Times New Roman"/>
                <w:szCs w:val="24"/>
              </w:rPr>
              <w:t>Gạo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đóng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bao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xuất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đi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Iraq, </w:t>
            </w:r>
            <w:proofErr w:type="spellStart"/>
            <w:r w:rsidRPr="00BC425D">
              <w:rPr>
                <w:rFonts w:eastAsia="Times New Roman"/>
                <w:szCs w:val="24"/>
              </w:rPr>
              <w:t>Châu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phi (</w:t>
            </w:r>
            <w:proofErr w:type="spellStart"/>
            <w:r w:rsidRPr="00BC425D">
              <w:rPr>
                <w:rFonts w:eastAsia="Times New Roman"/>
                <w:szCs w:val="24"/>
              </w:rPr>
              <w:t>Khấu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trừ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: 0.3-0.4%/STBH)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–   </w:t>
            </w:r>
            <w:proofErr w:type="spellStart"/>
            <w:r w:rsidRPr="00BC425D">
              <w:rPr>
                <w:rFonts w:eastAsia="Times New Roman"/>
                <w:szCs w:val="24"/>
              </w:rPr>
              <w:t>Gạo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đóng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bao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xuất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đi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các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nước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còn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lại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(</w:t>
            </w:r>
            <w:proofErr w:type="spellStart"/>
            <w:r w:rsidRPr="00BC425D">
              <w:rPr>
                <w:rFonts w:eastAsia="Times New Roman"/>
                <w:szCs w:val="24"/>
              </w:rPr>
              <w:t>Khấu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trừ</w:t>
            </w:r>
            <w:proofErr w:type="spellEnd"/>
            <w:r w:rsidRPr="00BC425D">
              <w:rPr>
                <w:rFonts w:eastAsia="Times New Roman"/>
                <w:szCs w:val="24"/>
              </w:rPr>
              <w:t>: 0.2-0.3%/STBH)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–   </w:t>
            </w:r>
            <w:proofErr w:type="spellStart"/>
            <w:r w:rsidRPr="00BC425D">
              <w:rPr>
                <w:rFonts w:eastAsia="Times New Roman"/>
                <w:szCs w:val="24"/>
              </w:rPr>
              <w:t>Gạo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đóng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bao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xếp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trong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container.</w:t>
            </w:r>
          </w:p>
        </w:tc>
        <w:tc>
          <w:tcPr>
            <w:tcW w:w="70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 xml:space="preserve">0.3-0.4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0.3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 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0.12</w:t>
            </w:r>
          </w:p>
        </w:tc>
        <w:tc>
          <w:tcPr>
            <w:tcW w:w="720" w:type="dxa"/>
            <w:gridSpan w:val="2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 xml:space="preserve">0.15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0.15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 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0.08</w:t>
            </w:r>
          </w:p>
        </w:tc>
        <w:tc>
          <w:tcPr>
            <w:tcW w:w="760" w:type="dxa"/>
            <w:gridSpan w:val="2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 xml:space="preserve">0.05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0.05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 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0.05</w:t>
            </w:r>
          </w:p>
        </w:tc>
      </w:tr>
      <w:tr w:rsidR="00BC425D" w:rsidRPr="00BC425D" w:rsidTr="00BC425D">
        <w:trPr>
          <w:tblCellSpacing w:w="15" w:type="dxa"/>
        </w:trPr>
        <w:tc>
          <w:tcPr>
            <w:tcW w:w="430" w:type="dxa"/>
            <w:vMerge w:val="restart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02</w:t>
            </w:r>
          </w:p>
        </w:tc>
        <w:tc>
          <w:tcPr>
            <w:tcW w:w="1170" w:type="dxa"/>
            <w:vMerge w:val="restart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ĐƯỜNG</w:t>
            </w:r>
          </w:p>
        </w:tc>
        <w:tc>
          <w:tcPr>
            <w:tcW w:w="293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–   </w:t>
            </w:r>
            <w:proofErr w:type="spellStart"/>
            <w:r w:rsidRPr="00BC425D">
              <w:rPr>
                <w:rFonts w:eastAsia="Times New Roman"/>
                <w:szCs w:val="24"/>
              </w:rPr>
              <w:t>Đường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đóng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bao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xếp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trong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hầm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hàng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(</w:t>
            </w:r>
            <w:proofErr w:type="spellStart"/>
            <w:r w:rsidRPr="00BC425D">
              <w:rPr>
                <w:rFonts w:eastAsia="Times New Roman"/>
                <w:szCs w:val="24"/>
              </w:rPr>
              <w:t>Khấu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trừ</w:t>
            </w:r>
            <w:proofErr w:type="spellEnd"/>
            <w:r w:rsidRPr="00BC425D">
              <w:rPr>
                <w:rFonts w:eastAsia="Times New Roman"/>
                <w:szCs w:val="24"/>
              </w:rPr>
              <w:t>: 0.2-0.3%/STBH)</w:t>
            </w:r>
          </w:p>
        </w:tc>
        <w:tc>
          <w:tcPr>
            <w:tcW w:w="70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0.3</w:t>
            </w:r>
          </w:p>
        </w:tc>
        <w:tc>
          <w:tcPr>
            <w:tcW w:w="720" w:type="dxa"/>
            <w:gridSpan w:val="2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0.12</w:t>
            </w:r>
          </w:p>
        </w:tc>
        <w:tc>
          <w:tcPr>
            <w:tcW w:w="760" w:type="dxa"/>
            <w:gridSpan w:val="2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0.05</w:t>
            </w:r>
          </w:p>
        </w:tc>
      </w:tr>
      <w:tr w:rsidR="00BC425D" w:rsidRPr="00BC425D" w:rsidTr="00BC425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293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–   </w:t>
            </w:r>
            <w:proofErr w:type="spellStart"/>
            <w:r w:rsidRPr="00BC425D">
              <w:rPr>
                <w:rFonts w:eastAsia="Times New Roman"/>
                <w:szCs w:val="24"/>
              </w:rPr>
              <w:t>Đường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đóng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bao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để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trong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container</w:t>
            </w:r>
          </w:p>
        </w:tc>
        <w:tc>
          <w:tcPr>
            <w:tcW w:w="70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0.12</w:t>
            </w:r>
          </w:p>
        </w:tc>
        <w:tc>
          <w:tcPr>
            <w:tcW w:w="720" w:type="dxa"/>
            <w:gridSpan w:val="2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0.08</w:t>
            </w:r>
          </w:p>
        </w:tc>
        <w:tc>
          <w:tcPr>
            <w:tcW w:w="760" w:type="dxa"/>
            <w:gridSpan w:val="2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0.05</w:t>
            </w:r>
          </w:p>
        </w:tc>
      </w:tr>
      <w:tr w:rsidR="00BC425D" w:rsidRPr="00BC425D" w:rsidTr="00BC425D">
        <w:trPr>
          <w:tblCellSpacing w:w="15" w:type="dxa"/>
        </w:trPr>
        <w:tc>
          <w:tcPr>
            <w:tcW w:w="43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03</w:t>
            </w:r>
          </w:p>
        </w:tc>
        <w:tc>
          <w:tcPr>
            <w:tcW w:w="117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 xml:space="preserve">LÚA MÌ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(</w:t>
            </w:r>
            <w:proofErr w:type="spellStart"/>
            <w:r w:rsidRPr="00BC425D">
              <w:rPr>
                <w:rFonts w:eastAsia="Times New Roman"/>
                <w:szCs w:val="24"/>
              </w:rPr>
              <w:t>Loại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trừ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ẩm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mốc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, </w:t>
            </w:r>
            <w:proofErr w:type="spellStart"/>
            <w:r w:rsidRPr="00BC425D">
              <w:rPr>
                <w:rFonts w:eastAsia="Times New Roman"/>
                <w:szCs w:val="24"/>
              </w:rPr>
              <w:t>thối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do </w:t>
            </w:r>
            <w:proofErr w:type="spellStart"/>
            <w:r w:rsidRPr="00BC425D">
              <w:rPr>
                <w:rFonts w:eastAsia="Times New Roman"/>
                <w:szCs w:val="24"/>
              </w:rPr>
              <w:t>hấp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hơi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, </w:t>
            </w:r>
            <w:proofErr w:type="spellStart"/>
            <w:r w:rsidRPr="00BC425D">
              <w:rPr>
                <w:rFonts w:eastAsia="Times New Roman"/>
                <w:szCs w:val="24"/>
              </w:rPr>
              <w:t>đổ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mồ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hôi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tự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nhiên</w:t>
            </w:r>
            <w:proofErr w:type="spellEnd"/>
            <w:r w:rsidRPr="00BC425D">
              <w:rPr>
                <w:rFonts w:eastAsia="Times New Roman"/>
                <w:szCs w:val="24"/>
              </w:rPr>
              <w:t>)</w:t>
            </w:r>
          </w:p>
        </w:tc>
        <w:tc>
          <w:tcPr>
            <w:tcW w:w="293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–   </w:t>
            </w:r>
            <w:proofErr w:type="spellStart"/>
            <w:r w:rsidRPr="00BC425D">
              <w:rPr>
                <w:rFonts w:eastAsia="Times New Roman"/>
                <w:szCs w:val="24"/>
              </w:rPr>
              <w:t>Lúa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mì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đóng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bao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(</w:t>
            </w:r>
            <w:proofErr w:type="spellStart"/>
            <w:r w:rsidRPr="00BC425D">
              <w:rPr>
                <w:rFonts w:eastAsia="Times New Roman"/>
                <w:szCs w:val="24"/>
              </w:rPr>
              <w:t>Khấu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trừ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: 0.2-0.3%/STBH)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–   </w:t>
            </w:r>
            <w:proofErr w:type="spellStart"/>
            <w:r w:rsidRPr="00BC425D">
              <w:rPr>
                <w:rFonts w:eastAsia="Times New Roman"/>
                <w:szCs w:val="24"/>
              </w:rPr>
              <w:t>Lúa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mì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đóng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bao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để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trong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container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–   </w:t>
            </w:r>
            <w:proofErr w:type="spellStart"/>
            <w:r w:rsidRPr="00BC425D">
              <w:rPr>
                <w:rFonts w:eastAsia="Times New Roman"/>
                <w:szCs w:val="24"/>
              </w:rPr>
              <w:t>Lúa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mỳ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chở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xá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trong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container</w:t>
            </w:r>
          </w:p>
        </w:tc>
        <w:tc>
          <w:tcPr>
            <w:tcW w:w="70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 xml:space="preserve">0.25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0.12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0.15</w:t>
            </w:r>
          </w:p>
        </w:tc>
        <w:tc>
          <w:tcPr>
            <w:tcW w:w="720" w:type="dxa"/>
            <w:gridSpan w:val="2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 xml:space="preserve">0.12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0.10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0.10</w:t>
            </w:r>
          </w:p>
        </w:tc>
        <w:tc>
          <w:tcPr>
            <w:tcW w:w="760" w:type="dxa"/>
            <w:gridSpan w:val="2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 xml:space="preserve">0.05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0.05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0.05</w:t>
            </w:r>
          </w:p>
        </w:tc>
      </w:tr>
      <w:tr w:rsidR="00BC425D" w:rsidRPr="00BC425D" w:rsidTr="00BC425D">
        <w:trPr>
          <w:tblCellSpacing w:w="15" w:type="dxa"/>
        </w:trPr>
        <w:tc>
          <w:tcPr>
            <w:tcW w:w="43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04</w:t>
            </w:r>
          </w:p>
        </w:tc>
        <w:tc>
          <w:tcPr>
            <w:tcW w:w="117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PHÂN BÓN</w:t>
            </w:r>
          </w:p>
        </w:tc>
        <w:tc>
          <w:tcPr>
            <w:tcW w:w="293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–   </w:t>
            </w:r>
            <w:proofErr w:type="spellStart"/>
            <w:r w:rsidRPr="00BC425D">
              <w:rPr>
                <w:rFonts w:eastAsia="Times New Roman"/>
                <w:szCs w:val="24"/>
              </w:rPr>
              <w:t>Phân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bón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đóng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bao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xếp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trong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hầm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hàng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(</w:t>
            </w:r>
            <w:proofErr w:type="spellStart"/>
            <w:r w:rsidRPr="00BC425D">
              <w:rPr>
                <w:rFonts w:eastAsia="Times New Roman"/>
                <w:szCs w:val="24"/>
              </w:rPr>
              <w:t>Khấu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trừ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: 0.2%/STBH)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–   </w:t>
            </w:r>
            <w:proofErr w:type="spellStart"/>
            <w:r w:rsidRPr="00BC425D">
              <w:rPr>
                <w:rFonts w:eastAsia="Times New Roman"/>
                <w:szCs w:val="24"/>
              </w:rPr>
              <w:t>Phân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bón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đóng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bao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để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trong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container</w:t>
            </w:r>
          </w:p>
        </w:tc>
        <w:tc>
          <w:tcPr>
            <w:tcW w:w="70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 xml:space="preserve">0.3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0.12</w:t>
            </w:r>
          </w:p>
        </w:tc>
        <w:tc>
          <w:tcPr>
            <w:tcW w:w="720" w:type="dxa"/>
            <w:gridSpan w:val="2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 xml:space="preserve">0.10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0.08</w:t>
            </w:r>
          </w:p>
        </w:tc>
        <w:tc>
          <w:tcPr>
            <w:tcW w:w="760" w:type="dxa"/>
            <w:gridSpan w:val="2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 xml:space="preserve">0.05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0.05</w:t>
            </w:r>
          </w:p>
        </w:tc>
      </w:tr>
      <w:tr w:rsidR="00BC425D" w:rsidRPr="00BC425D" w:rsidTr="00BC425D">
        <w:trPr>
          <w:tblCellSpacing w:w="15" w:type="dxa"/>
        </w:trPr>
        <w:tc>
          <w:tcPr>
            <w:tcW w:w="430" w:type="dxa"/>
            <w:vMerge w:val="restart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05</w:t>
            </w:r>
          </w:p>
        </w:tc>
        <w:tc>
          <w:tcPr>
            <w:tcW w:w="1170" w:type="dxa"/>
            <w:vMerge w:val="restart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 xml:space="preserve">SẮT THÉP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proofErr w:type="spellStart"/>
            <w:r w:rsidRPr="00BC425D">
              <w:rPr>
                <w:rFonts w:eastAsia="Times New Roman"/>
                <w:szCs w:val="24"/>
              </w:rPr>
              <w:lastRenderedPageBreak/>
              <w:t>Loại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trừ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rỉ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sét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, </w:t>
            </w:r>
            <w:proofErr w:type="spellStart"/>
            <w:r w:rsidRPr="00BC425D">
              <w:rPr>
                <w:rFonts w:eastAsia="Times New Roman"/>
                <w:szCs w:val="24"/>
              </w:rPr>
              <w:t>oxi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hoá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, </w:t>
            </w:r>
            <w:proofErr w:type="spellStart"/>
            <w:r w:rsidRPr="00BC425D">
              <w:rPr>
                <w:rFonts w:eastAsia="Times New Roman"/>
                <w:szCs w:val="24"/>
              </w:rPr>
              <w:t>biến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màu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tự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nhiên</w:t>
            </w:r>
            <w:proofErr w:type="spellEnd"/>
            <w:r w:rsidRPr="00BC425D">
              <w:rPr>
                <w:rFonts w:eastAsia="Times New Roman"/>
                <w:szCs w:val="24"/>
              </w:rPr>
              <w:t>.</w:t>
            </w:r>
          </w:p>
        </w:tc>
        <w:tc>
          <w:tcPr>
            <w:tcW w:w="2930" w:type="dxa"/>
            <w:vMerge w:val="restart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lastRenderedPageBreak/>
              <w:t xml:space="preserve">–  </w:t>
            </w:r>
            <w:proofErr w:type="spellStart"/>
            <w:r w:rsidRPr="00BC425D">
              <w:rPr>
                <w:rFonts w:eastAsia="Times New Roman"/>
                <w:szCs w:val="24"/>
              </w:rPr>
              <w:t>Sắt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thép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(</w:t>
            </w:r>
            <w:proofErr w:type="spellStart"/>
            <w:r w:rsidRPr="00BC425D">
              <w:rPr>
                <w:rFonts w:eastAsia="Times New Roman"/>
                <w:szCs w:val="24"/>
              </w:rPr>
              <w:t>cuộn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, </w:t>
            </w:r>
            <w:proofErr w:type="spellStart"/>
            <w:r w:rsidRPr="00BC425D">
              <w:rPr>
                <w:rFonts w:eastAsia="Times New Roman"/>
                <w:szCs w:val="24"/>
              </w:rPr>
              <w:t>lá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, </w:t>
            </w:r>
            <w:proofErr w:type="spellStart"/>
            <w:r w:rsidRPr="00BC425D">
              <w:rPr>
                <w:rFonts w:eastAsia="Times New Roman"/>
                <w:szCs w:val="24"/>
              </w:rPr>
              <w:t>hình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)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lastRenderedPageBreak/>
              <w:t xml:space="preserve">–  </w:t>
            </w:r>
            <w:proofErr w:type="spellStart"/>
            <w:r w:rsidRPr="00BC425D">
              <w:rPr>
                <w:rFonts w:eastAsia="Times New Roman"/>
                <w:szCs w:val="24"/>
              </w:rPr>
              <w:t>Sắt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thép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(</w:t>
            </w:r>
            <w:proofErr w:type="spellStart"/>
            <w:r w:rsidRPr="00BC425D">
              <w:rPr>
                <w:rFonts w:eastAsia="Times New Roman"/>
                <w:szCs w:val="24"/>
              </w:rPr>
              <w:t>phôi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, </w:t>
            </w:r>
            <w:proofErr w:type="spellStart"/>
            <w:r w:rsidRPr="00BC425D">
              <w:rPr>
                <w:rFonts w:eastAsia="Times New Roman"/>
                <w:szCs w:val="24"/>
              </w:rPr>
              <w:t>thanh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, </w:t>
            </w:r>
            <w:proofErr w:type="spellStart"/>
            <w:r w:rsidRPr="00BC425D">
              <w:rPr>
                <w:rFonts w:eastAsia="Times New Roman"/>
                <w:szCs w:val="24"/>
              </w:rPr>
              <w:t>tấm</w:t>
            </w:r>
            <w:proofErr w:type="spellEnd"/>
            <w:r w:rsidRPr="00BC425D">
              <w:rPr>
                <w:rFonts w:eastAsia="Times New Roman"/>
                <w:szCs w:val="24"/>
              </w:rPr>
              <w:t>)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 xml:space="preserve">–  </w:t>
            </w:r>
            <w:proofErr w:type="spellStart"/>
            <w:r w:rsidRPr="00BC425D">
              <w:rPr>
                <w:rFonts w:eastAsia="Times New Roman"/>
                <w:szCs w:val="24"/>
              </w:rPr>
              <w:t>Sắt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, </w:t>
            </w:r>
            <w:proofErr w:type="spellStart"/>
            <w:r w:rsidRPr="00BC425D">
              <w:rPr>
                <w:rFonts w:eastAsia="Times New Roman"/>
                <w:szCs w:val="24"/>
              </w:rPr>
              <w:t>thép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phế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liệu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chỉ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BH </w:t>
            </w:r>
            <w:proofErr w:type="spellStart"/>
            <w:r w:rsidRPr="00BC425D">
              <w:rPr>
                <w:rFonts w:eastAsia="Times New Roman"/>
                <w:szCs w:val="24"/>
              </w:rPr>
              <w:t>theo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điều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kiện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C.</w:t>
            </w:r>
          </w:p>
        </w:tc>
        <w:tc>
          <w:tcPr>
            <w:tcW w:w="70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lastRenderedPageBreak/>
              <w:t>0.2</w:t>
            </w:r>
          </w:p>
        </w:tc>
        <w:tc>
          <w:tcPr>
            <w:tcW w:w="720" w:type="dxa"/>
            <w:gridSpan w:val="2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0.1</w:t>
            </w:r>
          </w:p>
        </w:tc>
        <w:tc>
          <w:tcPr>
            <w:tcW w:w="760" w:type="dxa"/>
            <w:gridSpan w:val="2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0.05</w:t>
            </w:r>
          </w:p>
        </w:tc>
      </w:tr>
      <w:tr w:rsidR="00BC425D" w:rsidRPr="00BC425D" w:rsidTr="00BC425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710" w:type="dxa"/>
            <w:gridSpan w:val="2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 xml:space="preserve">0.15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lastRenderedPageBreak/>
              <w:t>x</w:t>
            </w:r>
          </w:p>
        </w:tc>
        <w:tc>
          <w:tcPr>
            <w:tcW w:w="710" w:type="dxa"/>
            <w:gridSpan w:val="2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lastRenderedPageBreak/>
              <w:t xml:space="preserve">0.09 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lastRenderedPageBreak/>
              <w:t>x                                 </w:t>
            </w:r>
          </w:p>
        </w:tc>
        <w:tc>
          <w:tcPr>
            <w:tcW w:w="75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lastRenderedPageBreak/>
              <w:t xml:space="preserve">0.05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lastRenderedPageBreak/>
              <w:t>0.05</w:t>
            </w:r>
          </w:p>
        </w:tc>
      </w:tr>
      <w:tr w:rsidR="00BC425D" w:rsidRPr="00BC425D" w:rsidTr="00BC425D">
        <w:trPr>
          <w:tblCellSpacing w:w="15" w:type="dxa"/>
        </w:trPr>
        <w:tc>
          <w:tcPr>
            <w:tcW w:w="430" w:type="dxa"/>
            <w:vMerge w:val="restart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lastRenderedPageBreak/>
              <w:t>06</w:t>
            </w:r>
          </w:p>
        </w:tc>
        <w:tc>
          <w:tcPr>
            <w:tcW w:w="1170" w:type="dxa"/>
            <w:vMerge w:val="restart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 xml:space="preserve">XĂNG, DẦU, HÓA CHẤT, DẦU NHỜN, DẦU GỐC, NHỰA ĐƯỜNG LỎNG, LPG (GAS </w:t>
            </w:r>
            <w:proofErr w:type="spellStart"/>
            <w:r w:rsidRPr="00BC425D">
              <w:rPr>
                <w:rFonts w:eastAsia="Times New Roman"/>
                <w:szCs w:val="24"/>
              </w:rPr>
              <w:t>hoá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lỏng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)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293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–   </w:t>
            </w:r>
            <w:proofErr w:type="spellStart"/>
            <w:r w:rsidRPr="00BC425D">
              <w:rPr>
                <w:rFonts w:eastAsia="Times New Roman"/>
                <w:szCs w:val="24"/>
              </w:rPr>
              <w:t>Xăng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, </w:t>
            </w:r>
            <w:proofErr w:type="spellStart"/>
            <w:r w:rsidRPr="00BC425D">
              <w:rPr>
                <w:rFonts w:eastAsia="Times New Roman"/>
                <w:szCs w:val="24"/>
              </w:rPr>
              <w:t>dầu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, </w:t>
            </w:r>
            <w:proofErr w:type="spellStart"/>
            <w:r w:rsidRPr="00BC425D">
              <w:rPr>
                <w:rFonts w:eastAsia="Times New Roman"/>
                <w:szCs w:val="24"/>
              </w:rPr>
              <w:t>hóa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chất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, </w:t>
            </w:r>
            <w:proofErr w:type="spellStart"/>
            <w:r w:rsidRPr="00BC425D">
              <w:rPr>
                <w:rFonts w:eastAsia="Times New Roman"/>
                <w:szCs w:val="24"/>
              </w:rPr>
              <w:t>dầu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nhờn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, </w:t>
            </w:r>
            <w:proofErr w:type="spellStart"/>
            <w:r w:rsidRPr="00BC425D">
              <w:rPr>
                <w:rFonts w:eastAsia="Times New Roman"/>
                <w:szCs w:val="24"/>
              </w:rPr>
              <w:t>dầu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gốc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, </w:t>
            </w:r>
            <w:proofErr w:type="spellStart"/>
            <w:r w:rsidRPr="00BC425D">
              <w:rPr>
                <w:rFonts w:eastAsia="Times New Roman"/>
                <w:szCs w:val="24"/>
              </w:rPr>
              <w:t>nhựa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đường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lỏng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chở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rời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bằng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tàu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chuyên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dụng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(Tanker)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 xml:space="preserve">–  LPG (Gas </w:t>
            </w:r>
            <w:proofErr w:type="spellStart"/>
            <w:r w:rsidRPr="00BC425D">
              <w:rPr>
                <w:rFonts w:eastAsia="Times New Roman"/>
                <w:szCs w:val="24"/>
              </w:rPr>
              <w:t>hoá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lỏng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) </w:t>
            </w:r>
            <w:proofErr w:type="spellStart"/>
            <w:r w:rsidRPr="00BC425D">
              <w:rPr>
                <w:rFonts w:eastAsia="Times New Roman"/>
                <w:szCs w:val="24"/>
              </w:rPr>
              <w:t>chở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bằng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tàu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chuyên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dụng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(LPG Tanker)</w:t>
            </w:r>
          </w:p>
        </w:tc>
        <w:tc>
          <w:tcPr>
            <w:tcW w:w="2170" w:type="dxa"/>
            <w:gridSpan w:val="5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 w:rsidRPr="00BC425D">
              <w:rPr>
                <w:rFonts w:eastAsia="Times New Roman"/>
                <w:szCs w:val="24"/>
              </w:rPr>
              <w:t>Điều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khoản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bảo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hiểm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dầu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chở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rời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(Institute Bulk Oil Clauses), </w:t>
            </w:r>
            <w:proofErr w:type="spellStart"/>
            <w:r w:rsidRPr="00BC425D">
              <w:rPr>
                <w:rFonts w:eastAsia="Times New Roman"/>
                <w:szCs w:val="24"/>
              </w:rPr>
              <w:t>tỷ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lệ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phí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tối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thiểu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: 0.06%.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proofErr w:type="spellStart"/>
            <w:r w:rsidRPr="00BC425D">
              <w:rPr>
                <w:rFonts w:eastAsia="Times New Roman"/>
                <w:szCs w:val="24"/>
              </w:rPr>
              <w:t>Nếu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mua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thêm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01 </w:t>
            </w:r>
            <w:proofErr w:type="spellStart"/>
            <w:r w:rsidRPr="00BC425D">
              <w:rPr>
                <w:rFonts w:eastAsia="Times New Roman"/>
                <w:szCs w:val="24"/>
              </w:rPr>
              <w:t>rủi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ro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phụ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(</w:t>
            </w:r>
            <w:proofErr w:type="spellStart"/>
            <w:r w:rsidRPr="00BC425D">
              <w:rPr>
                <w:rFonts w:eastAsia="Times New Roman"/>
                <w:szCs w:val="24"/>
              </w:rPr>
              <w:t>nhiễm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bẩn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, </w:t>
            </w:r>
            <w:proofErr w:type="spellStart"/>
            <w:r w:rsidRPr="00BC425D">
              <w:rPr>
                <w:rFonts w:eastAsia="Times New Roman"/>
                <w:szCs w:val="24"/>
              </w:rPr>
              <w:t>hoặc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thiếu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proofErr w:type="gramStart"/>
            <w:r w:rsidRPr="00BC425D">
              <w:rPr>
                <w:rFonts w:eastAsia="Times New Roman"/>
                <w:szCs w:val="24"/>
              </w:rPr>
              <w:t>hụt</w:t>
            </w:r>
            <w:proofErr w:type="spellEnd"/>
            <w:r w:rsidRPr="00BC425D">
              <w:rPr>
                <w:rFonts w:eastAsia="Times New Roman"/>
                <w:szCs w:val="24"/>
              </w:rPr>
              <w:t>..</w:t>
            </w:r>
            <w:proofErr w:type="gramEnd"/>
            <w:r w:rsidRPr="00BC425D">
              <w:rPr>
                <w:rFonts w:eastAsia="Times New Roman"/>
                <w:szCs w:val="24"/>
              </w:rPr>
              <w:t xml:space="preserve">) </w:t>
            </w:r>
            <w:proofErr w:type="spellStart"/>
            <w:r w:rsidRPr="00BC425D">
              <w:rPr>
                <w:rFonts w:eastAsia="Times New Roman"/>
                <w:szCs w:val="24"/>
              </w:rPr>
              <w:t>tỷ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lệ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phí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:0.1-0.15% (</w:t>
            </w:r>
            <w:proofErr w:type="spellStart"/>
            <w:r w:rsidRPr="00BC425D">
              <w:rPr>
                <w:rFonts w:eastAsia="Times New Roman"/>
                <w:szCs w:val="24"/>
              </w:rPr>
              <w:t>với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rủi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ro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thiếu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hụt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MKT </w:t>
            </w:r>
            <w:proofErr w:type="spellStart"/>
            <w:r w:rsidRPr="00BC425D">
              <w:rPr>
                <w:rFonts w:eastAsia="Times New Roman"/>
                <w:szCs w:val="24"/>
              </w:rPr>
              <w:t>tối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thiểu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0.5-0.8%/STBH) </w:t>
            </w:r>
            <w:proofErr w:type="spellStart"/>
            <w:r w:rsidRPr="00BC425D">
              <w:rPr>
                <w:rFonts w:eastAsia="Times New Roman"/>
                <w:szCs w:val="24"/>
              </w:rPr>
              <w:t>và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phải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xin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ý </w:t>
            </w:r>
            <w:proofErr w:type="spellStart"/>
            <w:r w:rsidRPr="00BC425D">
              <w:rPr>
                <w:rFonts w:eastAsia="Times New Roman"/>
                <w:szCs w:val="24"/>
              </w:rPr>
              <w:t>kiến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Tổng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công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ty </w:t>
            </w:r>
            <w:proofErr w:type="spellStart"/>
            <w:r w:rsidRPr="00BC425D">
              <w:rPr>
                <w:rFonts w:eastAsia="Times New Roman"/>
                <w:szCs w:val="24"/>
              </w:rPr>
              <w:t>trước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khi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chào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phí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. </w:t>
            </w:r>
            <w:proofErr w:type="spellStart"/>
            <w:r w:rsidRPr="00BC425D">
              <w:rPr>
                <w:rFonts w:eastAsia="Times New Roman"/>
                <w:szCs w:val="24"/>
              </w:rPr>
              <w:t>Riêng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Gas </w:t>
            </w:r>
            <w:proofErr w:type="spellStart"/>
            <w:r w:rsidRPr="00BC425D">
              <w:rPr>
                <w:rFonts w:eastAsia="Times New Roman"/>
                <w:szCs w:val="24"/>
              </w:rPr>
              <w:t>không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mở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rộng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rủi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ro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phụ</w:t>
            </w:r>
            <w:proofErr w:type="spellEnd"/>
            <w:r w:rsidRPr="00BC425D">
              <w:rPr>
                <w:rFonts w:eastAsia="Times New Roman"/>
                <w:szCs w:val="24"/>
              </w:rPr>
              <w:t>.</w:t>
            </w:r>
          </w:p>
        </w:tc>
      </w:tr>
      <w:tr w:rsidR="00BC425D" w:rsidRPr="00BC425D" w:rsidTr="00BC425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293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 xml:space="preserve">–  </w:t>
            </w:r>
            <w:proofErr w:type="spellStart"/>
            <w:r w:rsidRPr="00BC425D">
              <w:rPr>
                <w:rFonts w:eastAsia="Times New Roman"/>
                <w:szCs w:val="24"/>
              </w:rPr>
              <w:t>Các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mặt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hàng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trên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đóng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trong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phuy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hoặc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ISO tank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70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0.22%</w:t>
            </w:r>
          </w:p>
        </w:tc>
        <w:tc>
          <w:tcPr>
            <w:tcW w:w="720" w:type="dxa"/>
            <w:gridSpan w:val="2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0.1%</w:t>
            </w:r>
          </w:p>
        </w:tc>
        <w:tc>
          <w:tcPr>
            <w:tcW w:w="760" w:type="dxa"/>
            <w:gridSpan w:val="2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0.05%</w:t>
            </w:r>
          </w:p>
        </w:tc>
      </w:tr>
      <w:tr w:rsidR="00BC425D" w:rsidRPr="00BC425D" w:rsidTr="00BC425D">
        <w:trPr>
          <w:tblCellSpacing w:w="15" w:type="dxa"/>
        </w:trPr>
        <w:tc>
          <w:tcPr>
            <w:tcW w:w="43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07</w:t>
            </w:r>
          </w:p>
        </w:tc>
        <w:tc>
          <w:tcPr>
            <w:tcW w:w="117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MÁY MÓC, THIẾT BỊ</w:t>
            </w:r>
          </w:p>
        </w:tc>
        <w:tc>
          <w:tcPr>
            <w:tcW w:w="293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spellStart"/>
            <w:r w:rsidRPr="00BC425D">
              <w:rPr>
                <w:rFonts w:eastAsia="Times New Roman"/>
                <w:szCs w:val="24"/>
              </w:rPr>
              <w:t>Máy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móc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, </w:t>
            </w:r>
            <w:proofErr w:type="spellStart"/>
            <w:r w:rsidRPr="00BC425D">
              <w:rPr>
                <w:rFonts w:eastAsia="Times New Roman"/>
                <w:szCs w:val="24"/>
              </w:rPr>
              <w:t>thiết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bị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thông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thường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để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trong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hầm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hàng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.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–   </w:t>
            </w:r>
            <w:proofErr w:type="spellStart"/>
            <w:r w:rsidRPr="00BC425D">
              <w:rPr>
                <w:rFonts w:eastAsia="Times New Roman"/>
                <w:szCs w:val="24"/>
              </w:rPr>
              <w:t>Dây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chuyền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máy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móc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, </w:t>
            </w:r>
            <w:proofErr w:type="spellStart"/>
            <w:r w:rsidRPr="00BC425D">
              <w:rPr>
                <w:rFonts w:eastAsia="Times New Roman"/>
                <w:szCs w:val="24"/>
              </w:rPr>
              <w:t>thiết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bị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có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giá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trị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cao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để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trong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container</w:t>
            </w:r>
          </w:p>
        </w:tc>
        <w:tc>
          <w:tcPr>
            <w:tcW w:w="70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 xml:space="preserve">0.18%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 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0.12%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720" w:type="dxa"/>
            <w:gridSpan w:val="2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 xml:space="preserve">0.1%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 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0.08%</w:t>
            </w:r>
          </w:p>
        </w:tc>
        <w:tc>
          <w:tcPr>
            <w:tcW w:w="760" w:type="dxa"/>
            <w:gridSpan w:val="2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 xml:space="preserve">0.05%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 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0.05%</w:t>
            </w:r>
          </w:p>
        </w:tc>
      </w:tr>
      <w:tr w:rsidR="00BC425D" w:rsidRPr="00BC425D" w:rsidTr="00BC425D">
        <w:trPr>
          <w:tblCellSpacing w:w="15" w:type="dxa"/>
        </w:trPr>
        <w:tc>
          <w:tcPr>
            <w:tcW w:w="43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08</w:t>
            </w:r>
          </w:p>
        </w:tc>
        <w:tc>
          <w:tcPr>
            <w:tcW w:w="117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DẦU MỠ ĐỘNG THỰC VẬT</w:t>
            </w:r>
          </w:p>
        </w:tc>
        <w:tc>
          <w:tcPr>
            <w:tcW w:w="293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 xml:space="preserve">–   </w:t>
            </w:r>
            <w:proofErr w:type="spellStart"/>
            <w:r w:rsidRPr="00BC425D">
              <w:rPr>
                <w:rFonts w:eastAsia="Times New Roman"/>
                <w:szCs w:val="24"/>
              </w:rPr>
              <w:t>Dầu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mỡ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động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thực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vật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đóng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phuy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 xml:space="preserve">–   </w:t>
            </w:r>
            <w:proofErr w:type="spellStart"/>
            <w:r w:rsidRPr="00BC425D">
              <w:rPr>
                <w:rFonts w:eastAsia="Times New Roman"/>
                <w:szCs w:val="24"/>
              </w:rPr>
              <w:t>Dầu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mỡ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động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thực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vật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đóng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phuy-đóng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container</w:t>
            </w:r>
          </w:p>
        </w:tc>
        <w:tc>
          <w:tcPr>
            <w:tcW w:w="70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 xml:space="preserve">0.2%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0.12%</w:t>
            </w:r>
          </w:p>
        </w:tc>
        <w:tc>
          <w:tcPr>
            <w:tcW w:w="720" w:type="dxa"/>
            <w:gridSpan w:val="2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 xml:space="preserve">0.1%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0.08%</w:t>
            </w:r>
          </w:p>
        </w:tc>
        <w:tc>
          <w:tcPr>
            <w:tcW w:w="760" w:type="dxa"/>
            <w:gridSpan w:val="2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 xml:space="preserve">0.05%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0.05%</w:t>
            </w:r>
          </w:p>
        </w:tc>
      </w:tr>
      <w:tr w:rsidR="00BC425D" w:rsidRPr="00BC425D" w:rsidTr="00BC425D">
        <w:trPr>
          <w:tblCellSpacing w:w="15" w:type="dxa"/>
        </w:trPr>
        <w:tc>
          <w:tcPr>
            <w:tcW w:w="43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09</w:t>
            </w:r>
          </w:p>
        </w:tc>
        <w:tc>
          <w:tcPr>
            <w:tcW w:w="117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 xml:space="preserve">XI MĂNG BAO, </w:t>
            </w:r>
            <w:r w:rsidRPr="00BC425D">
              <w:rPr>
                <w:rFonts w:eastAsia="Times New Roman"/>
                <w:szCs w:val="24"/>
              </w:rPr>
              <w:lastRenderedPageBreak/>
              <w:t>CLINKER RỜI</w:t>
            </w:r>
          </w:p>
        </w:tc>
        <w:tc>
          <w:tcPr>
            <w:tcW w:w="293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lastRenderedPageBreak/>
              <w:t xml:space="preserve">–    Xi </w:t>
            </w:r>
            <w:proofErr w:type="spellStart"/>
            <w:r w:rsidRPr="00BC425D">
              <w:rPr>
                <w:rFonts w:eastAsia="Times New Roman"/>
                <w:szCs w:val="24"/>
              </w:rPr>
              <w:t>măng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đóng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bao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50kg/</w:t>
            </w:r>
            <w:proofErr w:type="spellStart"/>
            <w:r w:rsidRPr="00BC425D">
              <w:rPr>
                <w:rFonts w:eastAsia="Times New Roman"/>
                <w:szCs w:val="24"/>
              </w:rPr>
              <w:t>bao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lastRenderedPageBreak/>
              <w:t> (</w:t>
            </w:r>
            <w:proofErr w:type="spellStart"/>
            <w:r w:rsidRPr="00BC425D">
              <w:rPr>
                <w:rFonts w:eastAsia="Times New Roman"/>
                <w:szCs w:val="24"/>
              </w:rPr>
              <w:t>Mức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khấu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BC425D">
              <w:rPr>
                <w:rFonts w:eastAsia="Times New Roman"/>
                <w:szCs w:val="24"/>
              </w:rPr>
              <w:t>trừ</w:t>
            </w:r>
            <w:proofErr w:type="spellEnd"/>
            <w:r w:rsidRPr="00BC425D">
              <w:rPr>
                <w:rFonts w:eastAsia="Times New Roman"/>
                <w:szCs w:val="24"/>
              </w:rPr>
              <w:t xml:space="preserve"> 0.2-0.3%/STBH)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 xml:space="preserve">–   Clinker </w:t>
            </w:r>
            <w:proofErr w:type="spellStart"/>
            <w:r w:rsidRPr="00BC425D">
              <w:rPr>
                <w:rFonts w:eastAsia="Times New Roman"/>
                <w:szCs w:val="24"/>
              </w:rPr>
              <w:t>rời</w:t>
            </w:r>
            <w:proofErr w:type="spellEnd"/>
          </w:p>
        </w:tc>
        <w:tc>
          <w:tcPr>
            <w:tcW w:w="700" w:type="dxa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lastRenderedPageBreak/>
              <w:t>0.3%</w:t>
            </w:r>
          </w:p>
        </w:tc>
        <w:tc>
          <w:tcPr>
            <w:tcW w:w="720" w:type="dxa"/>
            <w:gridSpan w:val="2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0.12%</w:t>
            </w:r>
          </w:p>
        </w:tc>
        <w:tc>
          <w:tcPr>
            <w:tcW w:w="760" w:type="dxa"/>
            <w:gridSpan w:val="2"/>
            <w:vAlign w:val="center"/>
            <w:hideMark/>
          </w:tcPr>
          <w:p w:rsidR="00BC425D" w:rsidRPr="00BC425D" w:rsidRDefault="00BC425D" w:rsidP="00BC425D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 xml:space="preserve">0.05% 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t> </w:t>
            </w:r>
          </w:p>
          <w:p w:rsidR="00BC425D" w:rsidRPr="00BC425D" w:rsidRDefault="00BC425D" w:rsidP="00BC425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</w:rPr>
            </w:pPr>
            <w:r w:rsidRPr="00BC425D">
              <w:rPr>
                <w:rFonts w:eastAsia="Times New Roman"/>
                <w:szCs w:val="24"/>
              </w:rPr>
              <w:lastRenderedPageBreak/>
              <w:t>0.05%</w:t>
            </w:r>
          </w:p>
        </w:tc>
      </w:tr>
      <w:bookmarkEnd w:id="0"/>
    </w:tbl>
    <w:p w:rsidR="00B7682A" w:rsidRPr="00BC425D" w:rsidRDefault="00B7682A" w:rsidP="00BC425D">
      <w:pPr>
        <w:rPr>
          <w:sz w:val="32"/>
        </w:rPr>
      </w:pPr>
    </w:p>
    <w:sectPr w:rsidR="00B7682A" w:rsidRPr="00BC4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71D"/>
    <w:rsid w:val="00063F3B"/>
    <w:rsid w:val="0013171D"/>
    <w:rsid w:val="00B7682A"/>
    <w:rsid w:val="00BC425D"/>
    <w:rsid w:val="00FA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B6964"/>
  <w15:chartTrackingRefBased/>
  <w15:docId w15:val="{499AC0D8-AC2E-4C8B-A528-B819BC273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8"/>
        <w:szCs w:val="26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171D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A1197"/>
    <w:rPr>
      <w:b/>
      <w:bCs/>
    </w:rPr>
  </w:style>
  <w:style w:type="character" w:styleId="Emphasis">
    <w:name w:val="Emphasis"/>
    <w:basedOn w:val="DefaultParagraphFont"/>
    <w:uiPriority w:val="20"/>
    <w:qFormat/>
    <w:rsid w:val="00FA11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9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 Hải Linh</dc:creator>
  <cp:keywords/>
  <dc:description/>
  <cp:lastModifiedBy>Mai Hải Linh</cp:lastModifiedBy>
  <cp:revision>8</cp:revision>
  <dcterms:created xsi:type="dcterms:W3CDTF">2023-03-21T03:57:00Z</dcterms:created>
  <dcterms:modified xsi:type="dcterms:W3CDTF">2023-03-23T16:49:00Z</dcterms:modified>
</cp:coreProperties>
</file>