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C9" w:rsidRPr="00320A41" w:rsidRDefault="00E50D9E" w:rsidP="00320A41">
      <w:pPr>
        <w:spacing w:after="2"/>
        <w:jc w:val="center"/>
        <w:rPr>
          <w:rFonts w:ascii="Times New Roman" w:hAnsi="Times New Roman" w:cs="Times New Roman"/>
          <w:sz w:val="28"/>
          <w:szCs w:val="28"/>
        </w:rPr>
      </w:pPr>
      <w:r w:rsidRPr="00320A41">
        <w:rPr>
          <w:rFonts w:ascii="Times New Roman" w:eastAsia="Times New Roman" w:hAnsi="Times New Roman" w:cs="Times New Roman"/>
          <w:b/>
          <w:sz w:val="28"/>
          <w:szCs w:val="28"/>
        </w:rPr>
        <w:t>NGÂN HÀNG CÂU HỎI TRẮC NGHIỆM THĂNG HẠNG CHỨC DANH NGHỀ NGHIỆP GIÁO VIÊN NĂM 2018</w:t>
      </w:r>
    </w:p>
    <w:p w:rsidR="008246C9" w:rsidRPr="00320A41" w:rsidRDefault="00E50D9E" w:rsidP="00320A41">
      <w:pPr>
        <w:spacing w:after="0"/>
        <w:ind w:right="272"/>
        <w:jc w:val="center"/>
        <w:rPr>
          <w:rFonts w:ascii="Times New Roman" w:hAnsi="Times New Roman" w:cs="Times New Roman"/>
          <w:sz w:val="20"/>
          <w:szCs w:val="20"/>
        </w:rPr>
      </w:pPr>
      <w:r w:rsidRPr="00320A41">
        <w:rPr>
          <w:rFonts w:ascii="Times New Roman" w:eastAsia="Times New Roman" w:hAnsi="Times New Roman" w:cs="Times New Roman"/>
          <w:b/>
          <w:color w:val="FF0000"/>
          <w:sz w:val="20"/>
          <w:szCs w:val="20"/>
          <w:u w:val="single" w:color="FF0000"/>
        </w:rPr>
        <w:t>Môn</w:t>
      </w:r>
      <w:r w:rsidRPr="00320A41">
        <w:rPr>
          <w:rFonts w:ascii="Times New Roman" w:eastAsia="Times New Roman" w:hAnsi="Times New Roman" w:cs="Times New Roman"/>
          <w:b/>
          <w:color w:val="FF0000"/>
          <w:sz w:val="20"/>
          <w:szCs w:val="20"/>
        </w:rPr>
        <w:t>: Chuyên ngành (Tiểu học từ hạng III lên hạng II)</w:t>
      </w:r>
    </w:p>
    <w:tbl>
      <w:tblPr>
        <w:tblStyle w:val="TableGrid"/>
        <w:tblW w:w="4687" w:type="pct"/>
        <w:tblInd w:w="0" w:type="dxa"/>
        <w:tblCellMar>
          <w:top w:w="15" w:type="dxa"/>
          <w:left w:w="24" w:type="dxa"/>
          <w:bottom w:w="11" w:type="dxa"/>
          <w:right w:w="25" w:type="dxa"/>
        </w:tblCellMar>
        <w:tblLook w:val="04A0" w:firstRow="1" w:lastRow="0" w:firstColumn="1" w:lastColumn="0" w:noHBand="0" w:noVBand="1"/>
      </w:tblPr>
      <w:tblGrid>
        <w:gridCol w:w="436"/>
        <w:gridCol w:w="1855"/>
        <w:gridCol w:w="1411"/>
        <w:gridCol w:w="1553"/>
        <w:gridCol w:w="1269"/>
        <w:gridCol w:w="1272"/>
        <w:gridCol w:w="2971"/>
      </w:tblGrid>
      <w:tr w:rsidR="008246C9" w:rsidRPr="00320A41" w:rsidTr="00320A41">
        <w:trPr>
          <w:trHeight w:val="353"/>
        </w:trPr>
        <w:tc>
          <w:tcPr>
            <w:tcW w:w="18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864"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567"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1382"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13"/>
              <w:jc w:val="both"/>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320A41" w:rsidRPr="00320A41" w:rsidTr="00320A41">
        <w:trPr>
          <w:trHeight w:val="190"/>
        </w:trPr>
        <w:tc>
          <w:tcPr>
            <w:tcW w:w="18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864"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658"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24"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592"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593"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1382" w:type="pct"/>
            <w:vMerge/>
            <w:tcBorders>
              <w:top w:val="nil"/>
              <w:left w:val="single" w:sz="4" w:space="0" w:color="000000"/>
              <w:bottom w:val="single" w:sz="4" w:space="0" w:color="000000"/>
              <w:right w:val="single" w:sz="4" w:space="0" w:color="000000"/>
            </w:tcBorders>
          </w:tcPr>
          <w:p w:rsidR="008246C9" w:rsidRPr="00320A41" w:rsidRDefault="008246C9" w:rsidP="00E3269A">
            <w:pPr>
              <w:jc w:val="both"/>
              <w:rPr>
                <w:rFonts w:ascii="Times New Roman" w:hAnsi="Times New Roman" w:cs="Times New Roman"/>
                <w:sz w:val="20"/>
                <w:szCs w:val="20"/>
              </w:rPr>
            </w:pP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1</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),năng lực được cấu thành từ các yếu tố nào?</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Tri thức</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Kĩ năng</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Các điều kiện tâm lí</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1.2-Trang 202</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2</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khoa học giáo dục, năng lực được phân thành mấy loại?</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5</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4</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3</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
              <w:jc w:val="center"/>
              <w:rPr>
                <w:rFonts w:ascii="Times New Roman" w:hAnsi="Times New Roman" w:cs="Times New Roman"/>
                <w:sz w:val="20"/>
                <w:szCs w:val="20"/>
              </w:rPr>
            </w:pPr>
            <w:r w:rsidRPr="00320A41">
              <w:rPr>
                <w:rFonts w:ascii="Times New Roman" w:eastAsia="Times New Roman" w:hAnsi="Times New Roman" w:cs="Times New Roman"/>
                <w:sz w:val="20"/>
                <w:szCs w:val="20"/>
              </w:rPr>
              <w:t>2</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1.3-Trang 202</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320A41" w:rsidRPr="00320A41" w:rsidRDefault="00320A41">
            <w:pPr>
              <w:ind w:left="8"/>
              <w:jc w:val="center"/>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lang w:val="vi-VN"/>
              </w:rPr>
              <w:t>3</w:t>
            </w:r>
          </w:p>
        </w:tc>
        <w:tc>
          <w:tcPr>
            <w:tcW w:w="864" w:type="pct"/>
            <w:tcBorders>
              <w:top w:val="single" w:sz="4" w:space="0" w:color="000000"/>
              <w:left w:val="single" w:sz="4" w:space="0" w:color="000000"/>
              <w:bottom w:val="single" w:sz="4" w:space="0" w:color="000000"/>
              <w:right w:val="single" w:sz="4" w:space="0" w:color="000000"/>
            </w:tcBorders>
            <w:vAlign w:val="center"/>
          </w:tcPr>
          <w:p w:rsidR="00320A41" w:rsidRPr="00320A41" w:rsidRDefault="00320A41" w:rsidP="00E3269A">
            <w:pPr>
              <w:jc w:val="both"/>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lang w:val="vi-VN"/>
              </w:rPr>
              <w:t>Để phát triển đội ngũ giáo viên tiểu học cần phải đáp ứng mấy yêu cầu</w:t>
            </w:r>
          </w:p>
        </w:tc>
        <w:tc>
          <w:tcPr>
            <w:tcW w:w="658" w:type="pct"/>
            <w:tcBorders>
              <w:top w:val="single" w:sz="4" w:space="0" w:color="000000"/>
              <w:left w:val="single" w:sz="4" w:space="0" w:color="000000"/>
              <w:bottom w:val="single" w:sz="4" w:space="0" w:color="000000"/>
              <w:right w:val="single" w:sz="4" w:space="0" w:color="000000"/>
            </w:tcBorders>
            <w:vAlign w:val="center"/>
          </w:tcPr>
          <w:p w:rsidR="00320A41" w:rsidRPr="00320A41" w:rsidRDefault="00320A41">
            <w:pPr>
              <w:ind w:left="3"/>
              <w:jc w:val="center"/>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lang w:val="vi-VN"/>
              </w:rPr>
              <w:t>1</w:t>
            </w:r>
          </w:p>
        </w:tc>
        <w:tc>
          <w:tcPr>
            <w:tcW w:w="724" w:type="pct"/>
            <w:tcBorders>
              <w:top w:val="single" w:sz="4" w:space="0" w:color="000000"/>
              <w:left w:val="single" w:sz="4" w:space="0" w:color="000000"/>
              <w:bottom w:val="single" w:sz="4" w:space="0" w:color="000000"/>
              <w:right w:val="single" w:sz="4" w:space="0" w:color="000000"/>
            </w:tcBorders>
            <w:vAlign w:val="center"/>
          </w:tcPr>
          <w:p w:rsidR="00320A41" w:rsidRPr="00320A41" w:rsidRDefault="00320A41">
            <w:pPr>
              <w:ind w:left="3"/>
              <w:jc w:val="center"/>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lang w:val="vi-VN"/>
              </w:rPr>
              <w:t>2</w:t>
            </w:r>
          </w:p>
        </w:tc>
        <w:tc>
          <w:tcPr>
            <w:tcW w:w="592" w:type="pct"/>
            <w:tcBorders>
              <w:top w:val="single" w:sz="4" w:space="0" w:color="000000"/>
              <w:left w:val="single" w:sz="4" w:space="0" w:color="000000"/>
              <w:bottom w:val="single" w:sz="4" w:space="0" w:color="000000"/>
              <w:right w:val="single" w:sz="4" w:space="0" w:color="000000"/>
            </w:tcBorders>
            <w:vAlign w:val="center"/>
          </w:tcPr>
          <w:p w:rsidR="00320A41" w:rsidRPr="00320A41" w:rsidRDefault="00320A41">
            <w:pPr>
              <w:ind w:left="3"/>
              <w:jc w:val="center"/>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lang w:val="vi-VN"/>
              </w:rPr>
              <w:t>3</w:t>
            </w:r>
          </w:p>
        </w:tc>
        <w:tc>
          <w:tcPr>
            <w:tcW w:w="593" w:type="pct"/>
            <w:tcBorders>
              <w:top w:val="single" w:sz="4" w:space="0" w:color="000000"/>
              <w:left w:val="single" w:sz="4" w:space="0" w:color="000000"/>
              <w:bottom w:val="single" w:sz="4" w:space="0" w:color="000000"/>
              <w:right w:val="single" w:sz="4" w:space="0" w:color="000000"/>
            </w:tcBorders>
            <w:vAlign w:val="center"/>
          </w:tcPr>
          <w:p w:rsidR="00320A41" w:rsidRPr="00320A41" w:rsidRDefault="00320A41">
            <w:pPr>
              <w:ind w:left="4"/>
              <w:jc w:val="center"/>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lang w:val="vi-VN"/>
              </w:rPr>
              <w:t>4</w:t>
            </w:r>
          </w:p>
        </w:tc>
        <w:tc>
          <w:tcPr>
            <w:tcW w:w="1382" w:type="pct"/>
            <w:tcBorders>
              <w:top w:val="single" w:sz="4" w:space="0" w:color="000000"/>
              <w:left w:val="single" w:sz="4" w:space="0" w:color="000000"/>
              <w:bottom w:val="single" w:sz="4" w:space="0" w:color="000000"/>
              <w:right w:val="single" w:sz="4" w:space="0" w:color="000000"/>
            </w:tcBorders>
          </w:tcPr>
          <w:p w:rsidR="00320A41" w:rsidRPr="00320A41" w:rsidRDefault="00320A41" w:rsidP="00E3269A">
            <w:pPr>
              <w:spacing w:line="261" w:lineRule="auto"/>
              <w:jc w:val="both"/>
              <w:rPr>
                <w:rFonts w:ascii="Times New Roman" w:hAnsi="Times New Roman" w:cs="Times New Roman"/>
                <w:sz w:val="20"/>
                <w:szCs w:val="20"/>
                <w:lang w:val="vi-VN"/>
              </w:rPr>
            </w:pPr>
            <w:r w:rsidRPr="00320A41">
              <w:rPr>
                <w:rFonts w:ascii="Times New Roman" w:eastAsia="Times New Roman" w:hAnsi="Times New Roman" w:cs="Times New Roman"/>
                <w:sz w:val="20"/>
                <w:szCs w:val="20"/>
                <w:lang w:val="vi-VN"/>
              </w:rPr>
              <w:t xml:space="preserve">Chuyên đề 6. Phát triển năng lực nghề nghiệp giáo viên </w:t>
            </w:r>
          </w:p>
          <w:p w:rsidR="00320A41" w:rsidRPr="00320A41" w:rsidRDefault="00320A41" w:rsidP="00E3269A">
            <w:pPr>
              <w:spacing w:line="261" w:lineRule="auto"/>
              <w:jc w:val="both"/>
              <w:rPr>
                <w:rFonts w:ascii="Times New Roman" w:eastAsia="Times New Roman" w:hAnsi="Times New Roman" w:cs="Times New Roman"/>
                <w:sz w:val="20"/>
                <w:szCs w:val="20"/>
                <w:lang w:val="vi-VN"/>
              </w:rPr>
            </w:pPr>
            <w:r w:rsidRPr="00320A41">
              <w:rPr>
                <w:rFonts w:ascii="Times New Roman" w:eastAsia="Times New Roman" w:hAnsi="Times New Roman" w:cs="Times New Roman"/>
                <w:sz w:val="20"/>
                <w:szCs w:val="20"/>
              </w:rPr>
              <w:t>tiểu học hạng II- Mục 2-Trang 205</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4</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định về Chuẩn nghề nghiệp giáo viên tiểu học, ban hành theo quyết định nào?</w:t>
            </w:r>
          </w:p>
        </w:tc>
        <w:tc>
          <w:tcPr>
            <w:tcW w:w="658"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Quyết định số 14/2006/QĐ-BGDĐT ngày 04/05/2007 của Bộ trưởng Bộ Giáo dục và Đào tạo.</w:t>
            </w:r>
          </w:p>
        </w:tc>
        <w:tc>
          <w:tcPr>
            <w:tcW w:w="72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Quyết định số 14/2007/QĐ-BGDĐT ngày 04/05/2007 của Bộ trưởng Bộ Giáo dục và Đào tạo.</w:t>
            </w:r>
          </w:p>
        </w:tc>
        <w:tc>
          <w:tcPr>
            <w:tcW w:w="59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Quyết định số 14/2008/QĐ-BGDĐT ngày 04/05/2007 của Bộ trưởng Bộ Giáo dục và Đào tạo.</w:t>
            </w:r>
          </w:p>
        </w:tc>
        <w:tc>
          <w:tcPr>
            <w:tcW w:w="593"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Quyết định số 14/2009/QĐ-BGDĐT ngày 04/05/2007 của Bộ trưởng Bộ Giáo dục và Đào tạo.</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2.1-Trang 205</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5</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Quyết định số 14/2007/QĐ-BGDĐT ngày 04/05/2007 của Bộ Giáo dục và Đào tạo quy định về nội dung gì?</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Trình độ đào tạo của giáo viên tiểu học.</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Chuẩn nghề nghiệp giáo viên Tiểu học.</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Chuẩn đạo đức giáo viên tiểu học.</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hiểu biết của giáo viên tiểu học.</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2.1-Trang 205</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6</w:t>
            </w:r>
          </w:p>
        </w:tc>
        <w:tc>
          <w:tcPr>
            <w:tcW w:w="86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Quyết định số 14/2007/QĐ-BGDĐT Ban hành Quy định về Chuẩn nghề nghiệp giáo viên tiểu học, để đánh giá xếp loại giáo viên cần dựa vào những lĩnh vực nào?</w:t>
            </w:r>
          </w:p>
        </w:tc>
        <w:tc>
          <w:tcPr>
            <w:tcW w:w="658"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67"/>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phẩm chất chính trị, đạo đức, lối sống ; lĩnh vực kiến thức và lĩnh vực kĩ năng sư phạm.</w:t>
            </w:r>
          </w:p>
        </w:tc>
        <w:tc>
          <w:tcPr>
            <w:tcW w:w="72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phẩm chất chính trị, đạo đức, lối sống ; lĩnh vực quản lí và lĩnh vực kĩ năng sư phạm.</w:t>
            </w:r>
          </w:p>
        </w:tc>
        <w:tc>
          <w:tcPr>
            <w:tcW w:w="59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phẩm chất chính trị, đạo đức, lối sống ; lĩnh vực quản lí và lĩnh vực giảng dạy</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phẩm chất chính trị, đạo đức, lối sống; lĩnh vực kiến thức.</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2.1-Trang 205-209</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7</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giáo viên tiểu học theo Chuẩn nghề nghiệp giáo viên tiểu học gồm mấy lĩnh vực và mấy yêu cầu?</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lĩnh vực, 15 yêu cầu</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lĩnh vực, 20 yêu cầu</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lĩnh vực, 16 yêu cầu</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lĩnh vực, 20 yêu cầu</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2.1-Trang 205-212</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8</w:t>
            </w:r>
          </w:p>
        </w:tc>
        <w:tc>
          <w:tcPr>
            <w:tcW w:w="86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0"/>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Quyết định số 14/2007/QĐ-BGDĐT ngày 04/5/2007 của Bộ Giáo dục và Đào tạo về Chuẩn nghề nghiệp giáo viên tiểu học, mỗi yêu cầu có bao nhiêu tiêu chí?</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sz w:val="20"/>
                <w:szCs w:val="20"/>
              </w:rPr>
              <w:t>6 tiêu chí</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tiêu chí</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tiêu chí</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tiêu chí</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2.1-Trang 205-212</w:t>
            </w:r>
          </w:p>
        </w:tc>
      </w:tr>
      <w:tr w:rsidR="00320A41" w:rsidRPr="00320A41" w:rsidTr="00320A41">
        <w:trPr>
          <w:trHeight w:val="883"/>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9</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chí theo Chuẩn nghề nghiệp giáo viên tiểu học về "</w:t>
            </w:r>
            <w:r w:rsidRPr="00320A41">
              <w:rPr>
                <w:rFonts w:ascii="Times New Roman" w:eastAsia="Times New Roman" w:hAnsi="Times New Roman" w:cs="Times New Roman"/>
                <w:b/>
                <w:sz w:val="20"/>
                <w:szCs w:val="20"/>
              </w:rPr>
              <w:t xml:space="preserve">Chấp hành pháp luật, chính sách của Nhà nước" </w:t>
            </w:r>
            <w:r w:rsidRPr="00320A41">
              <w:rPr>
                <w:rFonts w:ascii="Times New Roman" w:eastAsia="Times New Roman" w:hAnsi="Times New Roman" w:cs="Times New Roman"/>
                <w:sz w:val="20"/>
                <w:szCs w:val="20"/>
              </w:rPr>
              <w:t>là:</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27"/>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đầy đủ các quy định của pháp luật, chủ trương chính sách của Đảng và Nhà nước.</w:t>
            </w:r>
          </w:p>
        </w:tc>
        <w:tc>
          <w:tcPr>
            <w:tcW w:w="72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62"/>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thái độ lao động đúng mực; hoàn thành các nhiệm vụ được phân công; cải tiến công tác quản lý học sinh trong các hoạt động giảng dạy và giáo dục.</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10"/>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các quyết định của pháp luật, đoàn kết xây dựng đời sống văn hóa gia đình và khu dân cư.</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các Quy chế, Quy định của ngành, có nghiên cứu và có giải pháp thực hiện.</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206</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10</w:t>
            </w:r>
          </w:p>
        </w:tc>
        <w:tc>
          <w:tcPr>
            <w:tcW w:w="86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Yêu cầu “ </w:t>
            </w:r>
            <w:r w:rsidRPr="00320A41">
              <w:rPr>
                <w:rFonts w:ascii="Times New Roman" w:eastAsia="Times New Roman" w:hAnsi="Times New Roman" w:cs="Times New Roman"/>
                <w:b/>
                <w:sz w:val="20"/>
                <w:szCs w:val="20"/>
              </w:rPr>
              <w:t>Chấp hành qui chế của ngành, quy định của nhà trường, kỉ luật lao động</w:t>
            </w:r>
            <w:r w:rsidRPr="00320A41">
              <w:rPr>
                <w:rFonts w:ascii="Times New Roman" w:eastAsia="Times New Roman" w:hAnsi="Times New Roman" w:cs="Times New Roman"/>
                <w:sz w:val="20"/>
                <w:szCs w:val="20"/>
              </w:rPr>
              <w:t>” thuộc lĩnh vực nào trong Chuẩn nghề nghiệp của giáo viên tiểu học?:</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Phẩm chất chính trị, đạo đức, lối sống.</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sư phạm.</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Phẩm chất chính trị</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2.1-Trang 205-206</w:t>
            </w:r>
          </w:p>
        </w:tc>
      </w:tr>
      <w:tr w:rsidR="00320A41" w:rsidRPr="00320A41" w:rsidTr="00320A41">
        <w:trPr>
          <w:trHeight w:val="706"/>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11</w:t>
            </w:r>
          </w:p>
        </w:tc>
        <w:tc>
          <w:tcPr>
            <w:tcW w:w="86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chí theo chuẩn nghề nghiệp giáo viên tiểu học về "</w:t>
            </w:r>
            <w:r w:rsidRPr="00320A41">
              <w:rPr>
                <w:rFonts w:ascii="Times New Roman" w:eastAsia="Times New Roman" w:hAnsi="Times New Roman" w:cs="Times New Roman"/>
                <w:b/>
                <w:sz w:val="20"/>
                <w:szCs w:val="20"/>
              </w:rPr>
              <w:t>Chấp hành quy chế của ngành, quy định của nhà trường, kỷ luật lao động"</w:t>
            </w:r>
            <w:r w:rsidRPr="00320A41">
              <w:rPr>
                <w:rFonts w:ascii="Times New Roman" w:eastAsia="Times New Roman" w:hAnsi="Times New Roman" w:cs="Times New Roman"/>
                <w:sz w:val="20"/>
                <w:szCs w:val="20"/>
              </w:rPr>
              <w:t xml:space="preserve"> là:</w:t>
            </w:r>
          </w:p>
        </w:tc>
        <w:tc>
          <w:tcPr>
            <w:tcW w:w="658"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7"/>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đầy đủ các quy định của pháp luật, chủ trương chính sách của Đảng và Nhà nước.</w:t>
            </w:r>
          </w:p>
        </w:tc>
        <w:tc>
          <w:tcPr>
            <w:tcW w:w="72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58"/>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đóng góp xây dựng và nghiêm túc thực hiện quy chế hoạt động của nhà trường.</w:t>
            </w:r>
          </w:p>
        </w:tc>
        <w:tc>
          <w:tcPr>
            <w:tcW w:w="59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10"/>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các quyết định của pháp luật, đoàn kết xây dựng đời sống văn hóa gia đình và dan cư.</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nghiêm túc các quy định của địa phương.</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206</w:t>
            </w:r>
          </w:p>
        </w:tc>
      </w:tr>
      <w:tr w:rsidR="00320A41" w:rsidRPr="00320A41" w:rsidTr="00320A41">
        <w:trPr>
          <w:trHeight w:val="883"/>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12</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chí theo Chuẩn nghề nghiệp giáo viên tiểu học về "</w:t>
            </w:r>
            <w:r w:rsidRPr="00320A41">
              <w:rPr>
                <w:rFonts w:ascii="Times New Roman" w:eastAsia="Times New Roman" w:hAnsi="Times New Roman" w:cs="Times New Roman"/>
                <w:b/>
                <w:sz w:val="20"/>
                <w:szCs w:val="20"/>
              </w:rPr>
              <w:t>Chấp hành quy chế của ngành, quy định của nhà trường, kỷ luật lao động"</w:t>
            </w:r>
            <w:r w:rsidRPr="00320A41">
              <w:rPr>
                <w:rFonts w:ascii="Times New Roman" w:eastAsia="Times New Roman" w:hAnsi="Times New Roman" w:cs="Times New Roman"/>
                <w:sz w:val="20"/>
                <w:szCs w:val="20"/>
              </w:rPr>
              <w:t xml:space="preserve"> là:</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27"/>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đầy đủ các quy định của pháp luật, chủ trương chính sách của Đảng và Nhà nước.</w:t>
            </w:r>
          </w:p>
        </w:tc>
        <w:tc>
          <w:tcPr>
            <w:tcW w:w="724"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Đảm bảo ngày công; lên lớp đúng giờ, không tùy tiện bỏ lớp học, bỏ tiết dạy, chịu trách nhiệm về chất lượng giảng dạy và giáo dục ở lớp được phân công.</w:t>
            </w:r>
          </w:p>
        </w:tc>
        <w:tc>
          <w:tcPr>
            <w:tcW w:w="59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10"/>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các quyết định của pháp luật, đoàn kết xây dựng đời sống văn hóa gia đình và khu vực; đảm bảo ngày công; lên lớp đúng giờ.</w:t>
            </w:r>
          </w:p>
        </w:tc>
        <w:tc>
          <w:tcPr>
            <w:tcW w:w="593"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nghiêm túc các quy định của địa phương.</w:t>
            </w:r>
          </w:p>
        </w:tc>
        <w:tc>
          <w:tcPr>
            <w:tcW w:w="1382"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tiểu học hạng II- Mục 2.1.1-Trang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206-207</w:t>
            </w:r>
          </w:p>
        </w:tc>
      </w:tr>
      <w:tr w:rsidR="00320A41" w:rsidRPr="00320A41" w:rsidTr="00320A41">
        <w:trPr>
          <w:trHeight w:val="1061"/>
        </w:trPr>
        <w:tc>
          <w:tcPr>
            <w:tcW w:w="18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13</w:t>
            </w:r>
          </w:p>
        </w:tc>
        <w:tc>
          <w:tcPr>
            <w:tcW w:w="86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“Có tinh thần tự học, phấn đấu nâng cao phẩm chất, đạo đức, trình độ chính trị chuyên môn, nghiệp vụ; thường xuyên rèn luyện sức khoẻ.</w:t>
            </w:r>
            <w:r w:rsidRPr="00320A41">
              <w:rPr>
                <w:rFonts w:ascii="Times New Roman" w:eastAsia="Times New Roman" w:hAnsi="Times New Roman" w:cs="Times New Roman"/>
                <w:sz w:val="20"/>
                <w:szCs w:val="20"/>
              </w:rPr>
              <w:t>” thuộc yêu cầu nào trong Chuẩn nghề nghiệp giáo viên tiểu học?</w:t>
            </w:r>
          </w:p>
        </w:tc>
        <w:tc>
          <w:tcPr>
            <w:tcW w:w="658"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quy chế của ngành, quy định của nhà trường, kỷ luật lao động.</w:t>
            </w:r>
          </w:p>
        </w:tc>
        <w:tc>
          <w:tcPr>
            <w:tcW w:w="724"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pháp luật, chính sách của Nhà nước.</w:t>
            </w:r>
          </w:p>
        </w:tc>
        <w:tc>
          <w:tcPr>
            <w:tcW w:w="59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tâm lý học sư phạm và tâm lý học lứa tuổi, giáo dục học tiểu học.</w:t>
            </w:r>
          </w:p>
        </w:tc>
        <w:tc>
          <w:tcPr>
            <w:tcW w:w="593"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Đạo đức, nhân cách và lối sống lành mạnh, trong sáng của nhà giáo; tinh thần đấu tranh chống các biểu hiện tiêu cực; ý thức phấn đấu vươn lên trong nghề nghiệp; sự tín nhiệm của đồng nghiệp, học sinh và cộng đồng.</w:t>
            </w:r>
          </w:p>
        </w:tc>
        <w:tc>
          <w:tcPr>
            <w:tcW w:w="138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207</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5" w:type="dxa"/>
          <w:left w:w="24" w:type="dxa"/>
          <w:bottom w:w="8" w:type="dxa"/>
          <w:right w:w="25" w:type="dxa"/>
        </w:tblCellMar>
        <w:tblLook w:val="04A0" w:firstRow="1" w:lastRow="0" w:firstColumn="1" w:lastColumn="0" w:noHBand="0" w:noVBand="1"/>
      </w:tblPr>
      <w:tblGrid>
        <w:gridCol w:w="436"/>
        <w:gridCol w:w="2785"/>
        <w:gridCol w:w="1674"/>
        <w:gridCol w:w="1674"/>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lastRenderedPageBreak/>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14</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chí theo chuẩn nghề nghiệp giáo viên tiểu học về "Đ</w:t>
            </w:r>
            <w:r w:rsidRPr="00320A41">
              <w:rPr>
                <w:rFonts w:ascii="Times New Roman" w:eastAsia="Times New Roman" w:hAnsi="Times New Roman" w:cs="Times New Roman"/>
                <w:b/>
                <w:sz w:val="20"/>
                <w:szCs w:val="20"/>
              </w:rPr>
              <w:t>ạo đức, nhân cách và lối sống lành mạnh, trong sáng của nhà giáo."</w:t>
            </w:r>
            <w:r w:rsidRPr="00320A41">
              <w:rPr>
                <w:rFonts w:ascii="Times New Roman" w:eastAsia="Times New Roman" w:hAnsi="Times New Roman" w:cs="Times New Roman"/>
                <w:sz w:val="20"/>
                <w:szCs w:val="20"/>
              </w:rPr>
              <w:t xml:space="preserve">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81"/>
              <w:jc w:val="both"/>
              <w:rPr>
                <w:rFonts w:ascii="Times New Roman" w:hAnsi="Times New Roman" w:cs="Times New Roman"/>
                <w:sz w:val="20"/>
                <w:szCs w:val="20"/>
              </w:rPr>
            </w:pPr>
            <w:r w:rsidRPr="00320A41">
              <w:rPr>
                <w:rFonts w:ascii="Times New Roman" w:eastAsia="Times New Roman" w:hAnsi="Times New Roman" w:cs="Times New Roman"/>
                <w:sz w:val="20"/>
                <w:szCs w:val="20"/>
              </w:rPr>
              <w:t>Không làm các việc vi phạm phẩm chất, danh dự, uy tín của nhà giáo; không xúc phạm danh dự, nhân phẩm đồng nghiệp, nhân dân và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đóng góp xây dựng các hoạt động của xã hội.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tinh thần chia sẻ công việc với đồng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76"/>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đầy đủ các lớp bồi dưỡng về tình hình chính trị, kinh tế, văn hóa, xã hội và các Nghị quyết của địa phương.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207</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82"/>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 </w:t>
            </w:r>
            <w:r w:rsidRPr="00320A41">
              <w:rPr>
                <w:rFonts w:ascii="Times New Roman" w:eastAsia="Times New Roman" w:hAnsi="Times New Roman" w:cs="Times New Roman"/>
                <w:b/>
                <w:sz w:val="20"/>
                <w:szCs w:val="20"/>
              </w:rPr>
              <w:t>Hết lòng giảng dạy và giáo dục học sinh bằng tình thương yêu, công bằng và trách nhiệm của một nhà giáo."</w:t>
            </w:r>
            <w:r w:rsidRPr="00320A41">
              <w:rPr>
                <w:rFonts w:ascii="Times New Roman" w:eastAsia="Times New Roman" w:hAnsi="Times New Roman" w:cs="Times New Roman"/>
                <w:sz w:val="20"/>
                <w:szCs w:val="20"/>
              </w:rPr>
              <w:t xml:space="preserve"> thuộc yêu cầu nào trong Chuẩn nghề nghiệp của giáo viên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Nhận thức tư tưởng chính trị với trách nhiệm của một công dân, một nhà giáo.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quy chế của ngành, quy định của nhà trường, kỷ luật lao động.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đóng góp xây dựng các hoạt động của xã hội.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69"/>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trong công tác; đoàn kết trong quan hệ đồng nghiệp; phục vụ nhân dân và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207</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62"/>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chí theo Chuẩn nghề nghiệp giáo viên tiểu học về "</w:t>
            </w:r>
            <w:r w:rsidRPr="00320A41">
              <w:rPr>
                <w:rFonts w:ascii="Times New Roman" w:eastAsia="Times New Roman" w:hAnsi="Times New Roman" w:cs="Times New Roman"/>
                <w:b/>
                <w:sz w:val="20"/>
                <w:szCs w:val="20"/>
              </w:rPr>
              <w:t>Kiến thức về tâm lý học sư phạm và tâm lý học lứa tuổi, giáo dục học tiểu học."</w:t>
            </w:r>
            <w:r w:rsidRPr="00320A41">
              <w:rPr>
                <w:rFonts w:ascii="Times New Roman" w:eastAsia="Times New Roman" w:hAnsi="Times New Roman" w:cs="Times New Roman"/>
                <w:sz w:val="20"/>
                <w:szCs w:val="20"/>
              </w:rPr>
              <w:t xml:space="preserve">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Nắm vững trình tự bài giảng.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Soạn giảng đảm bảo đầy đủ nội dung và kiến thức ở các môn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phương pháp giáo dục học sinh cá biệt có kết quả.</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Lên lớp đúng giờ quy định.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208</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“Có khả năng soạn được các đề kiểm tra theo yêu cầu chỉ đạo chuyên môn, đạt chuẩn kiến thức, kĩ năng môn học và phù hợp với các đối tượng học sinh.”</w:t>
            </w:r>
            <w:r w:rsidRPr="00320A41">
              <w:rPr>
                <w:rFonts w:ascii="Times New Roman" w:eastAsia="Times New Roman" w:hAnsi="Times New Roman" w:cs="Times New Roman"/>
                <w:sz w:val="20"/>
                <w:szCs w:val="20"/>
              </w:rPr>
              <w:t xml:space="preserve"> thuộc yêu cầu nào trong Chuẩn nghề nghiệp giáo viên tiểu học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cơ bản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tâm lí học sư phạm và tâm lí học lứa tuổi, giáo dục học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kiểm tra, đánh giá kết quả học tập, rèn luyện của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bảo quản và sử dụng hiệu quả hồ sơ giáo dục và giảng dạy.</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208-209</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 xml:space="preserve">“Có hiểu biết về tin học, hoặc ngoại ngữ, hoặc tiếng dân tộc nơi giáo viên công tác, hoặc có báo cáo chuyên đề nâng cao chất lượng chuyên môn, nghiệp vụ.” </w:t>
            </w:r>
            <w:r w:rsidRPr="00320A41">
              <w:rPr>
                <w:rFonts w:ascii="Times New Roman" w:eastAsia="Times New Roman" w:hAnsi="Times New Roman" w:cs="Times New Roman"/>
                <w:sz w:val="20"/>
                <w:szCs w:val="20"/>
              </w:rPr>
              <w:t>thuộc yêu cầu nào trong Chuẩn nghề nghiệp giáo viên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địa phương về nhiệm vụ chính trị, kinh tế, văn hoá, xã hội của tỉnh, huyện, xã nơi giáo viên công tác.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pháp luật, chính sách của Nhà nước.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tâm lý học sư phạm và tâm lý học lứa tuổi, giáo dục học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phổ thông về chính trị, xã hội và nhân văn, kiến thức liên quan đến ứng dụng công nghệ thông tin, ngoại ngữ, tiếng dân tộc.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209</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19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0"/>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 xml:space="preserve">“Có kế hoạch dạy học từng tuần thể hiện lịch giảng dạy các tiết học và các hoạt động giáo dục học sinh.” </w:t>
            </w:r>
            <w:r w:rsidRPr="00320A41">
              <w:rPr>
                <w:rFonts w:ascii="Times New Roman" w:eastAsia="Times New Roman" w:hAnsi="Times New Roman" w:cs="Times New Roman"/>
                <w:sz w:val="20"/>
                <w:szCs w:val="20"/>
              </w:rPr>
              <w:t>thuộc yêu cầu nào trong Chuẩn nghề nghiệp giáo viên tiểu học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Lập kế hoạch dạy học; biết cách soạn giáo án theo hướng đổi mới.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tác chủ nhiệm lớp; tổ chức các hoạt động ngoài giờ lên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bảo quản và sử dụng hiệu quả hồ sơ giáo dục và giảng dạy.</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cơ bản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209</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“Lời nói rõ ràng, rành mạch, không nói ngọng khi giảng dạy và giao tiếp trong pham vi nhà trường; viết chữ đúng mẫu; biết cách hướng dẫn học sinh giữ vở sạch và viết chữ đẹp.”</w:t>
            </w:r>
            <w:r w:rsidRPr="00320A41">
              <w:rPr>
                <w:rFonts w:ascii="Times New Roman" w:eastAsia="Times New Roman" w:hAnsi="Times New Roman" w:cs="Times New Roman"/>
                <w:sz w:val="20"/>
                <w:szCs w:val="20"/>
              </w:rPr>
              <w:t xml:space="preserve"> thuộc yêu cầu nào trong </w:t>
            </w:r>
            <w:r w:rsidRPr="00320A41">
              <w:rPr>
                <w:rFonts w:ascii="Times New Roman" w:eastAsia="Times New Roman" w:hAnsi="Times New Roman" w:cs="Times New Roman"/>
                <w:sz w:val="20"/>
                <w:szCs w:val="20"/>
              </w:rPr>
              <w:lastRenderedPageBreak/>
              <w:t>Chuẩn nghề nghiệp giáo viên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Công tác chủ nhiệm lớp; tổ chức các hoạt động giáo dục ngoài giờ lên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và thực hiện các hoạt động dạy học trên lớp phát huy được tính năng động sáng tạo của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tâm lý học sư phạm và tâm lý học lứa tuổi, giáo dục học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cơ bản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210</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21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3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“Tổ chức các buổi ngoại khóa hoặc tham quan học tập, sinh hoạt tập thể thích hợp; phối hợp với Tổng phụ trách, tạo điều kiện để Đội thiếu niên, Sao nhi đồng thực hiện các hoạt động tự quản.”</w:t>
            </w:r>
            <w:r w:rsidRPr="00320A41">
              <w:rPr>
                <w:rFonts w:ascii="Times New Roman" w:eastAsia="Times New Roman" w:hAnsi="Times New Roman" w:cs="Times New Roman"/>
                <w:sz w:val="20"/>
                <w:szCs w:val="20"/>
              </w:rPr>
              <w:t xml:space="preserve"> thuộc yêu cầu nào trong Chuẩn nghề nghiệp giáo viên tiểu học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quy chế của ngành, quy định của nhà trường, kỷ luật lao động.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93"/>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thông tin hai chiều trong quản lý chất lượng giáo dục; hành vi trong giao tiếp, ứng xử có văn hoá và mang tính giáo dục.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tác chủ nhiệm lớp; tổ chức các hoạt động giáo dục ngoài giờ lên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và thực hiện các hoạt động dạy học trên lớp phát huy được tính năng động sáng tạo của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tiểu học hạng II- Mục 2.1.1-trang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210-211</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b/>
                <w:sz w:val="20"/>
                <w:szCs w:val="20"/>
              </w:rPr>
              <w:t>“Họp phụ huynh học sinh  đúng quy định, có sổ liên lạc thông báo kết quả học tập của từng học sinh, tuyệt đối không phê bình học sinh trước lớp hoặc toàn thể phụ huynh; lắng nghe và cùng phụ huynh điều chỉnh biện pháp giúp đỡ học sinh tiến bộ.”</w:t>
            </w:r>
            <w:r w:rsidRPr="00320A41">
              <w:rPr>
                <w:rFonts w:ascii="Times New Roman" w:eastAsia="Times New Roman" w:hAnsi="Times New Roman" w:cs="Times New Roman"/>
                <w:sz w:val="20"/>
                <w:szCs w:val="20"/>
              </w:rPr>
              <w:t xml:space="preserve"> thuộc yêu cầu nào trong Chuẩn nghề nghiệp giáo viên tiểu học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quy chế của ngành, quy định của nhà trường, kỷ luật lao động.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93"/>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thông tin hai chiều trong quản lý chất lượng giáo dục; hành vi trong giao tiếp, ứng xử có văn hoá và mang tính giáo dục.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tác chủ nhiệm lớp; tổ chức các hoạt động giáo dục ngoài giờ lên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Lập được kế hoạch dạy học.</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2.1.1-trang 211</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23</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chuẩn chức danh nghề nghiệp giáo viên tiểu học hạng II về năng lực chuyên môn, nghiệp vụ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42"/>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Chủ động, tích cực phối hợp với đồng nghiệp, cha mẹ học sinh và cộng đồng để nâng cao hiệu quả giáo dục học sinh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8"/>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Chủ động, tích cực phối hợp với đồng nghiệp và cộng đồng để nâng cao hiệu quả giáo dục học sinh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72"/>
              <w:jc w:val="both"/>
              <w:rPr>
                <w:rFonts w:ascii="Times New Roman" w:hAnsi="Times New Roman" w:cs="Times New Roman"/>
                <w:sz w:val="20"/>
                <w:szCs w:val="20"/>
              </w:rPr>
            </w:pPr>
            <w:r w:rsidRPr="00320A41">
              <w:rPr>
                <w:rFonts w:ascii="Times New Roman" w:eastAsia="Times New Roman" w:hAnsi="Times New Roman" w:cs="Times New Roman"/>
                <w:sz w:val="20"/>
                <w:szCs w:val="20"/>
              </w:rPr>
              <w:t>Phối hợp cha mẹ học sinh và cộng đồng để nâng cao hiệu quả giáo dục học sinh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16"/>
              <w:jc w:val="both"/>
              <w:rPr>
                <w:rFonts w:ascii="Times New Roman" w:hAnsi="Times New Roman" w:cs="Times New Roman"/>
                <w:sz w:val="20"/>
                <w:szCs w:val="20"/>
              </w:rPr>
            </w:pPr>
            <w:r w:rsidRPr="00320A41">
              <w:rPr>
                <w:rFonts w:ascii="Times New Roman" w:eastAsia="Times New Roman" w:hAnsi="Times New Roman" w:cs="Times New Roman"/>
                <w:sz w:val="20"/>
                <w:szCs w:val="20"/>
              </w:rPr>
              <w:t>Tích cực phối hợp với  cộng đồng để nâng cao hiệu quả giáo dục học sinh tiểu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2.2-Trang 212</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24</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chuẩn chức danh nghề nghiệp giáo viên tiểu học hạng II về năng lực chuyên môn, nghiệp vụ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9"/>
              <w:jc w:val="both"/>
              <w:rPr>
                <w:rFonts w:ascii="Times New Roman" w:hAnsi="Times New Roman" w:cs="Times New Roman"/>
                <w:sz w:val="20"/>
                <w:szCs w:val="20"/>
              </w:rPr>
            </w:pPr>
            <w:r w:rsidRPr="00320A41">
              <w:rPr>
                <w:rFonts w:ascii="Times New Roman" w:eastAsia="Times New Roman" w:hAnsi="Times New Roman" w:cs="Times New Roman"/>
                <w:sz w:val="20"/>
                <w:szCs w:val="20"/>
              </w:rPr>
              <w:t>Tích cực vận dụng và có khả năng phổ biến sáng kiến kinh nghiệm hoặc sản phẩm NCKHSPUD từ cấp tổ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9"/>
              <w:jc w:val="both"/>
              <w:rPr>
                <w:rFonts w:ascii="Times New Roman" w:hAnsi="Times New Roman" w:cs="Times New Roman"/>
                <w:sz w:val="20"/>
                <w:szCs w:val="20"/>
              </w:rPr>
            </w:pPr>
            <w:r w:rsidRPr="00320A41">
              <w:rPr>
                <w:rFonts w:ascii="Times New Roman" w:eastAsia="Times New Roman" w:hAnsi="Times New Roman" w:cs="Times New Roman"/>
                <w:sz w:val="20"/>
                <w:szCs w:val="20"/>
              </w:rPr>
              <w:t>Tích cực vận dụng và có khả năng phổ biến sáng kiến kinh nghiệm hoặc sản phẩm NCKHSPUD từ cấp trường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9"/>
              <w:jc w:val="both"/>
              <w:rPr>
                <w:rFonts w:ascii="Times New Roman" w:hAnsi="Times New Roman" w:cs="Times New Roman"/>
                <w:sz w:val="20"/>
                <w:szCs w:val="20"/>
              </w:rPr>
            </w:pPr>
            <w:r w:rsidRPr="00320A41">
              <w:rPr>
                <w:rFonts w:ascii="Times New Roman" w:eastAsia="Times New Roman" w:hAnsi="Times New Roman" w:cs="Times New Roman"/>
                <w:sz w:val="20"/>
                <w:szCs w:val="20"/>
              </w:rPr>
              <w:t>Tích cực vận dụng và có khả năng phổ biến sáng kiến kinh nghiệm hoặc sản phẩm NCKHSPUD từ cấp huyện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2"/>
              <w:jc w:val="both"/>
              <w:rPr>
                <w:rFonts w:ascii="Times New Roman" w:hAnsi="Times New Roman" w:cs="Times New Roman"/>
                <w:sz w:val="20"/>
                <w:szCs w:val="20"/>
              </w:rPr>
            </w:pPr>
            <w:r w:rsidRPr="00320A41">
              <w:rPr>
                <w:rFonts w:ascii="Times New Roman" w:eastAsia="Times New Roman" w:hAnsi="Times New Roman" w:cs="Times New Roman"/>
                <w:sz w:val="20"/>
                <w:szCs w:val="20"/>
              </w:rPr>
              <w:t>Tích cực vận dụng và có khả năng phổ biến sáng kiến kinh nghiệm hoặc sản phẩm NCKHSPUD từ cấp tỉnh trở lên.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2.2-Trang 212</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25</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tiêu chuẩn chức danh nghề nghiệp giáo viên tiểu học hạng II về năng lực chuyên môn, nghiệp vụ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công nhận là Lao động tiến tiến hoặc giáo viên dạy giỏi hoặc giáo viên chủ nhiệm giỏi hoặc tổng phụ trách đội giỏi cấp trường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công nhận là CSTĐ cấp tỉnh hoặc giáo viên dạy giỏi hoặc giáo viên chủ nhiệm giỏi hoặc tổng phụ trách đội giỏi cấp tỉnh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công nhận là CSTĐ cấp cơ sở hoặc giáo viên dạy giỏi hoặc giáo viên chủ nhiệm giỏi hoặc tổng phụ trách đội giỏi cấp tỉnh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công nhận là CSTĐ cấp cơ sở hoặc giáo viên dạy giỏi hoặc giáo viên chủ nhiệm giỏi hoặc tổng phụ trách đội giỏi cấp huyện trở lên.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2.2-Trang 212</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26</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vai trò của giáo viên tiểu học trong bối cảnh xã hội hiện nay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Phát triển chương trình giáo dục và chương trình dạy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Phối hợp với cộng đồng và viết sách cho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tác phổ cập và chương trình dạy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Hướng dẫn đồng nghiệp và viết sáng kiến kinh nghiệm.</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2.3.1-Trang 213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27</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vai trò của giáo viên tiểu học trong bối cảnh xã hội hiện nay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75"/>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Đổi mới phương pháp dạy học theo hướng tổ chức cho học sinh học và tự học; học hợp tác có hướng dẫn của PHHS và hỗ trợ của cộng đồng.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Phối hợp với cộng đồng và viết sách cho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tác phổ cập và chương trình dạy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Hướng dẫn đồng nghiệp và viết sáng kiến kinh nghiệm.</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2.3.1-Trang 214</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5" w:type="dxa"/>
          <w:left w:w="24" w:type="dxa"/>
          <w:bottom w:w="8" w:type="dxa"/>
          <w:right w:w="25" w:type="dxa"/>
        </w:tblCellMar>
        <w:tblLook w:val="04A0" w:firstRow="1" w:lastRow="0" w:firstColumn="1" w:lastColumn="0" w:noHBand="0" w:noVBand="1"/>
      </w:tblPr>
      <w:tblGrid>
        <w:gridCol w:w="436"/>
        <w:gridCol w:w="2785"/>
        <w:gridCol w:w="1674"/>
        <w:gridCol w:w="1674"/>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28</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vai trò của giáo viên tiểu học trong bối cảnh xã hội hiện nay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HS được tạo cơ hội, tạo hứng thú, tích cực đề xuất sáng kiến trong học tập.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5"/>
              <w:jc w:val="both"/>
              <w:rPr>
                <w:rFonts w:ascii="Times New Roman" w:hAnsi="Times New Roman" w:cs="Times New Roman"/>
                <w:sz w:val="20"/>
                <w:szCs w:val="20"/>
              </w:rPr>
            </w:pPr>
            <w:r w:rsidRPr="00320A41">
              <w:rPr>
                <w:rFonts w:ascii="Times New Roman" w:eastAsia="Times New Roman" w:hAnsi="Times New Roman" w:cs="Times New Roman"/>
                <w:sz w:val="20"/>
                <w:szCs w:val="20"/>
              </w:rPr>
              <w:t>Chú trọng tới dạy học tích hợp và dạy học phân hóa; định hướng giáo dục tới từng cá nhân học sinh, theo từng phong cách học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HS được khuyến khích, tham gia vào quá trình học tập một cách tích cực, chủ động, sáng tạo và hợp tác.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HS chủ động, tích cực tham gia các hoạt động học tập dưới sự hướng dẫn của giáo viên.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2.3.1-Trang 214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29</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Để thực hiện kế hoạch phát triển đội ngũ nhà giáo theo yêu cầu đổi mới CTGDPT cần theo tiến trình mấy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4</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9"/>
              <w:jc w:val="center"/>
              <w:rPr>
                <w:rFonts w:ascii="Times New Roman" w:hAnsi="Times New Roman" w:cs="Times New Roman"/>
                <w:sz w:val="20"/>
                <w:szCs w:val="20"/>
              </w:rPr>
            </w:pPr>
            <w:r w:rsidRPr="00320A41">
              <w:rPr>
                <w:rFonts w:ascii="Times New Roman" w:eastAsia="Times New Roman" w:hAnsi="Times New Roman" w:cs="Times New Roman"/>
                <w:sz w:val="20"/>
                <w:szCs w:val="20"/>
              </w:rPr>
              <w:t>5</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214-223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30</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Tiến trình 5 bước để tổ chức thực hiện kế hoạch phát triển đội ngũ theo yêu cầu đổi mới CTGDPT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Khảo sát thực trạng đội ngũ-Phân tích thực trạng-Đề xuất giải pháp-Tổ chức thực hiện-Đánh giá và điều chỉnh kế hoạch.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Khảo sát thực trạng đội ngũ-Phân tích thực trạng-Đề xuất giải pháp và điều chỉnh kế hoạch-Tổ chức thực hiệnĐánh giá.</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thực trạng đội ngũ-Phân tích thực trạng-Đề xuất giải pháp-Tổ chức thực hiện và điều chỉnh kế hoạchĐánh giá.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Khảo sát thực trạng đội ngũ-Phân tích thực trạng-Tổ chức thực hiện-Đề xuất giải pháp-Đánh giá và điều chỉnh kế hoạch.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31</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Khi khảo sát thực trạng năng lực đội ngũ nhà giáo cần theo mấy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6</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sz w:val="20"/>
                <w:szCs w:val="20"/>
              </w:rPr>
              <w:t>8</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sz w:val="20"/>
                <w:szCs w:val="20"/>
              </w:rPr>
              <w:t>10</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sz w:val="20"/>
                <w:szCs w:val="20"/>
              </w:rPr>
              <w:t>11</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214-222</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Biết được đặc điểm các loại hình trí thông minh của học sinh, các tiêu chí đánh giá các loại hình trí thông minh của học sinh.</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giáo dục học sinh có hành vi không mong đợi.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tư vấn và tham vấn giáo dục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tìm hiểu người học và môi trường giáo dục.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33</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Biết thiết kế môi trường dạy học các môn học cho học sinh tiểu học.</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giải quyết các tình huống sư phạm.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dạy học các môn.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giao tiếp.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34</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Tổ chức các hoạt động kĩ năng xã hội, kĩ năng sống và giá trị sống."</w:t>
            </w:r>
            <w:r w:rsidRPr="00320A41">
              <w:rPr>
                <w:rFonts w:ascii="Times New Roman" w:eastAsia="Times New Roman" w:hAnsi="Times New Roman" w:cs="Times New Roman"/>
                <w:sz w:val="20"/>
                <w:szCs w:val="20"/>
              </w:rPr>
              <w:t xml:space="preserve"> thuộc tiêu chí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4"/>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tổ chức các hoạt động giáo dục kĩ năng xã hội, kĩ năng sống và giá trị sống.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giải quyết các tình huống sư phạm.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tìm hiểu người học và môi trường giáo dục.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217</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Vận dụng các PPDH, hình thức dạy học và kĩ thuật dạy học trong thiết kế, tổ chức các hoạt động trải nghiệm sáng tạo.</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giải quyết các tình huống sư phạm.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dạy học các môn.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tổ chức hoạt động trải nghiệm sáng tạo.</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217-218</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Biết dự kiến các nhóm tình huống sư phạm thường gặp trong giáo dục học sinh tiểu học</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giải quyết các tình huống sư phạm.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giáo dục học sinh có hành vi không mong đợi.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tổ chức hoạt động trải nghiệm sáng tạo.</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219</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Phân tích một số nguyên nhân, một số đặc điểm và vấn đề tâm lí của học sinh; từ đó tìm ra động cơ, biến đổi của hành vi không mong đợi của học sinh</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giải quyết các tình huống sư phạm.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giáo dục học sinh có hành vi không mong đợi.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dạy học các môn.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219</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Biết một số cách thức tác động đối với học sinh có năng khiếu đặc biệt hoặc học sinh chậm phát triển</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giáo dục học sinh có hành vi không mong đợi.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tư vấn và tham vấn học sinh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giao tiếp.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219-220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39</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Kiến thức về dạy học tích hợp và dạy học phân hóa</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dạy học các môn.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tư vấn và tham vấn học sinh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hiểu biết các kiến thức khoa học nền tảng rộng, liên môn.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220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40</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chỉ báo" </w:t>
            </w:r>
            <w:r w:rsidRPr="00320A41">
              <w:rPr>
                <w:rFonts w:ascii="Times New Roman" w:eastAsia="Times New Roman" w:hAnsi="Times New Roman" w:cs="Times New Roman"/>
                <w:b/>
                <w:sz w:val="20"/>
                <w:szCs w:val="20"/>
              </w:rPr>
              <w:t>Biết cách xây dựng kế hoạch công tác chủ nhiệm: tuần, tháng, kì, năm</w:t>
            </w:r>
            <w:r w:rsidRPr="00320A41">
              <w:rPr>
                <w:rFonts w:ascii="Times New Roman" w:eastAsia="Times New Roman" w:hAnsi="Times New Roman" w:cs="Times New Roman"/>
                <w:sz w:val="20"/>
                <w:szCs w:val="20"/>
              </w:rPr>
              <w:t>" thuộc tiêu chí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chủ nhiệm lớp.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dạy học các môn.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giao tiếp.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Năng lực giải quyết các tình huống sư phạm.</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222</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41</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Khảo sát tiêu chí" </w:t>
            </w:r>
            <w:r w:rsidRPr="00320A41">
              <w:rPr>
                <w:rFonts w:ascii="Times New Roman" w:eastAsia="Times New Roman" w:hAnsi="Times New Roman" w:cs="Times New Roman"/>
                <w:b/>
                <w:sz w:val="20"/>
                <w:szCs w:val="20"/>
              </w:rPr>
              <w:t>Năng lực giao tiếp</w:t>
            </w:r>
            <w:r w:rsidRPr="00320A41">
              <w:rPr>
                <w:rFonts w:ascii="Times New Roman" w:eastAsia="Times New Roman" w:hAnsi="Times New Roman" w:cs="Times New Roman"/>
                <w:sz w:val="20"/>
                <w:szCs w:val="20"/>
              </w:rPr>
              <w:t>" có những chỉ báo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Giao tiếp với học sinh; giao tiếp với phụ huynh và cộng đồng.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Giao tiếp với đồng nghiệp; giao tiếp với học sinh; giao tiếp với phụ huynh và cộng đồng.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Giao tiếp với đồng nghiệp; giao tiếp với phụ huynh và cộng đồng.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Giao tiếp với học sinh; giao tiếp với phụ huynh và cộng đồng.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222</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42</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Phân tích thực trạng năng lực nghề nghiệp giáo viên tiểu học nhằm mục đích gì?</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Nhằm cải tiến liên tục chất lượng trường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Nhằm cải tiến liên tục chất lượng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Nhằm cải tiến liên tục chất lượng giáo viên.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Nhằm cải tiến liên tục chất lượng dạy và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tiểu học hạng II- Mục 2.3.2-Trang 222</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4" w:type="dxa"/>
        </w:tblCellMar>
        <w:tblLook w:val="04A0" w:firstRow="1" w:lastRow="0" w:firstColumn="1" w:lastColumn="0" w:noHBand="0" w:noVBand="1"/>
      </w:tblPr>
      <w:tblGrid>
        <w:gridCol w:w="435"/>
        <w:gridCol w:w="2786"/>
        <w:gridCol w:w="1674"/>
        <w:gridCol w:w="1674"/>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7"/>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43</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giải pháp tổng quát để phát triển năng lực nghề nghiệp cho giáo viên tiểu học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Đổi mới sinh hoạt chuyên môn.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Tăng cường  NCKH giáo dục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Tăng cường hỗ trợ chuyên môn nghiệp vụ.</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222-223</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44</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giải pháp tổng quát để phát triển năng lực nghề nghiệp cho giáo viên tiểu học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Bắt buộc giáo viên tham gia các khóa học nâng cao trình độ chuyên môn, nghiệp vụ sư phạm, nâng cao năng lực ngoại ngữ và tin học để ứng dụng trong hoạt động nghề nghiệp.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Khuyến khích giáo viên tự học, tự nâng cao trình độ chuyên môn, nghiệp vụ sư phạm, nâng cao năng lực ngoại ngữ và tin học để ứng dụng trong hoạt động nghề nghiệp.</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tham dự các lớp bồi dưỡng để nâng cao trình độ chuyên môn, nghiệp vụ sư phạm.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Yêu cầu giáo viên phải chuẩn hóa bằng cấp, có các chứng chỉ ngoại ngữ, tin học ứng dụng.</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tiểu học hạng II- Mục 2.3.2-Trang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222-223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45</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Nhà trường sử dụng kết quả đánh giá năng lực phát triển nghề nghiệp của giáo viên để làm gì?</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Xếp loại giáo viên cuối năm.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Xếp loại giáo viên định kì, cuối năm.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Giúp mỗi giáo viên lập kế hoạch cá nhân cho mình để khắc phục những hạn chế cũng như phát huy những ưu thế nghề nghiệp của bản thân.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Xét nâng lương theo niên hạn hoặc nâng lương trước thời hạn.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2.3.2-Trang 223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46</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Việc làm nào sau đây thể hiện sự hợp tác sử dụng đội ngũ giữa các trường?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Trao đổi nguồn nhân lực giữa các trường để mỗi trường có được những giáo viên chất lượng.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Trao đổi thiết bị dạy học  giữa các trường để mỗi trường có được những thiết bị chất lượng.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Trao đổi học sinh  giữa các trường để mỗi trường có được những học sinh chất lượng.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6"/>
              <w:jc w:val="both"/>
              <w:rPr>
                <w:rFonts w:ascii="Times New Roman" w:hAnsi="Times New Roman" w:cs="Times New Roman"/>
                <w:sz w:val="20"/>
                <w:szCs w:val="20"/>
              </w:rPr>
            </w:pPr>
            <w:r w:rsidRPr="00320A41">
              <w:rPr>
                <w:rFonts w:ascii="Times New Roman" w:eastAsia="Times New Roman" w:hAnsi="Times New Roman" w:cs="Times New Roman"/>
                <w:sz w:val="20"/>
                <w:szCs w:val="20"/>
              </w:rPr>
              <w:t>Luân chuyển lãnh đạo giữa các trường để mỗi trường có được những lãnh đạo chất lượng.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3.1-Trang 224</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47</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hoạt động hợp tác bồi dưỡng giáo viên có hiệu quả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Thành lập các diễn đàn trao đổi kinh nghiệm của từng khối lớp riêng biệt.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ra mạng lưới các trường tiểu học hoặc diễn đàn trao đổi các vấn đề chuyên môn có sự tham gia của đa dạng kiểu trường và sự tham gia của nhiều giáo viên ở các vị trí và chuyên môn giảng dạy khác nhau.</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ra mạng lưới các khối lớp trong trường tiểu học nhằm trao đổi các vấn đề chuyên môn có sự tham gia của nhiều giáo viên ở các vị trí và chuyên môn giảng dạy khác nhau.</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ra mạng lưới các trường tiểu học hoặc diễn đàn trao đổi các vấn đề chuyên môn của từng môn học riêng biệt.</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tiểu học hạng II- Mục 3.2-Trang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225</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48</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hoạt động hợp tác bồi dưỡng giáo viên có hiệu quả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Trao đổi thiết bị dạy học  giữa các trường để mỗi trường có được những thiết bị chất lượng.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Trao đổi học sinh  giữa các trường để mỗi trường có được những học sinh chất lượng.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Thành lập các diễn đàn trao đổi kinh nghiệm của từng khối lớp riêng biệt.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77"/>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Chia sẻ những bài học kinh nghiệm, sáng kiến kinh nghiệm hoặc giải pháp thực tiễn mà </w:t>
            </w:r>
            <w:r w:rsidRPr="00320A41">
              <w:rPr>
                <w:rFonts w:ascii="Times New Roman" w:eastAsia="Times New Roman" w:hAnsi="Times New Roman" w:cs="Times New Roman"/>
                <w:sz w:val="20"/>
                <w:szCs w:val="20"/>
              </w:rPr>
              <w:lastRenderedPageBreak/>
              <w:t>mỗi GV, mỗi trường, mỗi địa phương đã áp dụng thành công.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 xml:space="preserve">Chuyên đề 6. Phát triển năng lực nghề nghiệp giáo viên </w:t>
            </w:r>
          </w:p>
          <w:p w:rsidR="008246C9" w:rsidRPr="00320A41" w:rsidRDefault="00E50D9E" w:rsidP="00E3269A">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tiểu học hạng II- Mục 3.2-Trang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225</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49</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biện pháp chỉ đạo việc hỗ trợ liên kết các trường của các cơ quan quản lí giáo dục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89"/>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bồi dưỡng, tập huấn, chuyên đề, hội thảo, trao đổi giáo viên, chia sẻ kinh nghiệm theo cụm trường.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8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Tổ chức bồi dưỡng, tập huấn, chuyên đề, hội thảo, trao đổi giáo viên, chia sẻ kinh nghiệm theo trong trường.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4"/>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bồi dưỡng, tập huấn, chuyên đề, hội thảo, trao đổi giáo viên, chia sẻ kinh nghiệm theo khối lớp trong trường.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6"/>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bồi dưỡng, tập huấn, chuyên đề, hội thảo, trao đổi học sinh, chia sẻ kinh nghiệm theo từng lớp.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3.3-Trang 226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50</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trong những biện pháp chỉ đạo việc hỗ trợ liên kết các trường của các cơ quan quản lí giáo dục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mô hình trường học mới.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mô hình trường học kiểu mẫu.</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mô hình trường học kết nối theo đặc thù địa phương.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mô hình lớp học có sự tham gia của PHHS.</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Chuyên đề 6. Phát triển năng lực nghề nghiệp giáo viên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tiểu học hạng II- Mục 3.3-Trang 226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51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bản chất của văn hóa nhà trường thể hiện qua những mặt nào?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right="107"/>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qua hệ thống giá trị ổn định và tương đối bền vững được sản sinh và được chứa đựng trong những truyền thống tích cực.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trong sức mạnh và năng lực hiện tại, trong dư luận xã hội đang hiện diện.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45"/>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trong phong cách và hiệu quả hoạt động của nhà trường (tổ chức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359.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52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đối với trường tiểu học, nét nổi bật nhất của văn hóa nhà trường là gì?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Môi trường học tập, rèn luyện của trẻ và môi trường giảng dạy của thầy, cô giáo.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Môi trường học tập của trẻ và môi trường phát triển nghề nghiệp của thầy, cô giáo.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8"/>
              <w:jc w:val="both"/>
              <w:rPr>
                <w:rFonts w:ascii="Times New Roman" w:hAnsi="Times New Roman" w:cs="Times New Roman"/>
                <w:sz w:val="20"/>
                <w:szCs w:val="20"/>
              </w:rPr>
            </w:pPr>
            <w:r w:rsidRPr="00320A41">
              <w:rPr>
                <w:rFonts w:ascii="Times New Roman" w:eastAsia="Times New Roman" w:hAnsi="Times New Roman" w:cs="Times New Roman"/>
                <w:sz w:val="20"/>
                <w:szCs w:val="20"/>
              </w:rPr>
              <w:t>Môi trường học tập, rèn luyện của trẻ và phát triển nghề nghiệp của thầy, cô giáo và CNV.</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8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Môi trường học tập, rèn luyện của trẻ và môi trường phát triển nghề nghiệp của thầy, cô giáo.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359.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53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cấu trúc văn hóa nhà trường thể hiện qua các lĩnh vực đặc trưng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5 lĩnh vực đặc trưng: văn hóa quản lí giáo dục; văn hóa học tập, chia sẻ; văn hóa dạy học; văn hóa  tư vấn; văn hóa </w:t>
            </w:r>
            <w:r w:rsidRPr="00320A41">
              <w:rPr>
                <w:rFonts w:ascii="Times New Roman" w:eastAsia="Times New Roman" w:hAnsi="Times New Roman" w:cs="Times New Roman"/>
                <w:sz w:val="20"/>
                <w:szCs w:val="20"/>
              </w:rPr>
              <w:lastRenderedPageBreak/>
              <w:t>cộng đồng và giao tiếp.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 xml:space="preserve">4 lĩnh vực đặc trưng: văn hóa quản lí giáo dục; văn hóa học tập, chia sẻ; văn hóa dạy học và tư </w:t>
            </w:r>
            <w:r w:rsidRPr="00320A41">
              <w:rPr>
                <w:rFonts w:ascii="Times New Roman" w:eastAsia="Times New Roman" w:hAnsi="Times New Roman" w:cs="Times New Roman"/>
                <w:sz w:val="20"/>
                <w:szCs w:val="20"/>
              </w:rPr>
              <w:lastRenderedPageBreak/>
              <w:t>vấn; văn hóa cộng đồng và giao tiếp.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3 lĩnh vực đặc trưng: văn hóa quản lí giáo dục; văn hóa học tập, chia sẻ; văn hóa dạy học và tư vấn.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2 lĩnh vực đặc trưng: văn hóa quản lí giáo dục và văn hóa học tập, chia sẻ.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w:t>
            </w:r>
            <w:r w:rsidRPr="00320A41">
              <w:rPr>
                <w:rFonts w:ascii="Times New Roman" w:eastAsia="Times New Roman" w:hAnsi="Times New Roman" w:cs="Times New Roman"/>
                <w:sz w:val="20"/>
                <w:szCs w:val="20"/>
              </w:rPr>
              <w:lastRenderedPageBreak/>
              <w:t>Xây dựng môi trường văn hóa, phát triển thương hiệu nhà trường và liên kết, hợp tác quốc tế. Mục 1. Xây dựng văn hóa nhà trường và phát triển thương hiệu. Trang 359.</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8" w:type="dxa"/>
        </w:tblCellMar>
        <w:tblLook w:val="04A0" w:firstRow="1" w:lastRow="0" w:firstColumn="1" w:lastColumn="0" w:noHBand="0" w:noVBand="1"/>
      </w:tblPr>
      <w:tblGrid>
        <w:gridCol w:w="439"/>
        <w:gridCol w:w="2785"/>
        <w:gridCol w:w="1673"/>
        <w:gridCol w:w="1673"/>
        <w:gridCol w:w="1673"/>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vAlign w:val="bottom"/>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84"/>
              <w:jc w:val="both"/>
              <w:rPr>
                <w:rFonts w:ascii="Times New Roman" w:hAnsi="Times New Roman" w:cs="Times New Roman"/>
                <w:sz w:val="20"/>
                <w:szCs w:val="20"/>
              </w:rPr>
            </w:pPr>
            <w:r w:rsidRPr="00320A41">
              <w:rPr>
                <w:rFonts w:ascii="Times New Roman" w:eastAsia="Times New Roman" w:hAnsi="Times New Roman" w:cs="Times New Roman"/>
                <w:sz w:val="20"/>
                <w:szCs w:val="20"/>
              </w:rPr>
              <w:t>54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xây dựng văn hóa nhà trường, cốt lõi của văn hóa quản lí giáo dục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3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ra quyết định, kĩ năng giải quyết vấn đề và kĩ năng thể hiện phong cách quản lí.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9"/>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ra quyết định và kĩ năng giải quyết vấn đề phù hợp với quá trình giải quyết vấn 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7"/>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ra quyết định, kĩ năng giải quyết vấn đề và kĩ năng thể hiện phong cách quản lí thích hợp với quá trình giải quyết vấn đề.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ra quyết định, kĩ năng giải quyết vấn đề, kĩ năng thể hiện phong cách quản lí và kĩ năng hợp tác.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360.</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79"/>
              <w:jc w:val="both"/>
              <w:rPr>
                <w:rFonts w:ascii="Times New Roman" w:hAnsi="Times New Roman" w:cs="Times New Roman"/>
                <w:sz w:val="20"/>
                <w:szCs w:val="20"/>
              </w:rPr>
            </w:pPr>
            <w:r w:rsidRPr="00320A41">
              <w:rPr>
                <w:rFonts w:ascii="Times New Roman" w:eastAsia="Times New Roman" w:hAnsi="Times New Roman" w:cs="Times New Roman"/>
                <w:sz w:val="20"/>
                <w:szCs w:val="20"/>
              </w:rPr>
              <w:t>55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văn hóa giảng dạy (dạy học) thể hiện những giá trị tích cực trong kĩ năng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dạy học và phong cách dạy học chuyên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dạy học và giao tiếp sư phạm.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dạy học và kĩ năng giải quyết vấn 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dạy học và các kĩ năng khác.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360.</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84"/>
              <w:jc w:val="both"/>
              <w:rPr>
                <w:rFonts w:ascii="Times New Roman" w:hAnsi="Times New Roman" w:cs="Times New Roman"/>
                <w:sz w:val="20"/>
                <w:szCs w:val="20"/>
              </w:rPr>
            </w:pPr>
            <w:r w:rsidRPr="00320A41">
              <w:rPr>
                <w:rFonts w:ascii="Times New Roman" w:eastAsia="Times New Roman" w:hAnsi="Times New Roman" w:cs="Times New Roman"/>
                <w:sz w:val="20"/>
                <w:szCs w:val="20"/>
              </w:rPr>
              <w:t>56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trong văn hóa giảng dạy thì tiêu chí nào sau đây là tiêu chí quyết định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Chất lượng đội ngũ.</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Chất lượng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Hiệu quả quản lí.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left="5"/>
              <w:jc w:val="both"/>
              <w:rPr>
                <w:rFonts w:ascii="Times New Roman" w:hAnsi="Times New Roman" w:cs="Times New Roman"/>
                <w:sz w:val="20"/>
                <w:szCs w:val="20"/>
              </w:rPr>
            </w:pPr>
            <w:r w:rsidRPr="00320A41">
              <w:rPr>
                <w:rFonts w:ascii="Times New Roman" w:eastAsia="Times New Roman" w:hAnsi="Times New Roman" w:cs="Times New Roman"/>
                <w:sz w:val="20"/>
                <w:szCs w:val="20"/>
              </w:rPr>
              <w:t>Hiệu quả dạy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w:t>
            </w:r>
            <w:r w:rsidRPr="00320A41">
              <w:rPr>
                <w:rFonts w:ascii="Times New Roman" w:eastAsia="Times New Roman" w:hAnsi="Times New Roman" w:cs="Times New Roman"/>
                <w:sz w:val="20"/>
                <w:szCs w:val="20"/>
              </w:rPr>
              <w:lastRenderedPageBreak/>
              <w:t>hiệu nhà trường và liên kết, hợp tác quốc tế. Mục 1. Xây dựng văn hóa nhà trường và phát triển thương hiệu. Trang 361.</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79"/>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57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hóa học tập hiện đại đã được UNESCO khái quát trong mấy luận điểm? Đó là những luận điểm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4 luận điểm: Học để biết, Học để làm việc, Học để sống cùng nhau và Học để trở thành chính mình.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4 luận điểm: Học để biết, Học để làm việc, Học để sống cùng nhau và Học để làm người.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3 luận điểm: Học để biết, Học để làm việc và Học để trở thành chính mình.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3 luận điểm: Học để biết, Học để làm việc và Học để sống cùng nhau.</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361.</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84"/>
              <w:jc w:val="both"/>
              <w:rPr>
                <w:rFonts w:ascii="Times New Roman" w:hAnsi="Times New Roman" w:cs="Times New Roman"/>
                <w:sz w:val="20"/>
                <w:szCs w:val="20"/>
              </w:rPr>
            </w:pPr>
            <w:r w:rsidRPr="00320A41">
              <w:rPr>
                <w:rFonts w:ascii="Times New Roman" w:eastAsia="Times New Roman" w:hAnsi="Times New Roman" w:cs="Times New Roman"/>
                <w:sz w:val="20"/>
                <w:szCs w:val="20"/>
              </w:rPr>
              <w:t>58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văn hóa học tập tập trung ở những giá trị bền vững và kiên định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phong cách học tập hiệu quả của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niềm tin, nhu cầu và các kĩ năng của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91"/>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niềm tin, nhu cầu, kĩ năng và phong cách học tập hiệu quả của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các kĩ năng và phong cách học tập hiệu quả của người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361.</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79"/>
              <w:jc w:val="both"/>
              <w:rPr>
                <w:rFonts w:ascii="Times New Roman" w:hAnsi="Times New Roman" w:cs="Times New Roman"/>
                <w:sz w:val="20"/>
                <w:szCs w:val="20"/>
              </w:rPr>
            </w:pPr>
            <w:r w:rsidRPr="00320A41">
              <w:rPr>
                <w:rFonts w:ascii="Times New Roman" w:eastAsia="Times New Roman" w:hAnsi="Times New Roman" w:cs="Times New Roman"/>
                <w:sz w:val="20"/>
                <w:szCs w:val="20"/>
              </w:rPr>
              <w:t>59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văn hóa cộng đồng trường học được thể hiện ở lĩnh vực?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môi trường học tập thân thiện, hợp tác và cởi mở của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62"/>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phong cách hoạt động quản lí và chuyên môn hài hòa, hiểu biết lẫn nhau.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96"/>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môi trường học tập thân thiện và hoạt động quản lí chuyên môn hài hòa.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phong cách hoạt động và quản lí chuyên môn hài hòa, hiểu biết lẫn nhau.</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362.</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ind w:left="84"/>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60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văn hóa cộng đồng trường học có tác dụng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học tập thân thiện, hợp tác và cởi mở cho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17"/>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dạy học thân thiện, hợp tác và cởi mở cho người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6"/>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dạy-học thân thiện, hợp tác và cởi mở cho cả người dạy và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Tạo nên môi trường dạy - học thân thiện, hợp tác, cởi mở và hiểu biết lẫn nhau.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362.</w:t>
            </w:r>
          </w:p>
        </w:tc>
      </w:tr>
    </w:tbl>
    <w:p w:rsidR="008246C9" w:rsidRPr="00320A41" w:rsidRDefault="008246C9" w:rsidP="00E3269A">
      <w:pPr>
        <w:spacing w:after="0"/>
        <w:ind w:left="-1440" w:right="14400"/>
        <w:jc w:val="both"/>
        <w:rPr>
          <w:rFonts w:ascii="Times New Roman" w:hAnsi="Times New Roman" w:cs="Times New Roman"/>
          <w:sz w:val="20"/>
          <w:szCs w:val="20"/>
        </w:rPr>
      </w:pPr>
    </w:p>
    <w:tbl>
      <w:tblPr>
        <w:tblStyle w:val="TableGrid"/>
        <w:tblW w:w="5000" w:type="pct"/>
        <w:tblInd w:w="0" w:type="dxa"/>
        <w:tblCellMar>
          <w:top w:w="13" w:type="dxa"/>
          <w:left w:w="24" w:type="dxa"/>
          <w:bottom w:w="11" w:type="dxa"/>
          <w:right w:w="27" w:type="dxa"/>
        </w:tblCellMar>
        <w:tblLook w:val="04A0" w:firstRow="1" w:lastRow="0" w:firstColumn="1" w:lastColumn="0" w:noHBand="0" w:noVBand="1"/>
      </w:tblPr>
      <w:tblGrid>
        <w:gridCol w:w="438"/>
        <w:gridCol w:w="1436"/>
        <w:gridCol w:w="1780"/>
        <w:gridCol w:w="1721"/>
        <w:gridCol w:w="1744"/>
        <w:gridCol w:w="1818"/>
        <w:gridCol w:w="2549"/>
      </w:tblGrid>
      <w:tr w:rsidR="008246C9" w:rsidRPr="00320A41" w:rsidTr="00320A41">
        <w:trPr>
          <w:trHeight w:val="353"/>
        </w:trPr>
        <w:tc>
          <w:tcPr>
            <w:tcW w:w="132"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3114"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1119"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32"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63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59"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1119"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61</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văn hóa giao tiếp trong nhà trường được thể hiện ở những giá trị nào?</w:t>
            </w: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nghi thức.</w:t>
            </w:r>
          </w:p>
        </w:tc>
        <w:tc>
          <w:tcPr>
            <w:tcW w:w="75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phong cách hành vi.</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Thể hiện ở ngôn ngữ giao tiếp.</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362.</w:t>
            </w: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62</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xây dựng môi trường văn hóa, yêu cầu của văn hóa giao tiếp học đường là:</w:t>
            </w: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7"/>
              <w:jc w:val="both"/>
              <w:rPr>
                <w:rFonts w:ascii="Times New Roman" w:hAnsi="Times New Roman" w:cs="Times New Roman"/>
                <w:sz w:val="20"/>
                <w:szCs w:val="20"/>
              </w:rPr>
            </w:pPr>
            <w:r w:rsidRPr="00320A41">
              <w:rPr>
                <w:rFonts w:ascii="Times New Roman" w:eastAsia="Times New Roman" w:hAnsi="Times New Roman" w:cs="Times New Roman"/>
                <w:sz w:val="20"/>
                <w:szCs w:val="20"/>
              </w:rPr>
              <w:t>nền nã, lịch thiệp, hiểu biết lẫn nhau và có tính thẩm mĩ cao; cầu thị, khiêm nhường.</w:t>
            </w:r>
          </w:p>
        </w:tc>
        <w:tc>
          <w:tcPr>
            <w:tcW w:w="75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37"/>
              <w:jc w:val="both"/>
              <w:rPr>
                <w:rFonts w:ascii="Times New Roman" w:hAnsi="Times New Roman" w:cs="Times New Roman"/>
                <w:sz w:val="20"/>
                <w:szCs w:val="20"/>
              </w:rPr>
            </w:pPr>
            <w:r w:rsidRPr="00320A41">
              <w:rPr>
                <w:rFonts w:ascii="Times New Roman" w:eastAsia="Times New Roman" w:hAnsi="Times New Roman" w:cs="Times New Roman"/>
                <w:sz w:val="20"/>
                <w:szCs w:val="20"/>
              </w:rPr>
              <w:t>nền nã, lịch thiệp, hiểu biết lẫn nhau và có tính thẩm mĩ cao; cầu thị, khiêm nhường và chia sẻ.</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6"/>
              <w:jc w:val="both"/>
              <w:rPr>
                <w:rFonts w:ascii="Times New Roman" w:hAnsi="Times New Roman" w:cs="Times New Roman"/>
                <w:sz w:val="20"/>
                <w:szCs w:val="20"/>
              </w:rPr>
            </w:pPr>
            <w:r w:rsidRPr="00320A41">
              <w:rPr>
                <w:rFonts w:ascii="Times New Roman" w:eastAsia="Times New Roman" w:hAnsi="Times New Roman" w:cs="Times New Roman"/>
                <w:sz w:val="20"/>
                <w:szCs w:val="20"/>
              </w:rPr>
              <w:t>nền nã, lịch thiệp, hiểu biết lẫn nhau và có tính thẩm mĩ cao thích hợp với tính chất nghề nghiệp.</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2"/>
              <w:jc w:val="both"/>
              <w:rPr>
                <w:rFonts w:ascii="Times New Roman" w:hAnsi="Times New Roman" w:cs="Times New Roman"/>
                <w:sz w:val="20"/>
                <w:szCs w:val="20"/>
              </w:rPr>
            </w:pPr>
            <w:r w:rsidRPr="00320A41">
              <w:rPr>
                <w:rFonts w:ascii="Times New Roman" w:eastAsia="Times New Roman" w:hAnsi="Times New Roman" w:cs="Times New Roman"/>
                <w:sz w:val="20"/>
                <w:szCs w:val="20"/>
              </w:rPr>
              <w:t>nền nã, lịch thiệp, hiểu biết lẫn nhau,  có tính thẩm mĩ cao không thích hợp với tính chất nghề nghiệp.</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362.</w:t>
            </w: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63</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47"/>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muốn xây dựng được thương hiệu của nhà trường thì nhà quản lí giáo dục phải tập trung vào những nguyên tăc nào?</w:t>
            </w: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86"/>
              <w:jc w:val="both"/>
              <w:rPr>
                <w:rFonts w:ascii="Times New Roman" w:hAnsi="Times New Roman" w:cs="Times New Roman"/>
                <w:sz w:val="20"/>
                <w:szCs w:val="20"/>
              </w:rPr>
            </w:pPr>
            <w:r w:rsidRPr="00320A41">
              <w:rPr>
                <w:rFonts w:ascii="Times New Roman" w:eastAsia="Times New Roman" w:hAnsi="Times New Roman" w:cs="Times New Roman"/>
                <w:sz w:val="20"/>
                <w:szCs w:val="20"/>
              </w:rPr>
              <w:t>Tập trung vào người học; hướng vào chất lượng và các giá trị nhân văn; tự chủ và tự chịu trách nhiệm ở các cấp; hợp đồng hay giao việc công bằng, công khai, minh bạch.</w:t>
            </w:r>
          </w:p>
        </w:tc>
        <w:tc>
          <w:tcPr>
            <w:tcW w:w="75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1"/>
              <w:jc w:val="both"/>
              <w:rPr>
                <w:rFonts w:ascii="Times New Roman" w:hAnsi="Times New Roman" w:cs="Times New Roman"/>
                <w:sz w:val="20"/>
                <w:szCs w:val="20"/>
              </w:rPr>
            </w:pPr>
            <w:r w:rsidRPr="00320A41">
              <w:rPr>
                <w:rFonts w:ascii="Times New Roman" w:eastAsia="Times New Roman" w:hAnsi="Times New Roman" w:cs="Times New Roman"/>
                <w:sz w:val="20"/>
                <w:szCs w:val="20"/>
              </w:rPr>
              <w:t>Mạo hiểm trong thay đổi và phát triển; môi trường hợp tác và kĩ năng cộng tác; phân cấp quản lí và thực hiện quy chế dân chủ hợp pháp.</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Phát triển nhân tố con người; văn hóa hội họp và lễ hội; cấu trúc tổ chức trường theo chiến lược học hỏi; quản lí dựa vào tiếp cận văn hóa tổ chức.</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hóa nhà trường và phát triển thương hiệu. Trang 363.</w:t>
            </w: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64</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yếu tố cốt lõi của văn hóa chất lượng là gì?</w:t>
            </w: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64"/>
              <w:jc w:val="both"/>
              <w:rPr>
                <w:rFonts w:ascii="Times New Roman" w:hAnsi="Times New Roman" w:cs="Times New Roman"/>
                <w:sz w:val="20"/>
                <w:szCs w:val="20"/>
              </w:rPr>
            </w:pPr>
            <w:r w:rsidRPr="00320A41">
              <w:rPr>
                <w:rFonts w:ascii="Times New Roman" w:eastAsia="Times New Roman" w:hAnsi="Times New Roman" w:cs="Times New Roman"/>
                <w:sz w:val="20"/>
                <w:szCs w:val="20"/>
              </w:rPr>
              <w:t>Hiệu trưởng phải công khai về các mục tiêu và chất lượng chung của nhà trường.</w:t>
            </w:r>
          </w:p>
        </w:tc>
        <w:tc>
          <w:tcPr>
            <w:tcW w:w="759" w:type="pct"/>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rsidP="00E3269A">
            <w:pPr>
              <w:ind w:right="92"/>
              <w:jc w:val="both"/>
              <w:rPr>
                <w:rFonts w:ascii="Times New Roman" w:hAnsi="Times New Roman" w:cs="Times New Roman"/>
                <w:sz w:val="20"/>
                <w:szCs w:val="20"/>
              </w:rPr>
            </w:pPr>
            <w:r w:rsidRPr="00320A41">
              <w:rPr>
                <w:rFonts w:ascii="Times New Roman" w:eastAsia="Times New Roman" w:hAnsi="Times New Roman" w:cs="Times New Roman"/>
                <w:sz w:val="20"/>
                <w:szCs w:val="20"/>
              </w:rPr>
              <w:t>Sự hiểu biết, thừa nhận và cam kết công khai về các mục tiêu chất lượng chung của nhà trường và trong từng công việc.</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46"/>
              <w:jc w:val="both"/>
              <w:rPr>
                <w:rFonts w:ascii="Times New Roman" w:hAnsi="Times New Roman" w:cs="Times New Roman"/>
                <w:sz w:val="20"/>
                <w:szCs w:val="20"/>
              </w:rPr>
            </w:pPr>
            <w:r w:rsidRPr="00320A41">
              <w:rPr>
                <w:rFonts w:ascii="Times New Roman" w:eastAsia="Times New Roman" w:hAnsi="Times New Roman" w:cs="Times New Roman"/>
                <w:sz w:val="20"/>
                <w:szCs w:val="20"/>
              </w:rPr>
              <w:t>Hiệu trưởng phải công khai về chất lượng, đội ngũ và cơ sở vật chất của nhà trường.</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89"/>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Thừa nhận và cam kết công khai về các mục tiêu chất lượng chung của nhà trường.</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II. Chuyên đề 10: Xây dựng môi trường văn hóa, phát triển thương hiệu nhà trường và liên kết, hợp tác quốc tế. Mục 1. Xây dựng văn </w:t>
            </w:r>
            <w:r w:rsidRPr="00320A41">
              <w:rPr>
                <w:rFonts w:ascii="Times New Roman" w:eastAsia="Times New Roman" w:hAnsi="Times New Roman" w:cs="Times New Roman"/>
                <w:sz w:val="20"/>
                <w:szCs w:val="20"/>
              </w:rPr>
              <w:lastRenderedPageBreak/>
              <w:t>hóa nhà trường và phát triển thương hiệu. Trang 365.</w:t>
            </w: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65</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đạo đức nghề nghiệp của giáo viên được biểu hiện qua mấy tiêu chí?  </w:t>
            </w:r>
          </w:p>
        </w:tc>
        <w:tc>
          <w:tcPr>
            <w:tcW w:w="78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tiêu chí</w:t>
            </w:r>
          </w:p>
        </w:tc>
        <w:tc>
          <w:tcPr>
            <w:tcW w:w="759"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tiêu chí</w:t>
            </w:r>
          </w:p>
        </w:tc>
        <w:tc>
          <w:tcPr>
            <w:tcW w:w="769"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tiêu chí</w:t>
            </w:r>
          </w:p>
        </w:tc>
        <w:tc>
          <w:tcPr>
            <w:tcW w:w="800"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3269A">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2 tiêu chí</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373.</w:t>
            </w: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66</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tiêu chí nào sau đây </w:t>
            </w:r>
            <w:r w:rsidRPr="00320A41">
              <w:rPr>
                <w:rFonts w:ascii="Times New Roman" w:eastAsia="Times New Roman" w:hAnsi="Times New Roman" w:cs="Times New Roman"/>
                <w:b/>
                <w:sz w:val="20"/>
                <w:szCs w:val="20"/>
              </w:rPr>
              <w:t>không phải</w:t>
            </w:r>
            <w:r w:rsidRPr="00320A41">
              <w:rPr>
                <w:rFonts w:ascii="Times New Roman" w:eastAsia="Times New Roman" w:hAnsi="Times New Roman" w:cs="Times New Roman"/>
                <w:sz w:val="20"/>
                <w:szCs w:val="20"/>
              </w:rPr>
              <w:t xml:space="preserve"> là biểu hiện của đạo đức nghề nghiệp?</w:t>
            </w: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6"/>
              <w:jc w:val="both"/>
              <w:rPr>
                <w:rFonts w:ascii="Times New Roman" w:hAnsi="Times New Roman" w:cs="Times New Roman"/>
                <w:sz w:val="20"/>
                <w:szCs w:val="20"/>
              </w:rPr>
            </w:pPr>
            <w:r w:rsidRPr="00320A41">
              <w:rPr>
                <w:rFonts w:ascii="Times New Roman" w:eastAsia="Times New Roman" w:hAnsi="Times New Roman" w:cs="Times New Roman"/>
                <w:sz w:val="20"/>
                <w:szCs w:val="20"/>
              </w:rPr>
              <w:t>Tâm huyết với nghề nghiệp; có ý thức giữ gìn danh dự, lương tâm nhà giáo; có tinh thần đoàn kết, thương yêu, giúp đỡ đồng nghiệp trong cuộc sống và trong công tác.</w:t>
            </w:r>
          </w:p>
        </w:tc>
        <w:tc>
          <w:tcPr>
            <w:tcW w:w="75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6"/>
              <w:jc w:val="both"/>
              <w:rPr>
                <w:rFonts w:ascii="Times New Roman" w:hAnsi="Times New Roman" w:cs="Times New Roman"/>
                <w:sz w:val="20"/>
                <w:szCs w:val="20"/>
              </w:rPr>
            </w:pPr>
            <w:r w:rsidRPr="00320A41">
              <w:rPr>
                <w:rFonts w:ascii="Times New Roman" w:eastAsia="Times New Roman" w:hAnsi="Times New Roman" w:cs="Times New Roman"/>
                <w:sz w:val="20"/>
                <w:szCs w:val="20"/>
              </w:rPr>
              <w:t>Tận tụy với công việc, thực hiện đúng điều lệ, quy chế, nội quy của đơn vị, nhà trường, của ngành.</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1"/>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bằng trong giảng dạy và giáo dục, đánh giá đúng thực chất năng lực của người học; thực hành tiết kiệm, chống bệnh thành tích, chống tham nhũng, lãng phí.</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8"/>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nhận thứ và giải quyết vấn đề nảy sinh trong nghề nghiệp giáo viên tiểu học.</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373.</w:t>
            </w:r>
          </w:p>
        </w:tc>
      </w:tr>
      <w:tr w:rsidR="008246C9" w:rsidRPr="00320A41" w:rsidTr="00320A41">
        <w:trPr>
          <w:trHeight w:val="1414"/>
        </w:trPr>
        <w:tc>
          <w:tcPr>
            <w:tcW w:w="132"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67</w:t>
            </w:r>
          </w:p>
        </w:tc>
        <w:tc>
          <w:tcPr>
            <w:tcW w:w="63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nghề nghiệp?</w:t>
            </w:r>
          </w:p>
        </w:tc>
        <w:tc>
          <w:tcPr>
            <w:tcW w:w="78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05"/>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các hoạt động xã hội, xây dựng và bảo vệ quê hương đất nước, góp phần phát triển đời sống văn hóa cộng đồng, giúp đỡ đồng bào gặp hoạn nạn trong cuộc sống.</w:t>
            </w:r>
          </w:p>
        </w:tc>
        <w:tc>
          <w:tcPr>
            <w:tcW w:w="75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6"/>
              <w:jc w:val="both"/>
              <w:rPr>
                <w:rFonts w:ascii="Times New Roman" w:hAnsi="Times New Roman" w:cs="Times New Roman"/>
                <w:sz w:val="20"/>
                <w:szCs w:val="20"/>
              </w:rPr>
            </w:pPr>
            <w:r w:rsidRPr="00320A41">
              <w:rPr>
                <w:rFonts w:ascii="Times New Roman" w:eastAsia="Times New Roman" w:hAnsi="Times New Roman" w:cs="Times New Roman"/>
                <w:sz w:val="20"/>
                <w:szCs w:val="20"/>
              </w:rPr>
              <w:t>Tâm huyết với nghề nghiệp; có ý thức giữ gìn danh dự, lương tâm nhà giáo; có tinh thần đoàn kết, thương yêu, giúp đỡ đồng nghiệp trong cuộc sống và trong công tác.</w:t>
            </w:r>
          </w:p>
        </w:tc>
        <w:tc>
          <w:tcPr>
            <w:tcW w:w="76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đầy đủ các quy định của pháp luật, chủ trương chính sách của Đảng và Nhà nước; thực hiện nghiêm túc các quy định của địa phương.</w:t>
            </w:r>
          </w:p>
        </w:tc>
        <w:tc>
          <w:tcPr>
            <w:tcW w:w="800"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3"/>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các hoạt động xã hội, xây dựng và bảo vệ quê hương đất nước; chấp hành đầy đủ các quy định của pháp luật, chủ trương chính sách của Đảng và Nhà nước.</w:t>
            </w:r>
          </w:p>
        </w:tc>
        <w:tc>
          <w:tcPr>
            <w:tcW w:w="1119"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373.</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7" w:type="dxa"/>
        </w:tblCellMar>
        <w:tblLook w:val="04A0" w:firstRow="1" w:lastRow="0" w:firstColumn="1" w:lastColumn="0" w:noHBand="0" w:noVBand="1"/>
      </w:tblPr>
      <w:tblGrid>
        <w:gridCol w:w="438"/>
        <w:gridCol w:w="2785"/>
        <w:gridCol w:w="1673"/>
        <w:gridCol w:w="1673"/>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68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123"/>
              <w:jc w:val="both"/>
              <w:rPr>
                <w:rFonts w:ascii="Times New Roman" w:hAnsi="Times New Roman" w:cs="Times New Roman"/>
                <w:sz w:val="20"/>
                <w:szCs w:val="20"/>
              </w:rPr>
            </w:pPr>
            <w:r w:rsidRPr="00320A41">
              <w:rPr>
                <w:rFonts w:ascii="Times New Roman" w:eastAsia="Times New Roman" w:hAnsi="Times New Roman" w:cs="Times New Roman"/>
                <w:sz w:val="20"/>
                <w:szCs w:val="20"/>
              </w:rPr>
              <w:t>Tham gia các hoạt động xã hội, xây dựng và bảo vệ quê hương đất nước; chấp hành đầy đủ các quy định của pháp luật, chủ trương chính sách của Đảng và Nhà nước.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242"/>
              <w:jc w:val="both"/>
              <w:rPr>
                <w:rFonts w:ascii="Times New Roman" w:hAnsi="Times New Roman" w:cs="Times New Roman"/>
                <w:sz w:val="20"/>
                <w:szCs w:val="20"/>
              </w:rPr>
            </w:pPr>
            <w:r w:rsidRPr="00320A41">
              <w:rPr>
                <w:rFonts w:ascii="Times New Roman" w:eastAsia="Times New Roman" w:hAnsi="Times New Roman" w:cs="Times New Roman"/>
                <w:sz w:val="20"/>
                <w:szCs w:val="20"/>
              </w:rPr>
              <w:t>Tận tâm với công việc; chấp hành đúng  quy chế, nội quy của đơn vị, nhà trường, của ngành.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67"/>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tốt nhiệm vụ giảng dạy, chấp hành đúng  quy chế, nội quy của đơn vị, nhà trường, của ngành.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ind w:right="54"/>
              <w:jc w:val="both"/>
              <w:rPr>
                <w:rFonts w:ascii="Times New Roman" w:hAnsi="Times New Roman" w:cs="Times New Roman"/>
                <w:sz w:val="20"/>
                <w:szCs w:val="20"/>
              </w:rPr>
            </w:pPr>
            <w:r w:rsidRPr="00320A41">
              <w:rPr>
                <w:rFonts w:ascii="Times New Roman" w:eastAsia="Times New Roman" w:hAnsi="Times New Roman" w:cs="Times New Roman"/>
                <w:sz w:val="20"/>
                <w:szCs w:val="20"/>
              </w:rPr>
              <w:t>Tận tụy với công việc; thực hiện đúng điều lệ, quy chế, nội quy của đơn vị, nhà trường, của ngành.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3269A">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w:t>
            </w:r>
            <w:r w:rsidRPr="00320A41">
              <w:rPr>
                <w:rFonts w:ascii="Times New Roman" w:eastAsia="Times New Roman" w:hAnsi="Times New Roman" w:cs="Times New Roman"/>
                <w:sz w:val="20"/>
                <w:szCs w:val="20"/>
              </w:rPr>
              <w:lastRenderedPageBreak/>
              <w:t xml:space="preserve">Văn hóa nhà trường và đạo đức nghề nghiệp. </w:t>
            </w:r>
          </w:p>
          <w:p w:rsidR="008246C9" w:rsidRPr="00320A41" w:rsidRDefault="00E50D9E" w:rsidP="00E3269A">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373.</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69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1"/>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bằng trong giảng dạy và giáo dục, đánh giá đúng thực chất năng lực của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bằng trong giảng dạy và giáo dục, đánh giá đúng thực chất năng lực của người học; chống tham nhũng, lãng phí.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1"/>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bằng trong giảng dạy và giáo dục, đánh giá đúng thực chất năng lực của người học; thực hành tiết kiệm, chống bệnh thành tích, chống tham nhũng, lãng phí.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07"/>
              <w:jc w:val="both"/>
              <w:rPr>
                <w:rFonts w:ascii="Times New Roman" w:hAnsi="Times New Roman" w:cs="Times New Roman"/>
                <w:sz w:val="20"/>
                <w:szCs w:val="20"/>
              </w:rPr>
            </w:pPr>
            <w:r w:rsidRPr="00320A41">
              <w:rPr>
                <w:rFonts w:ascii="Times New Roman" w:eastAsia="Times New Roman" w:hAnsi="Times New Roman" w:cs="Times New Roman"/>
                <w:sz w:val="20"/>
                <w:szCs w:val="20"/>
              </w:rPr>
              <w:t>Công bằng trong giảng dạy, đánh giá đúng thực chất năng lực của người học; thực hành tiết kiệm, chống bệnh thành tích.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70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Tâm huyết với nghề nghiệp; có ý thức giữ gìn danh dự, lương tâm nhà giáo.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97"/>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tinh thần đoàn kết, thương yêu, giúp đỡ đồng nghiệp trong cuộc sống và trong công tác; có lòng nhân ái, bao dung, độ lượng.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Đối xử hòa nhà với người học, đồng nghiệp; sẵn sàng giúp đỡ, bảo vệ quyền và lợi ích hợp pháp chính đáng của người học, đồng nghiệp và cộng đồng.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71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đạo đức lương tâm nghề nghiệp của giáo viên được biểu hiện qua mấy tiêu chí?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5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4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3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2 tiêu chí</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w:t>
            </w:r>
            <w:r w:rsidRPr="00320A41">
              <w:rPr>
                <w:rFonts w:ascii="Times New Roman" w:eastAsia="Times New Roman" w:hAnsi="Times New Roman" w:cs="Times New Roman"/>
                <w:sz w:val="20"/>
                <w:szCs w:val="20"/>
              </w:rPr>
              <w:lastRenderedPageBreak/>
              <w:t xml:space="preserve">trường và đạo đức nghề nghiệp. </w:t>
            </w:r>
          </w:p>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72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lương tâm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5"/>
              <w:jc w:val="both"/>
              <w:rPr>
                <w:rFonts w:ascii="Times New Roman" w:hAnsi="Times New Roman" w:cs="Times New Roman"/>
                <w:sz w:val="20"/>
                <w:szCs w:val="20"/>
              </w:rPr>
            </w:pPr>
            <w:r w:rsidRPr="00320A41">
              <w:rPr>
                <w:rFonts w:ascii="Times New Roman" w:eastAsia="Times New Roman" w:hAnsi="Times New Roman" w:cs="Times New Roman"/>
                <w:sz w:val="20"/>
                <w:szCs w:val="20"/>
              </w:rPr>
              <w:t>Tinh thần vượt khó trong công việc; thực hiện phê bình và tự phê bình thường xuyên, nghiêm túc.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31"/>
              <w:jc w:val="both"/>
              <w:rPr>
                <w:rFonts w:ascii="Times New Roman" w:hAnsi="Times New Roman" w:cs="Times New Roman"/>
                <w:sz w:val="20"/>
                <w:szCs w:val="20"/>
              </w:rPr>
            </w:pPr>
            <w:r w:rsidRPr="00320A41">
              <w:rPr>
                <w:rFonts w:ascii="Times New Roman" w:eastAsia="Times New Roman" w:hAnsi="Times New Roman" w:cs="Times New Roman"/>
                <w:sz w:val="20"/>
                <w:szCs w:val="20"/>
              </w:rPr>
              <w:t>Tinh thần vượt khó trong công việc; thường xuyên học tập nâng cao trình độ chuyên môn nghiệp vụ.</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02"/>
              <w:jc w:val="both"/>
              <w:rPr>
                <w:rFonts w:ascii="Times New Roman" w:hAnsi="Times New Roman" w:cs="Times New Roman"/>
                <w:sz w:val="20"/>
                <w:szCs w:val="20"/>
              </w:rPr>
            </w:pPr>
            <w:r w:rsidRPr="00320A41">
              <w:rPr>
                <w:rFonts w:ascii="Times New Roman" w:eastAsia="Times New Roman" w:hAnsi="Times New Roman" w:cs="Times New Roman"/>
                <w:sz w:val="20"/>
                <w:szCs w:val="20"/>
              </w:rPr>
              <w:t>Tinh thần vượt khó trong công việc; tâm huyết với nghề nghiệp; có ý thức giữ gìn danh dự, lương tân nhà giáo.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5"/>
              <w:jc w:val="both"/>
              <w:rPr>
                <w:rFonts w:ascii="Times New Roman" w:hAnsi="Times New Roman" w:cs="Times New Roman"/>
                <w:sz w:val="20"/>
                <w:szCs w:val="20"/>
              </w:rPr>
            </w:pPr>
            <w:r w:rsidRPr="00320A41">
              <w:rPr>
                <w:rFonts w:ascii="Times New Roman" w:eastAsia="Times New Roman" w:hAnsi="Times New Roman" w:cs="Times New Roman"/>
                <w:sz w:val="20"/>
                <w:szCs w:val="20"/>
              </w:rPr>
              <w:t>Tinh thần vượt khó trong công việc; kĩ năng nhận thức và giải quyết vấn đề nảy sinh trong nghề nghiệp GV tiểu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73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tiêu chí nào sau đây </w:t>
            </w:r>
            <w:r w:rsidRPr="00320A41">
              <w:rPr>
                <w:rFonts w:ascii="Times New Roman" w:eastAsia="Times New Roman" w:hAnsi="Times New Roman" w:cs="Times New Roman"/>
                <w:b/>
                <w:sz w:val="20"/>
                <w:szCs w:val="20"/>
              </w:rPr>
              <w:t>không phải</w:t>
            </w:r>
            <w:r w:rsidRPr="00320A41">
              <w:rPr>
                <w:rFonts w:ascii="Times New Roman" w:eastAsia="Times New Roman" w:hAnsi="Times New Roman" w:cs="Times New Roman"/>
                <w:sz w:val="20"/>
                <w:szCs w:val="20"/>
              </w:rPr>
              <w:t xml:space="preserve"> là biểu hiện của đạo đức lương tâm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4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Tự học và tự nghiên cứu các văn bản, nội quy, quy định cùng những đổi mới về mặt chuyên môn nghiệp vụ giảng dạy.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97"/>
              <w:jc w:val="both"/>
              <w:rPr>
                <w:rFonts w:ascii="Times New Roman" w:hAnsi="Times New Roman" w:cs="Times New Roman"/>
                <w:sz w:val="20"/>
                <w:szCs w:val="20"/>
              </w:rPr>
            </w:pPr>
            <w:r w:rsidRPr="00320A41">
              <w:rPr>
                <w:rFonts w:ascii="Times New Roman" w:eastAsia="Times New Roman" w:hAnsi="Times New Roman" w:cs="Times New Roman"/>
                <w:sz w:val="20"/>
                <w:szCs w:val="20"/>
              </w:rPr>
              <w:t>Tinh thần vượt khó trong công việc; thái độ đối với đồng nghiệp, học sinh và cộng đồng.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0"/>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nhận thức và giải quyết vấn đề nảy sinh trong nghề nghiệp GV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tầm nhìn chiến lược về các nhiệm vụ của nhà trường.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74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lương tâm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Mạo hiểm trong thay đổi và phát triển; môi trường hợp tác và kĩ năng cộng tác; phân cấp quản lí và thực hiện quy chế dân chủ hợp pháp.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4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Tự học và tự nghiên cứu các văn bản, nội quy, quy định cùng những đổi mới về mặt chuyên môn nghiệp vụ giảng dạy.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7"/>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dạy-học thân thiện, hợp tác và cởi mở cho cả người dạy và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thuận lợi cho giáo viên giảng dạy và học sinh học tập.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w:t>
            </w:r>
            <w:r w:rsidRPr="00320A41">
              <w:rPr>
                <w:rFonts w:ascii="Times New Roman" w:eastAsia="Times New Roman" w:hAnsi="Times New Roman" w:cs="Times New Roman"/>
                <w:sz w:val="20"/>
                <w:szCs w:val="20"/>
              </w:rPr>
              <w:lastRenderedPageBreak/>
              <w:t xml:space="preserve">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3" w:type="dxa"/>
        </w:tblCellMar>
        <w:tblLook w:val="04A0" w:firstRow="1" w:lastRow="0" w:firstColumn="1" w:lastColumn="0" w:noHBand="0" w:noVBand="1"/>
      </w:tblPr>
      <w:tblGrid>
        <w:gridCol w:w="434"/>
        <w:gridCol w:w="2786"/>
        <w:gridCol w:w="1674"/>
        <w:gridCol w:w="1674"/>
        <w:gridCol w:w="1674"/>
        <w:gridCol w:w="1674"/>
        <w:gridCol w:w="1570"/>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75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tiêu chí nào sau đây là biểu hiện của đạo đức lương tâm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Tinh thần vượt khó trong công việc; thái độ với đồng nghiệp, học sinh và cộng đồng.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6"/>
              <w:jc w:val="both"/>
              <w:rPr>
                <w:rFonts w:ascii="Times New Roman" w:hAnsi="Times New Roman" w:cs="Times New Roman"/>
                <w:sz w:val="20"/>
                <w:szCs w:val="20"/>
              </w:rPr>
            </w:pPr>
            <w:r w:rsidRPr="00320A41">
              <w:rPr>
                <w:rFonts w:ascii="Times New Roman" w:eastAsia="Times New Roman" w:hAnsi="Times New Roman" w:cs="Times New Roman"/>
                <w:sz w:val="20"/>
                <w:szCs w:val="20"/>
              </w:rPr>
              <w:t>Mạo hiểm trong thay đổi và phát triển; môi trường hợp tác và kĩ năng cộng tác; phân cấp quản lí và thực hiện quy chế dân chủ hợp pháp.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62"/>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dạy-học thân thiện, hợp tác và cởi mở cho cả người dạy và người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62"/>
              <w:jc w:val="both"/>
              <w:rPr>
                <w:rFonts w:ascii="Times New Roman" w:hAnsi="Times New Roman" w:cs="Times New Roman"/>
                <w:sz w:val="20"/>
                <w:szCs w:val="20"/>
              </w:rPr>
            </w:pPr>
            <w:r w:rsidRPr="00320A41">
              <w:rPr>
                <w:rFonts w:ascii="Times New Roman" w:eastAsia="Times New Roman" w:hAnsi="Times New Roman" w:cs="Times New Roman"/>
                <w:sz w:val="20"/>
                <w:szCs w:val="20"/>
              </w:rPr>
              <w:t>Tạo nên môi trường dạy-học thân thiện, hợp tác và cởi mở cho cả người dạy và người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76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77"/>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Để hình thành và bảo vệ chuẩn mực đạo đức nghề nghiệp qua xây dựng văn hóa nhà trường, phải chú ý xây dựng những vấn đề gì?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9"/>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mối quan hệ lành mạnh giữa các thành viên trong nhà trường.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dục kĩ năng xã hội cần thiết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1"/>
              <w:jc w:val="both"/>
              <w:rPr>
                <w:rFonts w:ascii="Times New Roman" w:hAnsi="Times New Roman" w:cs="Times New Roman"/>
                <w:sz w:val="20"/>
                <w:szCs w:val="20"/>
              </w:rPr>
            </w:pPr>
            <w:r w:rsidRPr="00320A41">
              <w:rPr>
                <w:rFonts w:ascii="Times New Roman" w:eastAsia="Times New Roman" w:hAnsi="Times New Roman" w:cs="Times New Roman"/>
                <w:sz w:val="20"/>
                <w:szCs w:val="20"/>
              </w:rPr>
              <w:t>Môi trường giáo dục công bằng và dân chủ</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77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các chuẩn mực đạo đức trong nhà trường được tạo dựng bằng các mối quan hệ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42"/>
              <w:jc w:val="both"/>
              <w:rPr>
                <w:rFonts w:ascii="Times New Roman" w:hAnsi="Times New Roman" w:cs="Times New Roman"/>
                <w:sz w:val="20"/>
                <w:szCs w:val="20"/>
              </w:rPr>
            </w:pPr>
            <w:r w:rsidRPr="00320A41">
              <w:rPr>
                <w:rFonts w:ascii="Times New Roman" w:eastAsia="Times New Roman" w:hAnsi="Times New Roman" w:cs="Times New Roman"/>
                <w:sz w:val="20"/>
                <w:szCs w:val="20"/>
              </w:rPr>
              <w:t>Giữa giáo viên với giáo viên, giữa giáo viên với nhân viên, giữa nhân viên với nhân viên và giữa các học sinh với nhau.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2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Giữa giáo viên với giáo </w:t>
            </w:r>
            <w:proofErr w:type="gramStart"/>
            <w:r w:rsidRPr="00320A41">
              <w:rPr>
                <w:rFonts w:ascii="Times New Roman" w:eastAsia="Times New Roman" w:hAnsi="Times New Roman" w:cs="Times New Roman"/>
                <w:sz w:val="20"/>
                <w:szCs w:val="20"/>
              </w:rPr>
              <w:t>viên,  giữa</w:t>
            </w:r>
            <w:proofErr w:type="gramEnd"/>
            <w:r w:rsidRPr="00320A41">
              <w:rPr>
                <w:rFonts w:ascii="Times New Roman" w:eastAsia="Times New Roman" w:hAnsi="Times New Roman" w:cs="Times New Roman"/>
                <w:sz w:val="20"/>
                <w:szCs w:val="20"/>
              </w:rPr>
              <w:t xml:space="preserve"> nhân viên với nhân viên và giữa giáo viên với phụ huynh.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4"/>
              <w:jc w:val="both"/>
              <w:rPr>
                <w:rFonts w:ascii="Times New Roman" w:hAnsi="Times New Roman" w:cs="Times New Roman"/>
                <w:sz w:val="20"/>
                <w:szCs w:val="20"/>
              </w:rPr>
            </w:pPr>
            <w:r w:rsidRPr="00320A41">
              <w:rPr>
                <w:rFonts w:ascii="Times New Roman" w:eastAsia="Times New Roman" w:hAnsi="Times New Roman" w:cs="Times New Roman"/>
                <w:sz w:val="20"/>
                <w:szCs w:val="20"/>
              </w:rPr>
              <w:t>Giữa giáo viên với nhân viên, giữa các nhân viên với nhau, giữa hội đồng sư phạm nhà trường với phụ huynh và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7"/>
              <w:jc w:val="both"/>
              <w:rPr>
                <w:rFonts w:ascii="Times New Roman" w:hAnsi="Times New Roman" w:cs="Times New Roman"/>
                <w:sz w:val="20"/>
                <w:szCs w:val="20"/>
              </w:rPr>
            </w:pPr>
            <w:r w:rsidRPr="00320A41">
              <w:rPr>
                <w:rFonts w:ascii="Times New Roman" w:eastAsia="Times New Roman" w:hAnsi="Times New Roman" w:cs="Times New Roman"/>
                <w:sz w:val="20"/>
                <w:szCs w:val="20"/>
              </w:rPr>
              <w:t>Giữa giáo viên với giáo viên, giữa giáo viên với nhân viên, giữa các nhân viên với nhau và giữa hội đồng giáo dục với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w:t>
            </w:r>
            <w:r w:rsidRPr="00320A41">
              <w:rPr>
                <w:rFonts w:ascii="Times New Roman" w:eastAsia="Times New Roman" w:hAnsi="Times New Roman" w:cs="Times New Roman"/>
                <w:sz w:val="20"/>
                <w:szCs w:val="20"/>
              </w:rPr>
              <w:lastRenderedPageBreak/>
              <w:t xml:space="preserve">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78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các anh (chị), những yếu tố nào sẽ làm cho việc xây dựng văn hóa nhà trường bị thất bại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Thiếu sự gắn kết, thiếu niềm tin, mối quan hệ giữa các cá nhân yếu.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Thiếu sự gắn kết, mối quan hệ giữa các nhân yếu; sợ hãi và lo lắng.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Thiếu niềm tin, mối quan hệ giữa các nhân yếu; sợ hãi và lo lắng.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Thiếu gắn kết, thiếu mối quan hệ giữa các cá nhân.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374.</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79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Những chuẩn mực đạo đức nghề nghiệp giáo viên đều hướng con người đến những kĩ năng cơ bản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lắng nghe, chia sẻ và ra quyết định.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lắng nghe, chia sẻ, ra quyết định, phê bình và tự phê bình.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đàm phán, ra quyết định và phê bình.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đàm phán, ra quyết định, phê bình và tự phê bình.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375.</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80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8"/>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thế nào là môi trường giáo dục công bằng và dân chủ?</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4"/>
              <w:jc w:val="both"/>
              <w:rPr>
                <w:rFonts w:ascii="Times New Roman" w:hAnsi="Times New Roman" w:cs="Times New Roman"/>
                <w:sz w:val="20"/>
                <w:szCs w:val="20"/>
              </w:rPr>
            </w:pPr>
            <w:r w:rsidRPr="00320A41">
              <w:rPr>
                <w:rFonts w:ascii="Times New Roman" w:eastAsia="Times New Roman" w:hAnsi="Times New Roman" w:cs="Times New Roman"/>
                <w:sz w:val="20"/>
                <w:szCs w:val="20"/>
              </w:rPr>
              <w:t>Từng giáo viên được thấy về tầm nhìn chiến lược của nhà trường; các nội quy nhất quán được thực thi hiệu quả.</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68"/>
              <w:jc w:val="both"/>
              <w:rPr>
                <w:rFonts w:ascii="Times New Roman" w:hAnsi="Times New Roman" w:cs="Times New Roman"/>
                <w:sz w:val="20"/>
                <w:szCs w:val="20"/>
              </w:rPr>
            </w:pPr>
            <w:r w:rsidRPr="00320A41">
              <w:rPr>
                <w:rFonts w:ascii="Times New Roman" w:eastAsia="Times New Roman" w:hAnsi="Times New Roman" w:cs="Times New Roman"/>
                <w:sz w:val="20"/>
                <w:szCs w:val="20"/>
              </w:rPr>
              <w:t>Từng học sinh được thấy về tầm nhìn chiến lược của nhà trường; các nội quy nhất quán được thực thi dành cho tất cả mọi thành viên.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Từng phụ huynh được thấy về tầm nhìn chiến lược của nhà trường; các nội quy nhất quán được thực thi dành cho tất cả mọi thành viên.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50"/>
              <w:jc w:val="both"/>
              <w:rPr>
                <w:rFonts w:ascii="Times New Roman" w:hAnsi="Times New Roman" w:cs="Times New Roman"/>
                <w:sz w:val="20"/>
                <w:szCs w:val="20"/>
              </w:rPr>
            </w:pPr>
            <w:r w:rsidRPr="00320A41">
              <w:rPr>
                <w:rFonts w:ascii="Times New Roman" w:eastAsia="Times New Roman" w:hAnsi="Times New Roman" w:cs="Times New Roman"/>
                <w:sz w:val="20"/>
                <w:szCs w:val="20"/>
              </w:rPr>
              <w:t>Từng giáo viên, từng học sinh được thấy về tầm nhìn chiến lược của nhà trường; các nội quy nhất quán được thực thi và đáng tin cậy dành cho tất cả mọi thành viên.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2. Văn hóa nhà </w:t>
            </w:r>
            <w:r w:rsidRPr="00320A41">
              <w:rPr>
                <w:rFonts w:ascii="Times New Roman" w:eastAsia="Times New Roman" w:hAnsi="Times New Roman" w:cs="Times New Roman"/>
                <w:sz w:val="20"/>
                <w:szCs w:val="20"/>
              </w:rPr>
              <w:lastRenderedPageBreak/>
              <w:t xml:space="preserve">trường và đạo đức nghề nghiệp.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375.</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81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về phẩm chất và năng lực nghề nghiệp đối với giáo viên tiểu học có mấy yêu </w:t>
            </w:r>
            <w:proofErr w:type="gramStart"/>
            <w:r w:rsidRPr="00320A41">
              <w:rPr>
                <w:rFonts w:ascii="Times New Roman" w:eastAsia="Times New Roman" w:hAnsi="Times New Roman" w:cs="Times New Roman"/>
                <w:sz w:val="20"/>
                <w:szCs w:val="20"/>
              </w:rPr>
              <w:t>cầu ?</w:t>
            </w:r>
            <w:proofErr w:type="gramEnd"/>
            <w:r w:rsidRPr="00320A41">
              <w:rPr>
                <w:rFonts w:ascii="Times New Roman" w:eastAsia="Times New Roman" w:hAnsi="Times New Roman" w:cs="Times New Roman"/>
                <w:sz w:val="20"/>
                <w:szCs w:val="20"/>
              </w:rPr>
              <w:t xml:space="preserve"> Đó là những yêu cầu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4 yêu cầu: Các yêu cầu thuộc lĩnh vực phẩm chất chính trị, đạo đức, lối sống; các yêu cầu thuộc lĩnh vực kiến thức; các yêu cầu thuộc lĩnh vực kĩ năng sư phạm và các yêu cầu khác.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3 yêu cầu: Các yêu cầu thuộc lĩnh vực phẩm chất chính trị, đạo đức, lối sống; các yêu cầu thuộc lĩnh vực kiến thức và các yêu cầu thuộc lĩnh vực kĩ năng sư phạm.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2 yêu cầu: Các yêu cầu thuộc lĩnh vực phẩm chất chính trị, đạo đức, lối sống và các yêu cầu thuộc lĩnh vực kiến thức và kĩ năng sư phạm.</w:t>
            </w:r>
          </w:p>
        </w:tc>
        <w:tc>
          <w:tcPr>
            <w:tcW w:w="741" w:type="pct"/>
            <w:tcBorders>
              <w:top w:val="single" w:sz="4" w:space="0" w:color="000000"/>
              <w:left w:val="single" w:sz="4" w:space="0" w:color="000000"/>
              <w:bottom w:val="nil"/>
              <w:right w:val="single" w:sz="4" w:space="0" w:color="000000"/>
            </w:tcBorders>
          </w:tcPr>
          <w:p w:rsidR="008246C9" w:rsidRPr="00320A41" w:rsidRDefault="00E50D9E" w:rsidP="00B4336B">
            <w:pPr>
              <w:ind w:right="1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2 yêu cầu: Các yêu cầu thuộc lĩnh vực kiến thức và các yêu cầu thuộc lĩnh vực kĩ năng sư phạm.</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375.</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3" w:type="dxa"/>
        </w:tblCellMar>
        <w:tblLook w:val="04A0" w:firstRow="1" w:lastRow="0" w:firstColumn="1" w:lastColumn="0" w:noHBand="0" w:noVBand="1"/>
      </w:tblPr>
      <w:tblGrid>
        <w:gridCol w:w="434"/>
        <w:gridCol w:w="2786"/>
        <w:gridCol w:w="1674"/>
        <w:gridCol w:w="1674"/>
        <w:gridCol w:w="1674"/>
        <w:gridCol w:w="1674"/>
        <w:gridCol w:w="1570"/>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82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lĩnh vực phẩm chất chính trị, đạo đức, lối sống có mấy yêu cầu? Mỗi yêu cầu có bao nhiêu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5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4 yêu cầu, mỗi yêu cầu có 5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3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2 yêu cầu, mỗi yêu cầu có 4 tiêu chí.</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375 và 376.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83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Yêu </w:t>
            </w:r>
            <w:proofErr w:type="gramStart"/>
            <w:r w:rsidRPr="00320A41">
              <w:rPr>
                <w:rFonts w:ascii="Times New Roman" w:eastAsia="Times New Roman" w:hAnsi="Times New Roman" w:cs="Times New Roman"/>
                <w:sz w:val="20"/>
                <w:szCs w:val="20"/>
              </w:rPr>
              <w:t>cầu :</w:t>
            </w:r>
            <w:proofErr w:type="gramEnd"/>
            <w:r w:rsidRPr="00320A41">
              <w:rPr>
                <w:rFonts w:ascii="Times New Roman" w:eastAsia="Times New Roman" w:hAnsi="Times New Roman" w:cs="Times New Roman"/>
                <w:sz w:val="20"/>
                <w:szCs w:val="20"/>
              </w:rPr>
              <w:t>"</w:t>
            </w:r>
            <w:r w:rsidRPr="00320A41">
              <w:rPr>
                <w:rFonts w:ascii="Times New Roman" w:eastAsia="Times New Roman" w:hAnsi="Times New Roman" w:cs="Times New Roman"/>
                <w:i/>
                <w:sz w:val="20"/>
                <w:szCs w:val="20"/>
              </w:rPr>
              <w:t xml:space="preserve">Nhận thức tư tưởng chính trị với trách nhiệm của một công nhân, một nhà giáo đối với nhiệm vụ xây dựng và bảo vệ Tổ quốc </w:t>
            </w:r>
            <w:r w:rsidRPr="00320A41">
              <w:rPr>
                <w:rFonts w:ascii="Times New Roman" w:eastAsia="Times New Roman" w:hAnsi="Times New Roman" w:cs="Times New Roman"/>
                <w:sz w:val="20"/>
                <w:szCs w:val="20"/>
              </w:rPr>
              <w:t>". Bao gồm mấy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1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2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3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4 tiêu chí</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w:t>
            </w:r>
            <w:r w:rsidRPr="00320A41">
              <w:rPr>
                <w:rFonts w:ascii="Times New Roman" w:eastAsia="Times New Roman" w:hAnsi="Times New Roman" w:cs="Times New Roman"/>
                <w:sz w:val="20"/>
                <w:szCs w:val="20"/>
              </w:rPr>
              <w:lastRenderedPageBreak/>
              <w:t xml:space="preserve">liên kết, hợp tác quốc tế. Mục 3. Văn hóa nhà trường và phát triển đội ngũ. </w:t>
            </w:r>
          </w:p>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Trang 375 và 376.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84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Yêu cầu: </w:t>
            </w:r>
            <w:r w:rsidRPr="00320A41">
              <w:rPr>
                <w:rFonts w:ascii="Times New Roman" w:eastAsia="Times New Roman" w:hAnsi="Times New Roman" w:cs="Times New Roman"/>
                <w:i/>
                <w:sz w:val="20"/>
                <w:szCs w:val="20"/>
              </w:rPr>
              <w:t>"Chấp hành pháp luật, chính sách của Nhà nước"</w:t>
            </w:r>
            <w:r w:rsidRPr="00320A41">
              <w:rPr>
                <w:rFonts w:ascii="Times New Roman" w:eastAsia="Times New Roman" w:hAnsi="Times New Roman" w:cs="Times New Roman"/>
                <w:sz w:val="20"/>
                <w:szCs w:val="20"/>
              </w:rPr>
              <w:t>. Bao gồm mấy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6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5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4 tiêu chí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3 tiêu chí</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Trang  376.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85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i/>
                <w:sz w:val="20"/>
                <w:szCs w:val="20"/>
              </w:rPr>
              <w:t>"Yêu nghề, tận tụy với nghề; sẵn sàng khắc phục khó khăn hoàn thành tốt nhiệm vụ giáo dục học sinh"</w:t>
            </w:r>
            <w:r w:rsidRPr="00320A41">
              <w:rPr>
                <w:rFonts w:ascii="Times New Roman" w:eastAsia="Times New Roman" w:hAnsi="Times New Roman" w:cs="Times New Roman"/>
                <w:sz w:val="20"/>
                <w:szCs w:val="20"/>
              </w:rPr>
              <w:t xml:space="preserve">. Thuộc yêu cầu nào của lĩnh vực phẩm chất chính trị, đạo đức, lối sống?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4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Thuộc yêu </w:t>
            </w:r>
            <w:proofErr w:type="gramStart"/>
            <w:r w:rsidRPr="00320A41">
              <w:rPr>
                <w:rFonts w:ascii="Times New Roman" w:eastAsia="Times New Roman" w:hAnsi="Times New Roman" w:cs="Times New Roman"/>
                <w:sz w:val="20"/>
                <w:szCs w:val="20"/>
              </w:rPr>
              <w:t>cầu:Trung</w:t>
            </w:r>
            <w:proofErr w:type="gramEnd"/>
            <w:r w:rsidRPr="00320A41">
              <w:rPr>
                <w:rFonts w:ascii="Times New Roman" w:eastAsia="Times New Roman" w:hAnsi="Times New Roman" w:cs="Times New Roman"/>
                <w:sz w:val="20"/>
                <w:szCs w:val="20"/>
              </w:rPr>
              <w:t xml:space="preserve"> thực trong công tác; đoàn kết trong quan hệ đồng nghiệp; phục vụ nhân dân và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46"/>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yêu cầu: Chấp hành quy chế của ngành, quy định của nhà trường, kỷ luật lao động.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yêu cầu :Chấp hành pháp luật, chính sách của Nhà nước.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yêu cầu : Nhận thức tư tưởng chính trị với trách nhiệm của một công dân, một nhà giáo đối với nhiệm vụ xây dựng và bảo vệ Tổ quốc.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86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Tiêu chí: "</w:t>
            </w:r>
            <w:r w:rsidRPr="00320A41">
              <w:rPr>
                <w:rFonts w:ascii="Times New Roman" w:eastAsia="Times New Roman" w:hAnsi="Times New Roman" w:cs="Times New Roman"/>
                <w:i/>
                <w:sz w:val="20"/>
                <w:szCs w:val="20"/>
              </w:rPr>
              <w:t>Tham gia học tập, nghiên cứu các Nghị quyết của Đảng, chủ trương chính sách của Nhà nước"</w:t>
            </w:r>
            <w:r w:rsidRPr="00320A41">
              <w:rPr>
                <w:rFonts w:ascii="Times New Roman" w:eastAsia="Times New Roman" w:hAnsi="Times New Roman" w:cs="Times New Roman"/>
                <w:sz w:val="20"/>
                <w:szCs w:val="20"/>
              </w:rPr>
              <w:t xml:space="preserve">. Thuộc yêu cầu nào của lĩnh vực phẩm chất chính trị, đạo đức, lối sống?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46"/>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yêu cầu: Chấp hành quy chế của ngành, quy định của nhà trường, kỷ luật lao động.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yêu cầu : Nhận thức tư tưởng chính trị với trách nhiệm của một công dân, một nhà giáo đối với nhiệm vụ xây dựng và bảo vệ Tổ quốc.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51"/>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yêu cầu: Lập được kế hoạch dạy học; biết cách soạn giáo án theo hướng đổi mới.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4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Thuộc yêu </w:t>
            </w:r>
            <w:proofErr w:type="gramStart"/>
            <w:r w:rsidRPr="00320A41">
              <w:rPr>
                <w:rFonts w:ascii="Times New Roman" w:eastAsia="Times New Roman" w:hAnsi="Times New Roman" w:cs="Times New Roman"/>
                <w:sz w:val="20"/>
                <w:szCs w:val="20"/>
              </w:rPr>
              <w:t>cầu:Trung</w:t>
            </w:r>
            <w:proofErr w:type="gramEnd"/>
            <w:r w:rsidRPr="00320A41">
              <w:rPr>
                <w:rFonts w:ascii="Times New Roman" w:eastAsia="Times New Roman" w:hAnsi="Times New Roman" w:cs="Times New Roman"/>
                <w:sz w:val="20"/>
                <w:szCs w:val="20"/>
              </w:rPr>
              <w:t xml:space="preserve"> thực trong công tác; đoàn kết trong quan hệ đồng nghiệp; phục vụ nhân dân và học sinh.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w:t>
            </w:r>
            <w:r w:rsidRPr="00320A41">
              <w:rPr>
                <w:rFonts w:ascii="Times New Roman" w:eastAsia="Times New Roman" w:hAnsi="Times New Roman" w:cs="Times New Roman"/>
                <w:sz w:val="20"/>
                <w:szCs w:val="20"/>
              </w:rPr>
              <w:lastRenderedPageBreak/>
              <w:t xml:space="preserve">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87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Yêu cầu: </w:t>
            </w:r>
            <w:r w:rsidRPr="00320A41">
              <w:rPr>
                <w:rFonts w:ascii="Times New Roman" w:eastAsia="Times New Roman" w:hAnsi="Times New Roman" w:cs="Times New Roman"/>
                <w:i/>
                <w:sz w:val="20"/>
                <w:szCs w:val="20"/>
              </w:rPr>
              <w:t>"Trung thực trong công tác; đoàn kết trong quan hệ đồng nghiệp; phục vụ nhân dân và học sinh"</w:t>
            </w:r>
            <w:r w:rsidRPr="00320A41">
              <w:rPr>
                <w:rFonts w:ascii="Times New Roman" w:eastAsia="Times New Roman" w:hAnsi="Times New Roman" w:cs="Times New Roman"/>
                <w:sz w:val="20"/>
                <w:szCs w:val="20"/>
              </w:rPr>
              <w:t>. Bao gồm các tiêu chí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92"/>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trong báo cáo kết quả giảng dạy, đánh giá học sinh và trong quá trình thực hiện nhiệm vụ được phân công.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12"/>
              <w:jc w:val="both"/>
              <w:rPr>
                <w:rFonts w:ascii="Times New Roman" w:hAnsi="Times New Roman" w:cs="Times New Roman"/>
                <w:sz w:val="20"/>
                <w:szCs w:val="20"/>
              </w:rPr>
            </w:pPr>
            <w:r w:rsidRPr="00320A41">
              <w:rPr>
                <w:rFonts w:ascii="Times New Roman" w:eastAsia="Times New Roman" w:hAnsi="Times New Roman" w:cs="Times New Roman"/>
                <w:sz w:val="20"/>
                <w:szCs w:val="20"/>
              </w:rPr>
              <w:t>Đoàn kết với mọi người; có tinh thần chia sẻ công việc với đồng nghiệp trong các hoạt động chuyên môn, nghiệp vụ.</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7"/>
              <w:jc w:val="both"/>
              <w:rPr>
                <w:rFonts w:ascii="Times New Roman" w:hAnsi="Times New Roman" w:cs="Times New Roman"/>
                <w:sz w:val="20"/>
                <w:szCs w:val="20"/>
              </w:rPr>
            </w:pPr>
            <w:r w:rsidRPr="00320A41">
              <w:rPr>
                <w:rFonts w:ascii="Times New Roman" w:eastAsia="Times New Roman" w:hAnsi="Times New Roman" w:cs="Times New Roman"/>
                <w:sz w:val="20"/>
                <w:szCs w:val="20"/>
              </w:rPr>
              <w:t>Hết lòng giảng dạy và giáo dục học sinh bằng tình thương yêu, sự công bằng và trách nhiệm của một nhà giáo.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376.</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88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lĩnh vực kiến thức </w:t>
            </w:r>
            <w:proofErr w:type="gramStart"/>
            <w:r w:rsidRPr="00320A41">
              <w:rPr>
                <w:rFonts w:ascii="Times New Roman" w:eastAsia="Times New Roman" w:hAnsi="Times New Roman" w:cs="Times New Roman"/>
                <w:sz w:val="20"/>
                <w:szCs w:val="20"/>
              </w:rPr>
              <w:t>có  mấy</w:t>
            </w:r>
            <w:proofErr w:type="gramEnd"/>
            <w:r w:rsidRPr="00320A41">
              <w:rPr>
                <w:rFonts w:ascii="Times New Roman" w:eastAsia="Times New Roman" w:hAnsi="Times New Roman" w:cs="Times New Roman"/>
                <w:sz w:val="20"/>
                <w:szCs w:val="20"/>
              </w:rPr>
              <w:t xml:space="preserve"> yêu cầu? Mỗi yêu cầu có mấy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5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4 yêu cầu, mỗi yêu cầu có 5 tiêu chí.</w:t>
            </w:r>
          </w:p>
        </w:tc>
        <w:tc>
          <w:tcPr>
            <w:tcW w:w="741" w:type="pct"/>
            <w:tcBorders>
              <w:top w:val="single" w:sz="4" w:space="0" w:color="000000"/>
              <w:left w:val="single" w:sz="4" w:space="0" w:color="000000"/>
              <w:bottom w:val="nil"/>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3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2 yêu cầu, mỗi yêu cầu có 4 tiêu chí.</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377.</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8" w:type="dxa"/>
        </w:tblCellMar>
        <w:tblLook w:val="04A0" w:firstRow="1" w:lastRow="0" w:firstColumn="1" w:lastColumn="0" w:noHBand="0" w:noVBand="1"/>
      </w:tblPr>
      <w:tblGrid>
        <w:gridCol w:w="439"/>
        <w:gridCol w:w="2785"/>
        <w:gridCol w:w="1673"/>
        <w:gridCol w:w="1673"/>
        <w:gridCol w:w="1673"/>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89</w:t>
            </w:r>
          </w:p>
        </w:tc>
        <w:tc>
          <w:tcPr>
            <w:tcW w:w="1225" w:type="pct"/>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Tiêu chí: </w:t>
            </w:r>
            <w:r w:rsidRPr="00320A41">
              <w:rPr>
                <w:rFonts w:ascii="Times New Roman" w:eastAsia="Times New Roman" w:hAnsi="Times New Roman" w:cs="Times New Roman"/>
                <w:i/>
                <w:sz w:val="20"/>
                <w:szCs w:val="20"/>
              </w:rPr>
              <w:t>" Có kiến thức chuyên sâu, đồng thời có khả năng hệ thống hóa kiến thức trong cả cấp học để nâng cao hiệu quả giảng dạy đối với các môn học được phân công giảng dạy"</w:t>
            </w:r>
            <w:r w:rsidRPr="00320A41">
              <w:rPr>
                <w:rFonts w:ascii="Times New Roman" w:eastAsia="Times New Roman" w:hAnsi="Times New Roman" w:cs="Times New Roman"/>
                <w:sz w:val="20"/>
                <w:szCs w:val="20"/>
              </w:rPr>
              <w:t xml:space="preserve">.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lĩnh vực kiến thức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lĩnh vực kiến thức về tâm lí học sư phạm và tâm lí học llứa tuổi, giáo dục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lĩnh vực kiến thức về kiểm tra, đánh giá kết quả học tập, rèn luyện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lĩnh vực kiến thức cơ bản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7"/>
              <w:jc w:val="both"/>
              <w:rPr>
                <w:rFonts w:ascii="Times New Roman" w:hAnsi="Times New Roman" w:cs="Times New Roman"/>
                <w:sz w:val="20"/>
                <w:szCs w:val="20"/>
              </w:rPr>
            </w:pPr>
            <w:r w:rsidRPr="00320A41">
              <w:rPr>
                <w:rFonts w:ascii="Times New Roman" w:eastAsia="Times New Roman" w:hAnsi="Times New Roman" w:cs="Times New Roman"/>
                <w:sz w:val="20"/>
                <w:szCs w:val="20"/>
              </w:rPr>
              <w:t>Thuộc lĩnh vực kiến thức phổ thông về chính trị, xã hội và nhân văn, kiến thức liên quan đến ứng dụng công nghệ thông tin, ngoại ngữ, tiếng dân tộc.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w:t>
            </w:r>
            <w:r w:rsidRPr="00320A41">
              <w:rPr>
                <w:rFonts w:ascii="Times New Roman" w:eastAsia="Times New Roman" w:hAnsi="Times New Roman" w:cs="Times New Roman"/>
                <w:sz w:val="20"/>
                <w:szCs w:val="20"/>
              </w:rPr>
              <w:lastRenderedPageBreak/>
              <w:t xml:space="preserve">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377.</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90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tiêu chí nào sau đây </w:t>
            </w:r>
            <w:r w:rsidRPr="00320A41">
              <w:rPr>
                <w:rFonts w:ascii="Times New Roman" w:eastAsia="Times New Roman" w:hAnsi="Times New Roman" w:cs="Times New Roman"/>
                <w:b/>
                <w:sz w:val="20"/>
                <w:szCs w:val="20"/>
              </w:rPr>
              <w:t>không thuộc</w:t>
            </w:r>
            <w:r w:rsidRPr="00320A41">
              <w:rPr>
                <w:rFonts w:ascii="Times New Roman" w:eastAsia="Times New Roman" w:hAnsi="Times New Roman" w:cs="Times New Roman"/>
                <w:sz w:val="20"/>
                <w:szCs w:val="20"/>
              </w:rPr>
              <w:t xml:space="preserve"> lĩnh vực kĩ năng sư phạm?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34"/>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được kế hoạch giảng dạy cả năm học thể hiện các hoạt động dạy học nhằm cụ thể hóa chương trình của Bộ phù hợp với đặc điểm của nhà trường và lớp được phân công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4"/>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bồi dưỡng kiến thức chuyên môn, nghiệp vụ đúng với quy định.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Lập được kế hoạch tháng dựa trên kế hoạch năm học bao gồm hoạt động chính khóa và hoạt động giáo dục ngoài giờ lên lớp.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14"/>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kế hoạch dạy học từng tuần thể hiện lịch dạy các tiết học và các hoạt động giáo dục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377.</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91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lĩnh vực kĩ năng sư phạm có mấy yêu cầu? Mỗi yêu cầu có bao nhiêu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6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5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4 yêu cầu, mỗi yêu cầu có 4 tiêu chí.</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3 yêu cầu, mỗi yêu cầu có 5 tiêu chí.</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92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Yêu cầu</w:t>
            </w:r>
            <w:r w:rsidRPr="00320A41">
              <w:rPr>
                <w:rFonts w:ascii="Times New Roman" w:eastAsia="Times New Roman" w:hAnsi="Times New Roman" w:cs="Times New Roman"/>
                <w:i/>
                <w:sz w:val="20"/>
                <w:szCs w:val="20"/>
              </w:rPr>
              <w:t>:"Tổ chức và thực hiện các hoạt động dạy học trên lớp phát huy được tính năng động sáng tạo của học sinh".</w:t>
            </w:r>
            <w:r w:rsidRPr="00320A41">
              <w:rPr>
                <w:rFonts w:ascii="Times New Roman" w:eastAsia="Times New Roman" w:hAnsi="Times New Roman" w:cs="Times New Roman"/>
                <w:sz w:val="20"/>
                <w:szCs w:val="20"/>
              </w:rPr>
              <w:t xml:space="preserve"> Thuộc lĩnh vực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kiến thức.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kĩ năng sư phạm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3"/>
              <w:jc w:val="both"/>
              <w:rPr>
                <w:rFonts w:ascii="Times New Roman" w:hAnsi="Times New Roman" w:cs="Times New Roman"/>
                <w:sz w:val="20"/>
                <w:szCs w:val="20"/>
              </w:rPr>
            </w:pPr>
            <w:r w:rsidRPr="00320A41">
              <w:rPr>
                <w:rFonts w:ascii="Times New Roman" w:eastAsia="Times New Roman" w:hAnsi="Times New Roman" w:cs="Times New Roman"/>
                <w:sz w:val="20"/>
                <w:szCs w:val="20"/>
              </w:rPr>
              <w:t>Lĩnh vực phẩm chất chính trị, đạo đức, lối sống.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sai.</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w:t>
            </w:r>
            <w:r w:rsidRPr="00320A41">
              <w:rPr>
                <w:rFonts w:ascii="Times New Roman" w:eastAsia="Times New Roman" w:hAnsi="Times New Roman" w:cs="Times New Roman"/>
                <w:sz w:val="20"/>
                <w:szCs w:val="20"/>
              </w:rPr>
              <w:lastRenderedPageBreak/>
              <w:t xml:space="preserve">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93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yêu cầu nào sau đây thuộc lĩnh vực kĩ năng sư phạm?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Chấp hành quy chế của ngành, quy định của nhà trường, kỷ luật lao động.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6"/>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trong công tác; đoàn kết trong quan hệ đồng nghiệp; phục vụ nhân dân và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81"/>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kiến thức về tâm lí học sư phạm và tâm lí học lứa tuổi, giáo dục học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và thực hiện các hoạt động dạy học trên lớp phát huy được tính năng động sáng tạo của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94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yêu cầu nào sau đây thuộc lĩnh vực phẩm chất chính trị, đạo đức, lối sống?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0"/>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Nhận thức tư tưởng chính trị với trách nhiệm của một công dân, một nhà giáo đối với nhiệm vụ xây dựng và bảo vệ Tổ quốc.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90"/>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thông tin hai chiều trong quản lí chất lượng giáo dục; hành vi trong giao tiếp, ứng xử có văn hóa và mang tính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bảo quản và sử dụng có hiệu quả hồ sơ giáo dục và giảng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kiến thức địa phương về nhiệm vụ chính trị, kinh tế, văn hóa, xã hội của tỉnh, huyện, xã nơi giáo viên công tác.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375.</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95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yêu cầu nào sau đây </w:t>
            </w:r>
            <w:r w:rsidRPr="00320A41">
              <w:rPr>
                <w:rFonts w:ascii="Times New Roman" w:eastAsia="Times New Roman" w:hAnsi="Times New Roman" w:cs="Times New Roman"/>
                <w:b/>
                <w:sz w:val="20"/>
                <w:szCs w:val="20"/>
              </w:rPr>
              <w:t>không thuộc</w:t>
            </w:r>
            <w:r w:rsidRPr="00320A41">
              <w:rPr>
                <w:rFonts w:ascii="Times New Roman" w:eastAsia="Times New Roman" w:hAnsi="Times New Roman" w:cs="Times New Roman"/>
                <w:sz w:val="20"/>
                <w:szCs w:val="20"/>
              </w:rPr>
              <w:t xml:space="preserve"> lĩnh vực kiến thức?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tâm lí học sư phạm và tâm lí học lứa tuổi, giáo dục học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kiểm tra, đánh giá kết quả học tập, rèn luyện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bảo quản và sử dụng có hiệu quả hồ sơ giáo dục và giảng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địa phương về nhiệm vụ chính trị, kinh tế, văn hóa, xã hội của tỉnh, huyện, xã nơi giáo viên công tác.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w:t>
            </w:r>
            <w:r w:rsidRPr="00320A41">
              <w:rPr>
                <w:rFonts w:ascii="Times New Roman" w:eastAsia="Times New Roman" w:hAnsi="Times New Roman" w:cs="Times New Roman"/>
                <w:sz w:val="20"/>
                <w:szCs w:val="20"/>
              </w:rPr>
              <w:lastRenderedPageBreak/>
              <w:t xml:space="preserve">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377.</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8" w:type="dxa"/>
        </w:tblCellMar>
        <w:tblLook w:val="04A0" w:firstRow="1" w:lastRow="0" w:firstColumn="1" w:lastColumn="0" w:noHBand="0" w:noVBand="1"/>
      </w:tblPr>
      <w:tblGrid>
        <w:gridCol w:w="439"/>
        <w:gridCol w:w="2785"/>
        <w:gridCol w:w="1673"/>
        <w:gridCol w:w="1673"/>
        <w:gridCol w:w="1673"/>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96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anh (chị), yêu cầu nào sau đây </w:t>
            </w:r>
            <w:r w:rsidRPr="00320A41">
              <w:rPr>
                <w:rFonts w:ascii="Times New Roman" w:eastAsia="Times New Roman" w:hAnsi="Times New Roman" w:cs="Times New Roman"/>
                <w:b/>
                <w:sz w:val="20"/>
                <w:szCs w:val="20"/>
              </w:rPr>
              <w:t>không thuộc</w:t>
            </w:r>
            <w:r w:rsidRPr="00320A41">
              <w:rPr>
                <w:rFonts w:ascii="Times New Roman" w:eastAsia="Times New Roman" w:hAnsi="Times New Roman" w:cs="Times New Roman"/>
                <w:sz w:val="20"/>
                <w:szCs w:val="20"/>
              </w:rPr>
              <w:t xml:space="preserve"> lĩnh vực phẩm chất chính trị, đạo đức, lối sống?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0"/>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Nhận thức tư tưởng chính trị với trách nhiệm của một công dân, một nhà giáo đối với nhiệm vụ xây dựng và bảo vệ Tổ quốc.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40"/>
              <w:jc w:val="both"/>
              <w:rPr>
                <w:rFonts w:ascii="Times New Roman" w:hAnsi="Times New Roman" w:cs="Times New Roman"/>
                <w:sz w:val="20"/>
                <w:szCs w:val="20"/>
              </w:rPr>
            </w:pPr>
            <w:r w:rsidRPr="00320A41">
              <w:rPr>
                <w:rFonts w:ascii="Times New Roman" w:eastAsia="Times New Roman" w:hAnsi="Times New Roman" w:cs="Times New Roman"/>
                <w:sz w:val="20"/>
                <w:szCs w:val="20"/>
              </w:rPr>
              <w:t>Đạo đức, nhân cách và lối sống lành mạnh, trong sáng của nhà giáo; tinh thần đấu tranh chống các biểu hiện tiêu cực; ý thức phấn đấu vươn lên trong nghề nghiệp.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6"/>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trong công tác; đoàn kết trong quan hệ đồng nghiệp; phục vụ nhân dân và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90"/>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thông tin hai chiều trong quản lí chất lượng giáo dục; hành vi trong giao tiếp, ứng xử có văn hóa và mang tính giáo dục.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375.</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t>97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trong các yêu cầu sau, yêu cầu nào thuộc lĩnh vực kiến thức?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tâm lí học sư phạm và tâm lí học lứa tuổi, giáo dục học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về kiểm tra, đánh giá kết quả học tập, rèn luyện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Kiến thức phổ thông về chính trị, xã hội và nhân văn, kiến thức liên quan đến ứng dụng công nghệ thông tin, ngoại ngữ, tiếng dân tộc.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377.</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4"/>
              <w:rPr>
                <w:rFonts w:ascii="Times New Roman" w:hAnsi="Times New Roman" w:cs="Times New Roman"/>
                <w:sz w:val="20"/>
                <w:szCs w:val="20"/>
              </w:rPr>
            </w:pPr>
            <w:r w:rsidRPr="00320A41">
              <w:rPr>
                <w:rFonts w:ascii="Times New Roman" w:eastAsia="Times New Roman" w:hAnsi="Times New Roman" w:cs="Times New Roman"/>
                <w:sz w:val="20"/>
                <w:szCs w:val="20"/>
              </w:rPr>
              <w:t>98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09"/>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các tiêu chí sau, tiêu chí nào thuộc yêu cầu: "</w:t>
            </w:r>
            <w:r w:rsidRPr="00320A41">
              <w:rPr>
                <w:rFonts w:ascii="Times New Roman" w:eastAsia="Times New Roman" w:hAnsi="Times New Roman" w:cs="Times New Roman"/>
                <w:i/>
                <w:sz w:val="20"/>
                <w:szCs w:val="20"/>
              </w:rPr>
              <w:t>Tổ chức và thực hiện các hoạt động dạy học trên lớp phát huy được tính năng động sáng tạo của học sinh."</w:t>
            </w:r>
            <w:r w:rsidRPr="00320A41">
              <w:rPr>
                <w:rFonts w:ascii="Times New Roman" w:eastAsia="Times New Roman" w:hAnsi="Times New Roman" w:cs="Times New Roman"/>
                <w:sz w:val="20"/>
                <w:szCs w:val="20"/>
              </w:rPr>
              <w: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6"/>
              <w:jc w:val="both"/>
              <w:rPr>
                <w:rFonts w:ascii="Times New Roman" w:hAnsi="Times New Roman" w:cs="Times New Roman"/>
                <w:sz w:val="20"/>
                <w:szCs w:val="20"/>
              </w:rPr>
            </w:pPr>
            <w:r w:rsidRPr="00320A41">
              <w:rPr>
                <w:rFonts w:ascii="Times New Roman" w:eastAsia="Times New Roman" w:hAnsi="Times New Roman" w:cs="Times New Roman"/>
                <w:sz w:val="20"/>
                <w:szCs w:val="20"/>
              </w:rPr>
              <w:t>Đặt câu hỏi kiểm tra phù hợp đối tượng và phát huy được năng lực học tập của học sinh; chấm, chữa bài kiểm tra một cách cẩn thận để giúp học sinh học tập tiến bộ.</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kiến thức về tâm lí học sư phạm và tâm lí học lứa tuổi, giáo dục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78"/>
              <w:jc w:val="both"/>
              <w:rPr>
                <w:rFonts w:ascii="Times New Roman" w:hAnsi="Times New Roman" w:cs="Times New Roman"/>
                <w:sz w:val="20"/>
                <w:szCs w:val="20"/>
              </w:rPr>
            </w:pPr>
            <w:r w:rsidRPr="00320A41">
              <w:rPr>
                <w:rFonts w:ascii="Times New Roman" w:eastAsia="Times New Roman" w:hAnsi="Times New Roman" w:cs="Times New Roman"/>
                <w:sz w:val="20"/>
                <w:szCs w:val="20"/>
              </w:rPr>
              <w:t>Soạn giáo án theo hướng đổi mới, thể hiện các hoạt động dạy học tích cực của thầy và trò.</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6"/>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trong công tác; đoàn kết trong quan hệ đồng nghiệp; phục vụ nhân dân và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w:t>
            </w:r>
            <w:r w:rsidRPr="00320A41">
              <w:rPr>
                <w:rFonts w:ascii="Times New Roman" w:eastAsia="Times New Roman" w:hAnsi="Times New Roman" w:cs="Times New Roman"/>
                <w:sz w:val="20"/>
                <w:szCs w:val="20"/>
              </w:rPr>
              <w:lastRenderedPageBreak/>
              <w:t xml:space="preserve">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9"/>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99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anh (chị), trong các yêu cầu sau, yêu cầu nào thuộc lĩnh vực kĩ năng sư phạm?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Lập được kế hoạch dạy học; biết cách soạn giáo án theo hướng đổi mới.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66"/>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trong công tác; đoàn kết trong quan hệ đồng nghiệp; phục vụ nhân dân và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8"/>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kiến phổ thông về chính trị, xã hội và nhân văn, kiến thức liên quan đến ứng dụng công nghệ thông tin, ngoại ngữ, tiếng dân tộc.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kiến thức về tâm lí học sư phạm và tâm lí học lứa tuổi, giáo dục tiểu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379.</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100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các tiêu chí sau, tiêu chí nào thuộc yêu cầu: "Xây dựng, bảo quản và sử dụng có hiệu quả hồ sơ giáo dục và giảng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Lập đủ hồ sơ để quản lí quá trình họ tập, rèn luyện của học sinh; bảo quản tốt các bài kiểm tra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4"/>
              <w:jc w:val="both"/>
              <w:rPr>
                <w:rFonts w:ascii="Times New Roman" w:hAnsi="Times New Roman" w:cs="Times New Roman"/>
                <w:sz w:val="20"/>
                <w:szCs w:val="20"/>
              </w:rPr>
            </w:pPr>
            <w:r w:rsidRPr="00320A41">
              <w:rPr>
                <w:rFonts w:ascii="Times New Roman" w:eastAsia="Times New Roman" w:hAnsi="Times New Roman" w:cs="Times New Roman"/>
                <w:sz w:val="20"/>
                <w:szCs w:val="20"/>
              </w:rPr>
              <w:t>Lưu trữ tốt hồ sơ giảng dạy bao gồm giáo án, các tài liệu, tài liệu tham khảo thiết thực liên quan đến giảng dạy các môn học được phân công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Lưu trữ tất cả các bài làm của học sinh chậm phát triển và học sinh khuyết tật để báo cáo kết quả giáo dục vì sự tiến bộ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đáp án trên đều đúng.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Tài liệu bồi dưỡng theo chuẩn chức danh nghề nghiệp GV tiểu học hạng </w:t>
            </w:r>
            <w:proofErr w:type="gramStart"/>
            <w:r w:rsidRPr="00320A41">
              <w:rPr>
                <w:rFonts w:ascii="Times New Roman" w:eastAsia="Times New Roman" w:hAnsi="Times New Roman" w:cs="Times New Roman"/>
                <w:sz w:val="20"/>
                <w:szCs w:val="20"/>
              </w:rPr>
              <w:t>II.Chuyên</w:t>
            </w:r>
            <w:proofErr w:type="gramEnd"/>
            <w:r w:rsidRPr="00320A41">
              <w:rPr>
                <w:rFonts w:ascii="Times New Roman" w:eastAsia="Times New Roman" w:hAnsi="Times New Roman" w:cs="Times New Roman"/>
                <w:sz w:val="20"/>
                <w:szCs w:val="20"/>
              </w:rPr>
              <w:t xml:space="preserve"> đề 10: Xây dựng môi trường văn hóa, phát triển thương hiệu nhà trường và liên kết, hợp tác quốc tế. Mục 3. Văn hóa nhà trường và phát triển đội ngũ.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Trang 381.</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101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dạy học (PPDH) là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là cách thức hoạt động chung giữa giáo viên và học sinh, trong lớp học, nhằm đạt tới mục đích học tập.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là cách thức, là con đường hoạt động chung giữa giáo viên và học sinh, trong những điều kiện dạy học xác định, nhằm đạt tới mục đích dạy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87"/>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là con đường hoạt động chung giữa giáo viên và học sinh, trong những điều kiện dạy học xác định, nhằm đạt tới mục đích học tập.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87"/>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là cách thức, là con đường hoạt động  giữa giáo viên và học sinh nhằm đạt tới mục đích dạy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spacing w:after="5"/>
              <w:jc w:val="both"/>
              <w:rPr>
                <w:rFonts w:ascii="Times New Roman" w:hAnsi="Times New Roman" w:cs="Times New Roman"/>
                <w:sz w:val="20"/>
                <w:szCs w:val="20"/>
              </w:rPr>
            </w:pPr>
            <w:r w:rsidRPr="00320A41">
              <w:rPr>
                <w:rFonts w:ascii="Times New Roman" w:eastAsia="Times New Roman" w:hAnsi="Times New Roman" w:cs="Times New Roman"/>
                <w:sz w:val="20"/>
                <w:szCs w:val="20"/>
              </w:rPr>
              <w:t>Mục 1a: Khái niệm PPDH / trang</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9,10</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102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Bình diện vĩ mô của phương pháp dạy học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Quan điểm về phương pháp dạy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dạy học cụ thể.</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thuật dạy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dạy học tích cực.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spacing w:after="5"/>
              <w:jc w:val="both"/>
              <w:rPr>
                <w:rFonts w:ascii="Times New Roman" w:hAnsi="Times New Roman" w:cs="Times New Roman"/>
                <w:sz w:val="20"/>
                <w:szCs w:val="20"/>
              </w:rPr>
            </w:pPr>
            <w:r w:rsidRPr="00320A41">
              <w:rPr>
                <w:rFonts w:ascii="Times New Roman" w:eastAsia="Times New Roman" w:hAnsi="Times New Roman" w:cs="Times New Roman"/>
                <w:sz w:val="20"/>
                <w:szCs w:val="20"/>
              </w:rPr>
              <w:t>Mục 1b: Các bình diện của phương</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pháp dạy học/trang 10</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103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Bình diện trung gian của phương pháp dạy học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Quan điểm về phương pháp dạy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dạy học cụ thể.</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thuật dạy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dạy học tích cực.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spacing w:after="5"/>
              <w:jc w:val="both"/>
              <w:rPr>
                <w:rFonts w:ascii="Times New Roman" w:hAnsi="Times New Roman" w:cs="Times New Roman"/>
                <w:sz w:val="20"/>
                <w:szCs w:val="20"/>
              </w:rPr>
            </w:pPr>
            <w:r w:rsidRPr="00320A41">
              <w:rPr>
                <w:rFonts w:ascii="Times New Roman" w:eastAsia="Times New Roman" w:hAnsi="Times New Roman" w:cs="Times New Roman"/>
                <w:sz w:val="20"/>
                <w:szCs w:val="20"/>
              </w:rPr>
              <w:t>Mục 1b: Các bình diện của phương</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pháp dạy học/trang 10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104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dạy học ( PPDH) tích cực  là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42"/>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là thuật ngữ dùng để chỉ những PPDH phát huy được tính tích cực, chủ động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9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PPDH tích cực là PPDH lấy học sinh làm trung tâm, dạy học chú trọng rèn phương pháp tự học.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là phương pháp phát huy được tính tích cực, chủ động của học sinh, rèn kĩ năng đánh giá cho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58"/>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là  PPDH hiện đại, phát huy được tính tích cực, chủ động của học sinh, lấy học sinh làm trung tâm.</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Khái niệm PPDH tích cực (ý 1 thông tin phản hồi HĐ 2/trang14)</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105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thuộc bình diện nào của PPDH?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PPDH tích cực là một  phương pháp dạy học cụ thể phù hợp với quan điểm dạy học tích cực.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3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PPDH tích cực là một  kĩ thuật  dạy học cụ thể phù hợp với quan điểm dạy học tích cực.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71"/>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không  phải là một PPDH cụ thể  mà bao gồm nhiều phương pháp cụ thể phù hợp với quan điểm dạy học tích cực.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202"/>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không  phải là một PPDH cụ thể mà bao gồm nhiều phương pháp cụ thể phù hợp với quan điểm dạy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Khái niệm PPDH tích cực ( ý 2 thông tin phản hồi HĐ 2/trang14)</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3" w:type="dxa"/>
        </w:tblCellMar>
        <w:tblLook w:val="04A0" w:firstRow="1" w:lastRow="0" w:firstColumn="1" w:lastColumn="0" w:noHBand="0" w:noVBand="1"/>
      </w:tblPr>
      <w:tblGrid>
        <w:gridCol w:w="434"/>
        <w:gridCol w:w="2786"/>
        <w:gridCol w:w="1674"/>
        <w:gridCol w:w="1674"/>
        <w:gridCol w:w="1674"/>
        <w:gridCol w:w="1674"/>
        <w:gridCol w:w="1570"/>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106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PPDH tích cực có mấy dấu hiệu đặc trưng?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dấu hiệu</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dấu hiệu</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dấu hiệu</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6 dấu hiệu</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Các dấu hiệu đặc trưng của PPDH </w:t>
            </w:r>
          </w:p>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tích cực </w:t>
            </w:r>
            <w:proofErr w:type="gramStart"/>
            <w:r w:rsidRPr="00320A41">
              <w:rPr>
                <w:rFonts w:ascii="Times New Roman" w:eastAsia="Times New Roman" w:hAnsi="Times New Roman" w:cs="Times New Roman"/>
                <w:sz w:val="20"/>
                <w:szCs w:val="20"/>
              </w:rPr>
              <w:t>( thông</w:t>
            </w:r>
            <w:proofErr w:type="gramEnd"/>
            <w:r w:rsidRPr="00320A41">
              <w:rPr>
                <w:rFonts w:ascii="Times New Roman" w:eastAsia="Times New Roman" w:hAnsi="Times New Roman" w:cs="Times New Roman"/>
                <w:sz w:val="20"/>
                <w:szCs w:val="20"/>
              </w:rPr>
              <w:t xml:space="preserve"> tin phản hồi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HĐ4/16)</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107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dấu hiệu đặc trưng của PPDH tích cực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Dạy học thông qua tổ chức các hoạt động học tập của học sinh; Dạy học chú trọng rèn luyện phương pháp tự học; Dạy học cá nhân; Kết hợp đánh giá của thầy với tự đánh giá của trò.</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Dạy học chú trọng rèn luyện phương pháp tự học; Tăng cường học cá thể phối hợp với học hợp tác; Kết hợp đánh giá của thầy với tự đánh giá cua trò; Dạy học phát huy tính tích cực, chủ động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Dạy học phát huy tính tích cực, chủ động của học sinh; Tăng cường học tập cá thể phối hợp với hoạt động hợp tác; Kết hợp đánh giá của thầy với tự đánh giá của trò.</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Dạy học thông qua tổ chức các hoạt động học tập của học sinh; Dạy học chú trọng rèn luyện phương pháp tự học; Tăng cường học cá thể phối hợp với học hợp tác; Kết hợp đánh giá của thầy với tự đánh giá của trò.</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Các dấu hiệu đặc trưng của PPDH </w:t>
            </w:r>
          </w:p>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tích cực </w:t>
            </w:r>
            <w:proofErr w:type="gramStart"/>
            <w:r w:rsidRPr="00320A41">
              <w:rPr>
                <w:rFonts w:ascii="Times New Roman" w:eastAsia="Times New Roman" w:hAnsi="Times New Roman" w:cs="Times New Roman"/>
                <w:sz w:val="20"/>
                <w:szCs w:val="20"/>
              </w:rPr>
              <w:t>( thông</w:t>
            </w:r>
            <w:proofErr w:type="gramEnd"/>
            <w:r w:rsidRPr="00320A41">
              <w:rPr>
                <w:rFonts w:ascii="Times New Roman" w:eastAsia="Times New Roman" w:hAnsi="Times New Roman" w:cs="Times New Roman"/>
                <w:sz w:val="20"/>
                <w:szCs w:val="20"/>
              </w:rPr>
              <w:t xml:space="preserve"> tin phản hồi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HĐ4/trang16)</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108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Một số PPDH tích cực ở tiểu học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32"/>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(PP) đặt và giải  quyết vấn đề; PP hợp tác theo nhóm nhỏ; PP trò chơi; kĩ thuật mảnh ghép.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193"/>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(PP) đặt và giải quyết vấn đề; PP thảo luận nhóm nhỏ; PP sắm vai, kĩ thuật khăn trải bàn.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ind w:right="61"/>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(PP) đặt và giải quyết vấn đề; PP hợp tác theo nhóm nhỏ; PP đóng vai; PP trò chơi; PP vấn đáp; kĩ thuật phòng tranh.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Phương pháp (PP) đặt và giải quyết vấn đề; PP hợp tác theo nhóm nhỏ;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đóng vai; PP trò chơi; PP vấn đáp.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ND2: Một số PPDH</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tích cực. Mục II/trang17</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109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(PP) đặt và giải quyết vấn đề còn có các tên gọi: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PP nêu và giải quyết vấn đề; PP phát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hiện và giải quyết vấn đề; PP giải quyết vấn 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nêu vấn đề; PP giải quyết khó khăn; PP đặt vấn 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PP nêu và giải quyết vấn đề; PP đặt </w:t>
            </w:r>
          </w:p>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vấn đề; PP cùng nhau giải quyết vấn </w:t>
            </w:r>
          </w:p>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giải quyết vấn đề; PP nêu vấn đề; PP tạo tình huống có vấn đề.</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ind w:right="19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Thông tin phản hồi Mục 4a:Bản chất của PP đặt </w:t>
            </w:r>
            <w:r w:rsidRPr="00320A41">
              <w:rPr>
                <w:rFonts w:ascii="Times New Roman" w:eastAsia="Times New Roman" w:hAnsi="Times New Roman" w:cs="Times New Roman"/>
                <w:sz w:val="20"/>
                <w:szCs w:val="20"/>
              </w:rPr>
              <w:lastRenderedPageBreak/>
              <w:t>và giải quyết vấn đề/ trang 19</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110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trình thực hiện phương pháp đặt và giải quyết vấn đề gồm mấy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righ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2 bước.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B4336B">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B4336B">
            <w:pPr>
              <w:ind w:right="8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4b:Quy trình thực hiện PP đặt và giải quyết vấn đề/ trang 19,20</w:t>
            </w:r>
          </w:p>
        </w:tc>
      </w:tr>
      <w:tr w:rsidR="008246C9" w:rsidRPr="00320A41" w:rsidTr="00320A41">
        <w:trPr>
          <w:trHeight w:val="159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111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bước trong quy trình thực hiện phương pháp đặt và giải quyết vấn đề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12"/>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Đặt vấn đề, xây dựng bài toán nhận thức.</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2:Giải quyết vấn đề đặt ra.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12"/>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Đặt vấn đề, xây dựng bài toán nhận thức.</w:t>
            </w:r>
          </w:p>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Giải quyết vấn đề.</w:t>
            </w:r>
          </w:p>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w:t>
            </w:r>
            <w:proofErr w:type="gramStart"/>
            <w:r w:rsidRPr="00320A41">
              <w:rPr>
                <w:rFonts w:ascii="Times New Roman" w:eastAsia="Times New Roman" w:hAnsi="Times New Roman" w:cs="Times New Roman"/>
                <w:sz w:val="20"/>
                <w:szCs w:val="20"/>
              </w:rPr>
              <w:t>3:Thực</w:t>
            </w:r>
            <w:proofErr w:type="gramEnd"/>
            <w:r w:rsidRPr="00320A41">
              <w:rPr>
                <w:rFonts w:ascii="Times New Roman" w:eastAsia="Times New Roman" w:hAnsi="Times New Roman" w:cs="Times New Roman"/>
                <w:sz w:val="20"/>
                <w:szCs w:val="20"/>
              </w:rPr>
              <w:t xml:space="preserve"> hiện kế hoạch.</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4: Kết luận.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12"/>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Đặt vấn đề, xây dựng bài toán nhận thức.</w:t>
            </w:r>
          </w:p>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Tạo tình huống có vấn đề.</w:t>
            </w:r>
          </w:p>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w:t>
            </w:r>
            <w:proofErr w:type="gramStart"/>
            <w:r w:rsidRPr="00320A41">
              <w:rPr>
                <w:rFonts w:ascii="Times New Roman" w:eastAsia="Times New Roman" w:hAnsi="Times New Roman" w:cs="Times New Roman"/>
                <w:sz w:val="20"/>
                <w:szCs w:val="20"/>
              </w:rPr>
              <w:t>3:Thực</w:t>
            </w:r>
            <w:proofErr w:type="gramEnd"/>
            <w:r w:rsidRPr="00320A41">
              <w:rPr>
                <w:rFonts w:ascii="Times New Roman" w:eastAsia="Times New Roman" w:hAnsi="Times New Roman" w:cs="Times New Roman"/>
                <w:sz w:val="20"/>
                <w:szCs w:val="20"/>
              </w:rPr>
              <w:t xml:space="preserve"> hiện kế hoạch.</w:t>
            </w:r>
          </w:p>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4: Giải quyết vấn đề.</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5: Kết luận.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12"/>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Đặt vấn đề, xây dựng bài toán nhận thức.</w:t>
            </w:r>
          </w:p>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Giải quyết vấn đề.</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3: Kết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8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4b:Quy trình thực hiện PP đặt và giải quyết vấn đề/ trang 19,20</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112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Đặt vấn đề, xây dựng bài toán nhận thức trong quy trình thực hiện phương pháp đặt và giải quyết vấn đề gồm các việc: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Tạo tình huống có vấn đề; Phát biểu vấn đề cần giải quyết.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Tạo tình huống có vấn đề;</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Phát triển và nhận dạng vấn đề nảy sinh;Phát biểu vấn đề cần giải quyết.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Tạo tình huống có vấn đề;</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xuất các giả thuyết; Phát biểu vấn đề cần giải quyết.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Tìm các tình huống có vấn đề; Phát triển và nhận dạng vấn đề nảy sinh; Phát biểu vấn đề cần giải quyết.</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trình thực hiện phương pháp đặt và giải quyết vấn đề/ trang 20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113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Giải quyết vấn đề đặt ra trong quy trình thực hiện phương pháp đặt và giải quyết vấn đề gồm các việc: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xuất các giả thuyết; Lập kế hoạch giải quyết vấn đề; Thực hiện kế hoạch.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Tạo tình huống có vấn đề; Lập kế hoạch giải quyết vấn đề; Thực hiện kế hoạch.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xuất các giả thuyết; Lập kế hoạch giải quyết vấn đề; Thực hiện kế hoạch; Thảo luận kết quả đánh giá.</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Tạo tình huống có vấn đề; Lập kế hoạch giải quyết vấn đề; Thực hiện kế hoạch; Phát biểu kết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8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4b:Quy trình thực hiện PP đặt và giải quyết vấn đề/ trang 20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114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Kết luận trong quy trình thực hiện phương pháp đặt và giải quyết vấn đề gồm các việc: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kế hoạch; Thảo luận kết quả và đánh giá; Khẳng định hay bác bỏ giả thuyết đã nêu; Phát biểu kết luận.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Thảo luận kết quả và đánh giá; Khẳng định hay bác bỏ giả thuyết đã nêu; Phát biểu kết luận; Đề xuất vấn đề mới.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Lập kế hoạch giải quyết vấn đề; Thảo luận kết quả và đánh giá; Khẳng định hay bác bỏ giả thuyết đã nêu; Đề xuất vấn đề mới.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Phát biểu vấn đề cần giải quyết; Thảo luận kết quả và đánh giá;  Phát biểu kết luận; Đề xuất vấn đề mới.</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8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4b:Quy trình thực hiện PP đặt và giải quyết vấn đề/ trang 20</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115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tình huống có vấn đề trong phương pháp đặt và giải quyết vấn đề phải: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Quen thuộc với học sinh; HS hứng thú, yêu thích vấn đề; Phù </w:t>
            </w:r>
            <w:proofErr w:type="gramStart"/>
            <w:r w:rsidRPr="00320A41">
              <w:rPr>
                <w:rFonts w:ascii="Times New Roman" w:eastAsia="Times New Roman" w:hAnsi="Times New Roman" w:cs="Times New Roman"/>
                <w:sz w:val="20"/>
                <w:szCs w:val="20"/>
              </w:rPr>
              <w:t>hợp  với</w:t>
            </w:r>
            <w:proofErr w:type="gramEnd"/>
            <w:r w:rsidRPr="00320A41">
              <w:rPr>
                <w:rFonts w:ascii="Times New Roman" w:eastAsia="Times New Roman" w:hAnsi="Times New Roman" w:cs="Times New Roman"/>
                <w:sz w:val="20"/>
                <w:szCs w:val="20"/>
              </w:rPr>
              <w:t xml:space="preserve"> học sinh. Học sinh phải tự phát hiện và giải quyết được vấn đề.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Kích thích hứng thú nhận thức của học sinh, tính tò mò, ham hiểu biết, thích khám phá của HS; đánh đố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Kích thích hứng thú nhận thức của học sinh, tính tò mò, ham hiểu biết, thích khám phá của HS; Phù hợp với trình độ nhận thức của HS. HS có thể tự phát hiện và giải quyết được vấn đề. </w:t>
            </w:r>
            <w:r w:rsidRPr="00320A41">
              <w:rPr>
                <w:rFonts w:ascii="Times New Roman" w:eastAsia="Microsoft Sans Serif" w:hAnsi="Times New Roman" w:cs="Times New Roman"/>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Phải khó để kích thích hứng thú học tập của HS; Phù hợp với trình độ nhận thức của HS. HS có thể tự phát hiện và giải quyết được vấn đề.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Thông tin phản hồi Mục 4c: Điều kiện thực hiện có hiệu quả phương </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pháp đặt và giải quyết vấn đề/ trang 20</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116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Để  thực hiện có hiệu quả phương pháp đặt và giải quyết vấn đề thì vấn đề đặt ra phải được: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Phát biểu dưới dạng câu hỏi mở.</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Phát biểu dưới dạng câu hỏi nêu vấn 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Phát biểu dưới dạng câu hỏi đóng.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Phát biểu dưới dạng câu hỏi nhiều lựa chọn.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Thông tin phản hồi Mục 4c: Điều kiện thực hiện có hiệu quả phương </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pháp đặt và giải quyết vấn đề/ trang 20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117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hợp tác theo nhóm nhỏ còn được gọi là phương pháp: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thảo luận; Phương pháp giải quyết vấn đề; Phương pháp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làm việc theo nhóm; Phương pháp trò chơi hợp tác...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làm việc theo nhóm; Phương pháp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Phương pháp làm việc cá nhân; </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thảo hợp tác thảo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3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hợp tác theo nhóm nhỏ/ trang 22</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5" w:type="dxa"/>
        </w:tblCellMar>
        <w:tblLook w:val="04A0" w:firstRow="1" w:lastRow="0" w:firstColumn="1" w:lastColumn="0" w:noHBand="0" w:noVBand="1"/>
      </w:tblPr>
      <w:tblGrid>
        <w:gridCol w:w="436"/>
        <w:gridCol w:w="2785"/>
        <w:gridCol w:w="1674"/>
        <w:gridCol w:w="1674"/>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7"/>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76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118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Bản chất của phương pháp hợp tác theo nhóm nhỏ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2"/>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cho học sinh hoạt động theo những nhóm lớn để học sinh cùng thực hiện giải quyết một tình huống có vấn đề trong một khoảng thời gian nhất định. Trong quá trình làm việc, có sự hợp tác theo nhóm để cùng chia sẻ kinh nghiệm.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cho học sinh hoạt động theo những nhóm nhỏ để học sinh cùng thực hiện một nhiệm vụ nhất định trong một khoảng thời gian nhất định. Trong quá trình làm việc, có sự kết hợp giữa làm việc cá nhân với làm việc theo cặp, theo nhóm để cùng chia sẻ kinh nghiệm và hợp tác để hoàn thành nhiệm vụ được giao.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cho học sinh hoạt động cá nhân để cùng thực hiện một nhiệm vụ nhất định phù hợp với nhận thức của các em. Trong quá trình làm việc, có sự kết hợp giữa làm việc cá nhân với làm việc theo cặp, theo nhóm để cùng chia sẻ kinh nghiệm và hợp tác để hoàn thành nhiệm vụ được giao.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Tổ chức cho học sinh hoạt động theo nhóm 6 để học sinh cùng thực hiện một nhiệm vụ nhất định trong một khoảng thời gian nhất định. Trong quá trình làm việc học sinh hợp tác để hoàn thành nhiệm vụ được giao.</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hợp tác theo nhóm nhỏ/ trang 22</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119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yếu tố của hợp tác nhóm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5"/>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phải phụ thuộc lẫn nhau một cách tích cực; Thể hiện trách nhiệm cá nhân; Mỗi cá nhân đều có trách nhiệm thực hiện một phần công việc; Rèn luyện các kĩ năng xã hội.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sự phụ thuộc lẫn nhau một ; Thể hiện trách nhiệm cá nhân; Khuyến kích sự tương tác;  Rèn kĩ năng đặt câu hỏi, kĩ năng ra quyết định.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7"/>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sự phụ thuộc lẫn nhau một cách tích cực; Thể hiện trách nhiệm cá nhân; Khuyến khích sự tương tác; Rèn luyện các kĩ năng xã hội; Rèn kĩ năng đánh giá.</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Thể hiện trách nhiệm tập thể; Khuyến kích sự tương tác; Rèn luyện các kĩ năng xã hội; Rèn kĩ năng đánh giá; </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Rèn kĩ năng làm việc tích cực.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hợp tác theo nhóm nhỏ/ trang 22</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120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Trong phương pháp hợp tác nhóm học sinh được rèn các kĩ năng: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xã </w:t>
            </w:r>
            <w:proofErr w:type="gramStart"/>
            <w:r w:rsidRPr="00320A41">
              <w:rPr>
                <w:rFonts w:ascii="Times New Roman" w:eastAsia="Times New Roman" w:hAnsi="Times New Roman" w:cs="Times New Roman"/>
                <w:sz w:val="20"/>
                <w:szCs w:val="20"/>
              </w:rPr>
              <w:t>hội;  Kĩ</w:t>
            </w:r>
            <w:proofErr w:type="gramEnd"/>
            <w:r w:rsidRPr="00320A41">
              <w:rPr>
                <w:rFonts w:ascii="Times New Roman" w:eastAsia="Times New Roman" w:hAnsi="Times New Roman" w:cs="Times New Roman"/>
                <w:sz w:val="20"/>
                <w:szCs w:val="20"/>
              </w:rPr>
              <w:t xml:space="preserve"> năng đánh giá.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lắng nghe tích </w:t>
            </w:r>
            <w:proofErr w:type="gramStart"/>
            <w:r w:rsidRPr="00320A41">
              <w:rPr>
                <w:rFonts w:ascii="Times New Roman" w:eastAsia="Times New Roman" w:hAnsi="Times New Roman" w:cs="Times New Roman"/>
                <w:sz w:val="20"/>
                <w:szCs w:val="20"/>
              </w:rPr>
              <w:t>cực;  Kĩ</w:t>
            </w:r>
            <w:proofErr w:type="gramEnd"/>
            <w:r w:rsidRPr="00320A41">
              <w:rPr>
                <w:rFonts w:ascii="Times New Roman" w:eastAsia="Times New Roman" w:hAnsi="Times New Roman" w:cs="Times New Roman"/>
                <w:sz w:val="20"/>
                <w:szCs w:val="20"/>
              </w:rPr>
              <w:t xml:space="preserve"> năng đánh giá.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7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đặt câu hỏi, đưa thông tin phản hồi tích cực, thuyết phục, ra quyết định.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Kĩ năng ra quyết định. Kĩ năng đánh giá.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hợp tác theo nhóm nhỏ/ trang 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121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kĩ năng xã hội mà học sinh được rèn luyện trong phương pháp làm việc nhóm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lắng nghe tích cực, đặt câu hỏi, đưa thông tin phản hồi , hợp tác,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04"/>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lắng nghe tích cực, đặt câu hỏi, đưa thông tin phản hồi , thuyết phục, ra quyết định, tự đánh giá.</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14"/>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đưa thông tin phản hồi tích cực, thuyết phục, ra quyết định, trình bày,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58"/>
              <w:jc w:val="both"/>
              <w:rPr>
                <w:rFonts w:ascii="Times New Roman" w:hAnsi="Times New Roman" w:cs="Times New Roman"/>
                <w:sz w:val="20"/>
                <w:szCs w:val="20"/>
              </w:rPr>
            </w:pPr>
            <w:r w:rsidRPr="00320A41">
              <w:rPr>
                <w:rFonts w:ascii="Times New Roman" w:eastAsia="Times New Roman" w:hAnsi="Times New Roman" w:cs="Times New Roman"/>
                <w:sz w:val="20"/>
                <w:szCs w:val="20"/>
              </w:rPr>
              <w:t>Kĩ năng lắng nghe tích cực, đặt câu hỏi, đưa thông tin phản hồi tích cực, thuyết phục, ra quyết định.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hợp tác theo nhóm nhỏ/ trang 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122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trình thực hiện phương pháp hợp tác theo nhóm nhỏ gồm mấy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2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4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5 bước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23</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123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bước trong quy trình thực hiện phương pháp hợp tác theo nhóm nhỏ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Chọn nội dung và nhiệm vụ phù hợp.</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Tổ chức dạy học theo PP hợp tác nhóm.</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3:Thiết kế kế hoạch bài học áp dụng PP hợp tác theo nhóm nhỏ.</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Chọn nội dung và nhiệm vụ phù hợp.</w:t>
            </w:r>
          </w:p>
          <w:p w:rsidR="008246C9" w:rsidRPr="00320A41" w:rsidRDefault="00E50D9E" w:rsidP="00E25CE5">
            <w:pPr>
              <w:ind w:right="55"/>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Thiết kế kế hoạch bài học áp dụng PP hợp tác theo nhóm nhỏ. Bước 3:Tổ chức dạy học theo PP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3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w:t>
            </w:r>
            <w:proofErr w:type="gramStart"/>
            <w:r w:rsidRPr="00320A41">
              <w:rPr>
                <w:rFonts w:ascii="Times New Roman" w:eastAsia="Times New Roman" w:hAnsi="Times New Roman" w:cs="Times New Roman"/>
                <w:sz w:val="20"/>
                <w:szCs w:val="20"/>
              </w:rPr>
              <w:t>1:Thiết</w:t>
            </w:r>
            <w:proofErr w:type="gramEnd"/>
            <w:r w:rsidRPr="00320A41">
              <w:rPr>
                <w:rFonts w:ascii="Times New Roman" w:eastAsia="Times New Roman" w:hAnsi="Times New Roman" w:cs="Times New Roman"/>
                <w:sz w:val="20"/>
                <w:szCs w:val="20"/>
              </w:rPr>
              <w:t xml:space="preserve"> kế kế hoạch bài học áp dụng PP hợp tác theo nhóm nhỏ. Bước 2: Tổ chức dạy học theo PP hợp tác nhóm.</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3: Chọn nội dung và nhiệm vụ phù hợp.</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4: Kết luận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Chọn nội dung và nhiệm vụ phù hợp.</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Thiết kế kế hoạch bài học áp dụng PP hợp tác theo nhóm nhỏ.</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124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Cách tổ chức cho học sinh báo cáo kết quả và đánh giá trong phương pháp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91"/>
              <w:jc w:val="both"/>
              <w:rPr>
                <w:rFonts w:ascii="Times New Roman" w:hAnsi="Times New Roman" w:cs="Times New Roman"/>
                <w:sz w:val="20"/>
                <w:szCs w:val="20"/>
              </w:rPr>
            </w:pPr>
            <w:r w:rsidRPr="00320A41">
              <w:rPr>
                <w:rFonts w:ascii="Times New Roman" w:eastAsia="Times New Roman" w:hAnsi="Times New Roman" w:cs="Times New Roman"/>
                <w:sz w:val="20"/>
                <w:szCs w:val="20"/>
              </w:rPr>
              <w:t>Đại diện từng nhóm trình bày kết quả làm việc của nhóm; các nhóm lắng nghe, bổ sung ý kiến.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5"/>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nhóm trình bày kết quả làm việc của nhóm; các nhóm khác bổ sung ý kiến.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91"/>
              <w:jc w:val="both"/>
              <w:rPr>
                <w:rFonts w:ascii="Times New Roman" w:hAnsi="Times New Roman" w:cs="Times New Roman"/>
                <w:sz w:val="20"/>
                <w:szCs w:val="20"/>
              </w:rPr>
            </w:pPr>
            <w:r w:rsidRPr="00320A41">
              <w:rPr>
                <w:rFonts w:ascii="Times New Roman" w:eastAsia="Times New Roman" w:hAnsi="Times New Roman" w:cs="Times New Roman"/>
                <w:sz w:val="20"/>
                <w:szCs w:val="20"/>
              </w:rPr>
              <w:t>Đại diện từng nhóm trình bày kết quả làm việc của nhóm; các nhóm khác quan sát, lắng nghe, chất vấn, bình luận và bổ sung ý kiến.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Cả nhóm trình bày kết quả làm việc của nhóm; các nhóm khác bình luận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125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Nội dung và nhiệm vụ  phù hợp để thực hiện phương pháp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7"/>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Chọn nội dung nhiệm vụ tương đối dễ, để học sinh hoàn thành được nhiệm vụ được giao một cách dễ dàng.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88"/>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Chọn nội dung nhiệm vụ tương đối khó, mà để giải quyết nó phải huy động kinh nghiệm, ý kiến, công sức của nhiều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Chọn nội dung nhiệm vụ mới hoàn toàn học sinh chưa có kinh nghiệm ở nhiệm vụ này.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Chọn nội dung nhiệm vụ dễ để không mất nhiều thời gian thảo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23</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126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Tùy nhiệm vụ, quy mô nhóm tốt nhất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6-7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8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sz w:val="20"/>
                <w:szCs w:val="20"/>
              </w:rPr>
              <w:t>10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2-6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23</w:t>
            </w:r>
          </w:p>
        </w:tc>
      </w:tr>
      <w:tr w:rsidR="008246C9" w:rsidRPr="00320A41" w:rsidTr="00320A41">
        <w:trPr>
          <w:trHeight w:val="141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127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Hướng dẫn  hoạt động của nhóm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Nhóm trưởng điều khiển hoạt động, học sinh làm việc cá nhân, theo cặp, chia sẻ kinh nghiệm, thảo luận và thống nhất kết quả chung, thư kí ghi chép kết quả làm việc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Nhóm trưởng điều khiển hoạt động, học sinh làm việc cá nhân, theo cặp, chia sẻ kinh nghiệm, thảo luận và thống nhất kết quả chung, thư kí ghi chép kết quả làm việc nhóm, phân công đại diện trình bày kết quả trước lớp.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HS làm việc cá nhân, theo cặp, chia sẻ kinh nghiệm, thảo luận và thống nhất kết quả chung, thư kí ghi chép kết quả làm việc nhóm, phân công đại diện trình bày kết quả trước lớp.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57"/>
              <w:jc w:val="both"/>
              <w:rPr>
                <w:rFonts w:ascii="Times New Roman" w:hAnsi="Times New Roman" w:cs="Times New Roman"/>
                <w:sz w:val="20"/>
                <w:szCs w:val="20"/>
              </w:rPr>
            </w:pPr>
            <w:r w:rsidRPr="00320A41">
              <w:rPr>
                <w:rFonts w:ascii="Times New Roman" w:eastAsia="Times New Roman" w:hAnsi="Times New Roman" w:cs="Times New Roman"/>
                <w:sz w:val="20"/>
                <w:szCs w:val="20"/>
              </w:rPr>
              <w:t>Nhóm trưởng điều khiển hoạt động, học sinh làm việc cá nhân, theo cặp, thảo luận và thống nhất kết quả chung, phân công đại diện trình bày kết quả trước lớp.</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23</w:t>
            </w:r>
          </w:p>
        </w:tc>
      </w:tr>
    </w:tbl>
    <w:p w:rsidR="008246C9" w:rsidRPr="00320A41" w:rsidRDefault="008246C9" w:rsidP="00E25CE5">
      <w:pPr>
        <w:spacing w:after="0"/>
        <w:ind w:left="-1440" w:right="14400"/>
        <w:jc w:val="both"/>
        <w:rPr>
          <w:rFonts w:ascii="Times New Roman" w:hAnsi="Times New Roman" w:cs="Times New Roman"/>
          <w:sz w:val="20"/>
          <w:szCs w:val="20"/>
        </w:rPr>
      </w:pPr>
    </w:p>
    <w:tbl>
      <w:tblPr>
        <w:tblStyle w:val="TableGrid"/>
        <w:tblW w:w="5000" w:type="pct"/>
        <w:tblInd w:w="0" w:type="dxa"/>
        <w:tblCellMar>
          <w:top w:w="13" w:type="dxa"/>
          <w:left w:w="24" w:type="dxa"/>
          <w:bottom w:w="11" w:type="dxa"/>
          <w:right w:w="27" w:type="dxa"/>
        </w:tblCellMar>
        <w:tblLook w:val="04A0" w:firstRow="1" w:lastRow="0" w:firstColumn="1" w:lastColumn="0" w:noHBand="0" w:noVBand="1"/>
      </w:tblPr>
      <w:tblGrid>
        <w:gridCol w:w="438"/>
        <w:gridCol w:w="2785"/>
        <w:gridCol w:w="1673"/>
        <w:gridCol w:w="1673"/>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lastRenderedPageBreak/>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59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128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Điều kiện để thực hiện có hiệu quả phương pháp hợp tác nhóm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1"/>
              <w:jc w:val="both"/>
              <w:rPr>
                <w:rFonts w:ascii="Times New Roman" w:hAnsi="Times New Roman" w:cs="Times New Roman"/>
                <w:sz w:val="20"/>
                <w:szCs w:val="20"/>
              </w:rPr>
            </w:pPr>
            <w:r w:rsidRPr="00320A41">
              <w:rPr>
                <w:rFonts w:ascii="Times New Roman" w:eastAsia="Times New Roman" w:hAnsi="Times New Roman" w:cs="Times New Roman"/>
                <w:sz w:val="20"/>
                <w:szCs w:val="20"/>
              </w:rPr>
              <w:t>Phòng học có đủ không gian; Bàn ghế dễ di chuyển; Nhiệm vụ học tập dễ với học sinh; Thời gian đủ để học sinh làm việc nhóm và trình bày kết quả; học sinh quen với làm việc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Nhiệm vụ học tập đủ khó; Thời gian nhiều để học sinh làm việc nhóm và trình bày kết quả; học sinhcần được bồi dưỡng các kĩ năng điều khiển, tổ chức và  các kĩ năng xã hội; Học sinh quen với làm việc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
              <w:jc w:val="both"/>
              <w:rPr>
                <w:rFonts w:ascii="Times New Roman" w:hAnsi="Times New Roman" w:cs="Times New Roman"/>
                <w:sz w:val="20"/>
                <w:szCs w:val="20"/>
              </w:rPr>
            </w:pPr>
            <w:r w:rsidRPr="00320A41">
              <w:rPr>
                <w:rFonts w:ascii="Times New Roman" w:eastAsia="Times New Roman" w:hAnsi="Times New Roman" w:cs="Times New Roman"/>
                <w:sz w:val="20"/>
                <w:szCs w:val="20"/>
              </w:rPr>
              <w:t>Phòng học có đủ không gian; Bàn ghế dễ di chuyển; Nhiệm vụ học tập đủ khó; Thời gian đủ để học sinh làm việc nhóm và trình bày kết quả; học sinh cần được bồi dưỡng các kĩ năng điều khiển, tổ chức và  các kĩ năng xã hội.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Phòng học có đủ không gian; Nhiệm vụ học tập đủ dễ;  Có nhiều thời gian để HS làm việc nhóm ; HS cần được bồi dưỡng các kĩ năng điều khiển, tổ chức và  các kĩ năng xã hội.</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24"/>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hợp tác theo nhóm nhỏ/ trang 24</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129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 đóng vai là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Đóng vai là phương pháp tổ chức cho học sinh thảo luận  trong một tình huống giả định.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Đóng vai là phương pháp tổ chức cho học sinh hoạt động theo những nhóm để học sinh cùng thực hiện giải quyết một tình huống có vấn đề.</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Đóng vai là kĩ thuật tổ chức cho học sinh sắm vai một nhân vật nào đó trong câu chuyện.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Đóng vai là phương pháp tổ chức cho học sinh thực hành, "làm thử" một số cách ứng xử nào đó trong một tình huống giả định.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ind w:right="246"/>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phương pháp đóng vai/ trang 25</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130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trình thực hiện phương pháp đóng vai gồm mấy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5 bước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2 bước.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phương pháp đóng vai/ trang 25</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131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Cần lưu ý gì khi giao tình huống, nhiệm vụ đóng vai cho từng nhóm trong quy trình thực hiện PP đóng vai?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Mỗi tình huống bắt buộc chỉ phân công cho một nhóm đóng vai. Giáo cần quy định rõ thời gian chuẩn bị và thời gian đóng vai cho mỗi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6"/>
              <w:jc w:val="both"/>
              <w:rPr>
                <w:rFonts w:ascii="Times New Roman" w:hAnsi="Times New Roman" w:cs="Times New Roman"/>
                <w:sz w:val="20"/>
                <w:szCs w:val="20"/>
              </w:rPr>
            </w:pPr>
            <w:r w:rsidRPr="00320A41">
              <w:rPr>
                <w:rFonts w:ascii="Times New Roman" w:eastAsia="Times New Roman" w:hAnsi="Times New Roman" w:cs="Times New Roman"/>
                <w:sz w:val="20"/>
                <w:szCs w:val="20"/>
              </w:rPr>
              <w:t>Mỗi tình huống phải phân công cho nhiều nhóm cùng đóng vai. Giáo viên cần quy định rõ thời gian đóng vai cho mỗi nhóm., không cẩn thời gian chuẩn bị.</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Mỗi tình huống bắt buôc phân </w:t>
            </w:r>
            <w:proofErr w:type="gramStart"/>
            <w:r w:rsidRPr="00320A41">
              <w:rPr>
                <w:rFonts w:ascii="Times New Roman" w:eastAsia="Times New Roman" w:hAnsi="Times New Roman" w:cs="Times New Roman"/>
                <w:sz w:val="20"/>
                <w:szCs w:val="20"/>
              </w:rPr>
              <w:t>công  nhiều</w:t>
            </w:r>
            <w:proofErr w:type="gramEnd"/>
            <w:r w:rsidRPr="00320A41">
              <w:rPr>
                <w:rFonts w:ascii="Times New Roman" w:eastAsia="Times New Roman" w:hAnsi="Times New Roman" w:cs="Times New Roman"/>
                <w:sz w:val="20"/>
                <w:szCs w:val="20"/>
              </w:rPr>
              <w:t xml:space="preserve"> nhóm cùng đóng vai. Giáo viên để các nhóm đủ thời gian chuẩn bị và thời gian đóng vai theo nhu cầu của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Mỗi tình huống có thể phân công một hoặc nhiều nhóm cùng đóng vai. Giáo viên cần quy định rõ thời gian chuẩn bị và thời gian đóng vai cho mỗi nhóm.</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Bước 1 Quy trình thực hiện phương pháp đóng vai/ trang 25</w:t>
            </w:r>
          </w:p>
        </w:tc>
      </w:tr>
      <w:tr w:rsidR="008246C9" w:rsidRPr="00320A41" w:rsidTr="00320A41">
        <w:trPr>
          <w:trHeight w:val="247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132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Các bước trong quy trình thực hiện phương pháp đóng vai lần lượt là: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40"/>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GV nêu chủ đề, chia nhóm và giao tình huống, nhiệm vụ đóng vai cho từng nhóm.</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Các nhóm thảo luận chuẩn bị đóng vai.</w:t>
            </w:r>
          </w:p>
          <w:p w:rsidR="008246C9" w:rsidRPr="00320A41" w:rsidRDefault="00E50D9E" w:rsidP="00E25CE5">
            <w:pPr>
              <w:ind w:right="6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3: Các nhóm lên đóng vai. Bước 4: GV kết luận , định hướng cho học sinh về cách ứng xử tích cực trong tình huống đã cho.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40"/>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GV nêu chủ đề, chia nhóm và giao tình huống, nhiệm vụ đóng vai cho từng nhóm.</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Các nhóm thảo luận chuẩn bị đóng vai.</w:t>
            </w:r>
          </w:p>
          <w:p w:rsidR="008246C9" w:rsidRPr="00320A41" w:rsidRDefault="00E50D9E" w:rsidP="00E25CE5">
            <w:pPr>
              <w:ind w:right="6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3: Các nhóm lên đóng vai. Bước 4: Lớp thảo luận, nhận xét về cách ứng xử và cảm xúc của các vai diễn, về ý nghĩa của các vai diễn. Bước 5: GV </w:t>
            </w:r>
            <w:r w:rsidRPr="00320A41">
              <w:rPr>
                <w:rFonts w:ascii="Times New Roman" w:eastAsia="Times New Roman" w:hAnsi="Times New Roman" w:cs="Times New Roman"/>
                <w:sz w:val="20"/>
                <w:szCs w:val="20"/>
              </w:rPr>
              <w:lastRenderedPageBreak/>
              <w:t>kết luận , định hướng cho học sinh về cách ứng xử tích cực trong tình huống đã cho.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40"/>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Bước 1: GV nêu chủ đề, chia nhóm và giao tình huống, nhiệm vụ đóng vai cho từng nhóm.</w:t>
            </w:r>
          </w:p>
          <w:p w:rsidR="008246C9" w:rsidRPr="00320A41" w:rsidRDefault="00E50D9E" w:rsidP="00E25CE5">
            <w:pPr>
              <w:ind w:right="6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Các nhóm lên đóng vai. Bước 3: Lớp thảo luận, nhận xét về cách ứng xử và cảm xúc của các vai diễn, về ý nghĩa của các vai diễn.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ind w:right="40"/>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GV nêu chủ đề, chia nhóm và giao tình huống, nhiệm vụ đóng vai cho từng nhóm.</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Các nhóm lên đóng vai.</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phương pháp đóng vai/ trang 26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133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yêu cầu của tình huống đóng vai là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Tình huống phải có nhiều cách giải quyết; Tình huống không nên quá dài và phức tạp, vượt thời gian cho phép.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Tình huống đóng vai phải phù hợp với chủ đề bài học, phù hợp với lứa tuổi, trình độ học sinh và điều kiện, hoàn cảnh lớp lớp học;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Tình huống cần để mở để học sinh tự tìm cách giải quyết, cách ứng xử phù hợp, không cho trước "kịch bản", lời thoại.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ý trên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để thực có hiệu quả PP đóng vai/ trang 26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134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vai diễn trong phương pháp đóng vai nên: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chỉ định.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xung phong hoặc tự phân công nhau đảm nhận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chỉ định.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phân công.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để thực có hiệu quả PP đóng vai/ trang 26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135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Để tăng tính hấp dẫn của trò chơi đóng vai mà vẫn phù hợp với điều kiện hoàn cảnh lớp học nên: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Bắt buộc phải  có hóa trang giống nhân vật.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Bắt buộc phải có đạo cụ đúng với tình huống đóng vai.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hóa trang và đạo cụ đơn giản.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Cần hóa trang và đạo cụ chính xác như nhân vật.</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TH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để thực có hiệu quả PP đóng vai/ trang 26</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136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bản chất phương pháp(PP) trò chơi là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trò chơi là PP tổ chức cho HS tìm hiểu một vấn đề hay luyện tập, thực hành những thao tác, kĩ năng, hành vi thông qua một trò chơi nào đó.</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trò chơi là PP tổ chức cho HS tìm hiểu một vấn đề hay luyện tập, thực hành những thao tác, kĩ năng, hành vi thông qua giải quyết một vấn đề  nào đó.</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trò chơi là PP tổ chức cho HS tìm hiểu một vấn đề hay luyện tập, thực hành những thao tác, kĩ năng, hành vi thông qua hợp tác nhóm.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trò chơi là PP tổ chức cho Học sinh thảo luận một  trò chơi nào đó.</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trò chơi/ trang 28</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137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trình thực hiện phương pháp trò chơi gồm mấy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6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5"/>
              <w:jc w:val="center"/>
              <w:rPr>
                <w:rFonts w:ascii="Times New Roman" w:hAnsi="Times New Roman" w:cs="Times New Roman"/>
                <w:sz w:val="20"/>
                <w:szCs w:val="20"/>
              </w:rPr>
            </w:pPr>
            <w:r w:rsidRPr="00320A41">
              <w:rPr>
                <w:rFonts w:ascii="Times New Roman" w:eastAsia="Times New Roman" w:hAnsi="Times New Roman" w:cs="Times New Roman"/>
                <w:sz w:val="20"/>
                <w:szCs w:val="20"/>
              </w:rPr>
              <w:t>7 bước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trò chơi/ trang 28</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5" w:type="dxa"/>
        </w:tblCellMar>
        <w:tblLook w:val="04A0" w:firstRow="1" w:lastRow="0" w:firstColumn="1" w:lastColumn="0" w:noHBand="0" w:noVBand="1"/>
      </w:tblPr>
      <w:tblGrid>
        <w:gridCol w:w="436"/>
        <w:gridCol w:w="2785"/>
        <w:gridCol w:w="1674"/>
        <w:gridCol w:w="1674"/>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247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138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Các bước trong quy trình thực hiện phương pháp   trò chơi lần lượt là: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1: </w:t>
            </w:r>
            <w:proofErr w:type="gramStart"/>
            <w:r w:rsidRPr="00320A41">
              <w:rPr>
                <w:rFonts w:ascii="Times New Roman" w:eastAsia="Times New Roman" w:hAnsi="Times New Roman" w:cs="Times New Roman"/>
                <w:sz w:val="20"/>
                <w:szCs w:val="20"/>
              </w:rPr>
              <w:t>GV(</w:t>
            </w:r>
            <w:proofErr w:type="gramEnd"/>
            <w:r w:rsidRPr="00320A41">
              <w:rPr>
                <w:rFonts w:ascii="Times New Roman" w:eastAsia="Times New Roman" w:hAnsi="Times New Roman" w:cs="Times New Roman"/>
                <w:sz w:val="20"/>
                <w:szCs w:val="20"/>
              </w:rPr>
              <w:t>hoặc GV cùng HS) lựa chọn trò chơi.</w:t>
            </w:r>
          </w:p>
          <w:p w:rsidR="008246C9" w:rsidRPr="00320A41" w:rsidRDefault="00E50D9E" w:rsidP="00E25CE5">
            <w:pPr>
              <w:ind w:right="19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Phổ biến tên trò chơi, cách chơi và luật chơi cho HS. Bước 3: HS tiến hành chơi. Bước 4: Tổ chức đánh giá sau trò chơi.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1: </w:t>
            </w:r>
            <w:proofErr w:type="gramStart"/>
            <w:r w:rsidRPr="00320A41">
              <w:rPr>
                <w:rFonts w:ascii="Times New Roman" w:eastAsia="Times New Roman" w:hAnsi="Times New Roman" w:cs="Times New Roman"/>
                <w:sz w:val="20"/>
                <w:szCs w:val="20"/>
              </w:rPr>
              <w:t>GV(</w:t>
            </w:r>
            <w:proofErr w:type="gramEnd"/>
            <w:r w:rsidRPr="00320A41">
              <w:rPr>
                <w:rFonts w:ascii="Times New Roman" w:eastAsia="Times New Roman" w:hAnsi="Times New Roman" w:cs="Times New Roman"/>
                <w:sz w:val="20"/>
                <w:szCs w:val="20"/>
              </w:rPr>
              <w:t>hoặc GV cùng HS) lựa chọn trò chơi.</w:t>
            </w:r>
          </w:p>
          <w:p w:rsidR="008246C9" w:rsidRPr="00320A41" w:rsidRDefault="00E50D9E" w:rsidP="00E25CE5">
            <w:pPr>
              <w:spacing w:line="261" w:lineRule="auto"/>
              <w:ind w:right="104"/>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Chuẩn bị các phương tiện, điều kiện cần thiết cho trò chơi. Bước 3: Phổ biến tên trò chơi, cách chơi và luật chơi cho HS.</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4: Tổ chức cho HS chơi thử </w:t>
            </w:r>
            <w:proofErr w:type="gramStart"/>
            <w:r w:rsidRPr="00320A41">
              <w:rPr>
                <w:rFonts w:ascii="Times New Roman" w:eastAsia="Times New Roman" w:hAnsi="Times New Roman" w:cs="Times New Roman"/>
                <w:sz w:val="20"/>
                <w:szCs w:val="20"/>
              </w:rPr>
              <w:t>( nếu</w:t>
            </w:r>
            <w:proofErr w:type="gramEnd"/>
            <w:r w:rsidRPr="00320A41">
              <w:rPr>
                <w:rFonts w:ascii="Times New Roman" w:eastAsia="Times New Roman" w:hAnsi="Times New Roman" w:cs="Times New Roman"/>
                <w:sz w:val="20"/>
                <w:szCs w:val="20"/>
              </w:rPr>
              <w:t xml:space="preserve"> cần thiết).</w:t>
            </w:r>
          </w:p>
          <w:p w:rsidR="008246C9" w:rsidRPr="00320A41" w:rsidRDefault="00E50D9E" w:rsidP="00E25CE5">
            <w:pPr>
              <w:spacing w:line="261" w:lineRule="auto"/>
              <w:ind w:right="304"/>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5: HS tiến hành chơi. Bước 6: Tổ chức đánh giá sau trò chơi.</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7: Hướng dẫn HS thảo luận về ý nghĩa giáo dục của trò chơi.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1: </w:t>
            </w:r>
            <w:proofErr w:type="gramStart"/>
            <w:r w:rsidRPr="00320A41">
              <w:rPr>
                <w:rFonts w:ascii="Times New Roman" w:eastAsia="Times New Roman" w:hAnsi="Times New Roman" w:cs="Times New Roman"/>
                <w:sz w:val="20"/>
                <w:szCs w:val="20"/>
              </w:rPr>
              <w:t>GV(</w:t>
            </w:r>
            <w:proofErr w:type="gramEnd"/>
            <w:r w:rsidRPr="00320A41">
              <w:rPr>
                <w:rFonts w:ascii="Times New Roman" w:eastAsia="Times New Roman" w:hAnsi="Times New Roman" w:cs="Times New Roman"/>
                <w:sz w:val="20"/>
                <w:szCs w:val="20"/>
              </w:rPr>
              <w:t>hoặc GV cùng HS) lựa chọn trò chơi.</w:t>
            </w:r>
          </w:p>
          <w:p w:rsidR="008246C9" w:rsidRPr="00320A41" w:rsidRDefault="00E50D9E" w:rsidP="00E25CE5">
            <w:pPr>
              <w:spacing w:line="261" w:lineRule="auto"/>
              <w:ind w:right="104"/>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Chuẩn bị các phương tiện, điều kiện cần thiết cho trò chơi. Bước 3: Phổ biến tên trò chơi, cách chơi và luật chơi cho HS.</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4: Tổ chức cho HS chơi thử </w:t>
            </w:r>
            <w:proofErr w:type="gramStart"/>
            <w:r w:rsidRPr="00320A41">
              <w:rPr>
                <w:rFonts w:ascii="Times New Roman" w:eastAsia="Times New Roman" w:hAnsi="Times New Roman" w:cs="Times New Roman"/>
                <w:sz w:val="20"/>
                <w:szCs w:val="20"/>
              </w:rPr>
              <w:t>( nếu</w:t>
            </w:r>
            <w:proofErr w:type="gramEnd"/>
            <w:r w:rsidRPr="00320A41">
              <w:rPr>
                <w:rFonts w:ascii="Times New Roman" w:eastAsia="Times New Roman" w:hAnsi="Times New Roman" w:cs="Times New Roman"/>
                <w:sz w:val="20"/>
                <w:szCs w:val="20"/>
              </w:rPr>
              <w:t xml:space="preserve"> cần thiết).</w:t>
            </w:r>
          </w:p>
          <w:p w:rsidR="008246C9" w:rsidRPr="00320A41" w:rsidRDefault="00E50D9E" w:rsidP="00E25CE5">
            <w:pPr>
              <w:ind w:right="303"/>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5: HS tiến hành chơi. Bước 6: Tổ chức đánh giá sau trò chơi.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1: </w:t>
            </w:r>
            <w:proofErr w:type="gramStart"/>
            <w:r w:rsidRPr="00320A41">
              <w:rPr>
                <w:rFonts w:ascii="Times New Roman" w:eastAsia="Times New Roman" w:hAnsi="Times New Roman" w:cs="Times New Roman"/>
                <w:sz w:val="20"/>
                <w:szCs w:val="20"/>
              </w:rPr>
              <w:t>GV(</w:t>
            </w:r>
            <w:proofErr w:type="gramEnd"/>
            <w:r w:rsidRPr="00320A41">
              <w:rPr>
                <w:rFonts w:ascii="Times New Roman" w:eastAsia="Times New Roman" w:hAnsi="Times New Roman" w:cs="Times New Roman"/>
                <w:sz w:val="20"/>
                <w:szCs w:val="20"/>
              </w:rPr>
              <w:t>hoặc GV cùng HS) lựa chọn trò chơi.</w:t>
            </w:r>
          </w:p>
          <w:p w:rsidR="008246C9" w:rsidRPr="00320A41" w:rsidRDefault="00E50D9E" w:rsidP="00E25CE5">
            <w:pPr>
              <w:ind w:right="191"/>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Chuẩn bị các phương tiện, điều kiện cần thiết cho trò chơi. Bước 3: Phổ biến tên trò chơi, cách chơi và luật chơi cho HS. Bước 4: HS tiến hành chơi. Bước 5: Tổ chức đánh giá sau trò chơi.</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PP trò chơi/ trang 28</w:t>
            </w:r>
          </w:p>
        </w:tc>
      </w:tr>
      <w:tr w:rsidR="008246C9" w:rsidRPr="00320A41" w:rsidTr="00320A41">
        <w:trPr>
          <w:trHeight w:val="159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139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Điều kiện để thực hiện có hiệu quả phương pháp trò chơi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0"/>
              <w:jc w:val="both"/>
              <w:rPr>
                <w:rFonts w:ascii="Times New Roman" w:hAnsi="Times New Roman" w:cs="Times New Roman"/>
                <w:sz w:val="20"/>
                <w:szCs w:val="20"/>
              </w:rPr>
            </w:pPr>
            <w:r w:rsidRPr="00320A41">
              <w:rPr>
                <w:rFonts w:ascii="Times New Roman" w:eastAsia="Times New Roman" w:hAnsi="Times New Roman" w:cs="Times New Roman"/>
                <w:sz w:val="20"/>
                <w:szCs w:val="20"/>
              </w:rPr>
              <w:t>Trò chơi phải dễ tổ  chức và thực hiện, phải phù hợp với chủ đề bài học, với đặc điểm và trình độ học sinh tiểu học, với quỹ thời gian, với hoàn cảnh, điều kiện của lớp học, đồng thời không gây nguy hiểm cho HS.</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9"/>
              <w:jc w:val="both"/>
              <w:rPr>
                <w:rFonts w:ascii="Times New Roman" w:hAnsi="Times New Roman" w:cs="Times New Roman"/>
                <w:sz w:val="20"/>
                <w:szCs w:val="20"/>
              </w:rPr>
            </w:pPr>
            <w:r w:rsidRPr="00320A41">
              <w:rPr>
                <w:rFonts w:ascii="Times New Roman" w:eastAsia="Times New Roman" w:hAnsi="Times New Roman" w:cs="Times New Roman"/>
                <w:sz w:val="20"/>
                <w:szCs w:val="20"/>
              </w:rPr>
              <w:t>HS phải nắm được quy tắc chơi và tôn trọng luật chơi. Phải quy định rõ thời gian, địa điểm chơi. Trò chơi phải được luân phiên, thay đổi một cách hợp lí để không gây nhàm chán cho HS.</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67"/>
              <w:jc w:val="both"/>
              <w:rPr>
                <w:rFonts w:ascii="Times New Roman" w:hAnsi="Times New Roman" w:cs="Times New Roman"/>
                <w:sz w:val="20"/>
                <w:szCs w:val="20"/>
              </w:rPr>
            </w:pPr>
            <w:r w:rsidRPr="00320A41">
              <w:rPr>
                <w:rFonts w:ascii="Times New Roman" w:eastAsia="Times New Roman" w:hAnsi="Times New Roman" w:cs="Times New Roman"/>
                <w:sz w:val="20"/>
                <w:szCs w:val="20"/>
              </w:rPr>
              <w:t>Phải phát huy tính tích cực, chủ động, sáng tạo của HS, tạo điều kiện cho học sinh tham gia tổ chức, điều khiển tất cả các khâu từ chuẩn bị, tiến hành trò chơi và đánh giá sau khi chơi.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3"/>
              <w:jc w:val="center"/>
              <w:rPr>
                <w:rFonts w:ascii="Times New Roman" w:hAnsi="Times New Roman" w:cs="Times New Roman"/>
                <w:sz w:val="20"/>
                <w:szCs w:val="20"/>
              </w:rPr>
            </w:pPr>
            <w:r w:rsidRPr="00320A41">
              <w:rPr>
                <w:rFonts w:ascii="Times New Roman" w:eastAsia="Times New Roman" w:hAnsi="Times New Roman" w:cs="Times New Roman"/>
                <w:sz w:val="20"/>
                <w:szCs w:val="20"/>
              </w:rPr>
              <w:t>Tất cả các ý trên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thực hiện có hiệu quả phương pháp trò chơi/ trang 28,29.</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140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Phương pháp(PP) vấn đáp là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vấn đáp là PP, trong đó giáo viên đặt ra những câu hỏi để học sinh trả lời qua đó học sinh lĩnh hội được nội dung bài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8"/>
              <w:jc w:val="both"/>
              <w:rPr>
                <w:rFonts w:ascii="Times New Roman" w:hAnsi="Times New Roman" w:cs="Times New Roman"/>
                <w:sz w:val="20"/>
                <w:szCs w:val="20"/>
              </w:rPr>
            </w:pPr>
            <w:r w:rsidRPr="00320A41">
              <w:rPr>
                <w:rFonts w:ascii="Times New Roman" w:eastAsia="Times New Roman" w:hAnsi="Times New Roman" w:cs="Times New Roman"/>
                <w:sz w:val="20"/>
                <w:szCs w:val="20"/>
              </w:rPr>
              <w:t>PP vấn đáp là PP, trong đó giáo viên đặt ra những câu hỏi để học sinh trả lời, hoặc có thể tranh luận với nhau và với cả giáo viên, qua đó học sinh lĩnh hội được nội dung bài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05"/>
              <w:jc w:val="both"/>
              <w:rPr>
                <w:rFonts w:ascii="Times New Roman" w:hAnsi="Times New Roman" w:cs="Times New Roman"/>
                <w:sz w:val="20"/>
                <w:szCs w:val="20"/>
              </w:rPr>
            </w:pPr>
            <w:r w:rsidRPr="00320A41">
              <w:rPr>
                <w:rFonts w:ascii="Times New Roman" w:eastAsia="Times New Roman" w:hAnsi="Times New Roman" w:cs="Times New Roman"/>
                <w:sz w:val="20"/>
                <w:szCs w:val="20"/>
              </w:rPr>
              <w:t>PP vấn đáp là PP, trong đó giáo viên đặt ra những tình huống có vấn đề để học sinh giải quyết qua đó học sinh lĩnh hội được nội dung bài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PP vấn đáp là PP, trong đó giáo viên tổ chức cho học sinh hợp tác theo nhóm nhỏ, qua đó học sinh lĩnh hội được nội dung bài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vấn đáp/ trang 30.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141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tái hiện được dùng khi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8"/>
              <w:jc w:val="both"/>
              <w:rPr>
                <w:rFonts w:ascii="Times New Roman" w:hAnsi="Times New Roman" w:cs="Times New Roman"/>
                <w:sz w:val="20"/>
                <w:szCs w:val="20"/>
              </w:rPr>
            </w:pPr>
            <w:r w:rsidRPr="00320A41">
              <w:rPr>
                <w:rFonts w:ascii="Times New Roman" w:eastAsia="Times New Roman" w:hAnsi="Times New Roman" w:cs="Times New Roman"/>
                <w:sz w:val="20"/>
                <w:szCs w:val="20"/>
              </w:rPr>
              <w:t>Khi giáo viên cần đặt mối liên hệ giữa kiến thức đã học với kiến thức sắp học hoặc khi cần củng cố kiến thức vừa mới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8"/>
              <w:jc w:val="both"/>
              <w:rPr>
                <w:rFonts w:ascii="Times New Roman" w:hAnsi="Times New Roman" w:cs="Times New Roman"/>
                <w:sz w:val="20"/>
                <w:szCs w:val="20"/>
              </w:rPr>
            </w:pPr>
            <w:r w:rsidRPr="00320A41">
              <w:rPr>
                <w:rFonts w:ascii="Times New Roman" w:eastAsia="Times New Roman" w:hAnsi="Times New Roman" w:cs="Times New Roman"/>
                <w:sz w:val="20"/>
                <w:szCs w:val="20"/>
              </w:rPr>
              <w:t>Khi giáo viên muốn dẫn dắt học sinh từng bước phát hiện ra bản chất của sự vật, tính quy luật của hiện tượng đang tìm hiểu.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74"/>
              <w:jc w:val="both"/>
              <w:rPr>
                <w:rFonts w:ascii="Times New Roman" w:hAnsi="Times New Roman" w:cs="Times New Roman"/>
                <w:sz w:val="20"/>
                <w:szCs w:val="20"/>
              </w:rPr>
            </w:pPr>
            <w:r w:rsidRPr="00320A41">
              <w:rPr>
                <w:rFonts w:ascii="Times New Roman" w:eastAsia="Times New Roman" w:hAnsi="Times New Roman" w:cs="Times New Roman"/>
                <w:sz w:val="20"/>
                <w:szCs w:val="20"/>
              </w:rPr>
              <w:t>Khi giáo viên muốn làm sáng tỏ một vấn đề nào đó để học sinh dễ hiểu, dễ nhớ.</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Khi giáo viên muốn củng cố kiến thức vừa mới học.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vấn đáp/ trang 30, 31</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142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Đàm thoại tái hiện là: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đặt câu hỏi nhằm củng cố kiến thức vừa mới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dùng một hệ thống câu hỏi được sắp xếp hợp lí để dẫn dắt học sinh từng bước phát hiện ra bản chất của sự vật, tính quy luật của hiện tượng đang tìm hiểu, kích thích sự ham muốn hiểu biết.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7"/>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lần lượt nêu ra những câu hỏi kèm theo những ví dụ minh họa nhằm mục đích làm sáng tỏ một vấn đề nào đó để học sinh dễ hiểu, dễ nhớ.</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00"/>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đặt ra những câu hỏi chỉ yêu cầu học sinh nhớ lại kiến thức đã biết và trả lời dựa vào trí nhớ, không cần suy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vấn đáp/ trang 30, 31</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143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gợi mở ( hay còn gọi là đàm thoại tìm tòi)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đặt các câu hỏi kèm theo sự hỗ trợ của các phương tiện nghe nhìn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7"/>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lần lượt nêu ra những câu hỏi kèm theo những ví dụ minh họa nhằm mục đích làm sáng tỏ một vấn đề nào đó để học sinh dễ hiểu, dễ nhớ.</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dùng một hệ thống câu hỏi được sắp xếp hợp lí để dẫn dắt học sinh từng bước phát hiện ra bản chất của sự vật, tính quy luật của hiện tượng đang tìm hiểu, kích thích sự ham muốn hiểu biết.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00"/>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đặt ra những câu hỏi chỉ yêu cầu học sinh nhớ lại kiến thức đã biết và trả lời dựa vào trí nhớ, không cần suy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vấn đáp/ trang 30, 31</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144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7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lần lượt nêu ra những câu hỏi kèm theo những ví dụ minh họa nhằm mục đích làm sáng tỏ một vấn đề nào đó để học sinh dễ hiểu, dễ nhớ là dạng đàm thoại: </w:t>
            </w:r>
            <w:r w:rsidRPr="00320A41">
              <w:rPr>
                <w:rFonts w:ascii="Times New Roman" w:eastAsia="Microsoft Sans Serif" w:hAnsi="Times New Roman" w:cs="Times New Roman"/>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Đàm thoại tái hiện.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sáng tạo.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giải thích- minh họa.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0"/>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gợi mở (hay còn gọi là đàm thoại tìm tòi).</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vấn đáp/ trang 30, 31</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145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Hình thức đàm thoại nào cần khuyến khích giáo viên sử dụng để nâng cao hiệu quả giảng dạy?</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Đàm thoại tái hiện.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0"/>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gợi mở (hay còn gọi là đàm thoại tìm tòi).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giải thích- minh họa.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Đàm thoại sáng tạo.</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4a: Bản chất của PP vấn đáp/ trang 31</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146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Quy trình thực hiện phương pháp vấn đáp gồm mấy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6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4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5 bước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
              <w:jc w:val="center"/>
              <w:rPr>
                <w:rFonts w:ascii="Times New Roman" w:hAnsi="Times New Roman" w:cs="Times New Roman"/>
                <w:sz w:val="20"/>
                <w:szCs w:val="20"/>
              </w:rPr>
            </w:pPr>
            <w:r w:rsidRPr="00320A41">
              <w:rPr>
                <w:rFonts w:ascii="Times New Roman" w:eastAsia="Times New Roman" w:hAnsi="Times New Roman" w:cs="Times New Roman"/>
                <w:sz w:val="20"/>
                <w:szCs w:val="20"/>
              </w:rPr>
              <w:t>3 bước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ind w:right="227"/>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phương pháp vấn đáp/ trang 31</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10" w:type="dxa"/>
        </w:tblCellMar>
        <w:tblLook w:val="04A0" w:firstRow="1" w:lastRow="0" w:firstColumn="1" w:lastColumn="0" w:noHBand="0" w:noVBand="1"/>
      </w:tblPr>
      <w:tblGrid>
        <w:gridCol w:w="421"/>
        <w:gridCol w:w="2788"/>
        <w:gridCol w:w="1676"/>
        <w:gridCol w:w="1676"/>
        <w:gridCol w:w="1676"/>
        <w:gridCol w:w="1677"/>
        <w:gridCol w:w="1572"/>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right="7"/>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right="7"/>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right="2"/>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righ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righ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righ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righ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944"/>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147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Các bước trong quy trình thực hiện phương pháp   vấn đáp lần lượt là: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1: Giáo viên đặt câu hỏi nhỏ, riêng rẽ.</w:t>
            </w:r>
          </w:p>
          <w:p w:rsidR="008246C9" w:rsidRPr="00320A41" w:rsidRDefault="00E50D9E" w:rsidP="00E25CE5">
            <w:pPr>
              <w:spacing w:line="261" w:lineRule="auto"/>
              <w:ind w:right="156"/>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Giáo viên chỉ định từng học sinh trả lời hoặc để học sinh tự nguyện trả lời.</w:t>
            </w:r>
          </w:p>
          <w:p w:rsidR="008246C9" w:rsidRPr="00320A41" w:rsidRDefault="00E50D9E" w:rsidP="00E25CE5">
            <w:pPr>
              <w:ind w:right="7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3: Giáo viên tổng hợp ý kiến và </w:t>
            </w:r>
            <w:r w:rsidRPr="00320A41">
              <w:rPr>
                <w:rFonts w:ascii="Times New Roman" w:eastAsia="Times New Roman" w:hAnsi="Times New Roman" w:cs="Times New Roman"/>
                <w:sz w:val="20"/>
                <w:szCs w:val="20"/>
              </w:rPr>
              <w:lastRenderedPageBreak/>
              <w:t>nêu ra kết luận dựa trên những câu trả lời đúng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Bước 1: Giáo viên đặt câu hỏi nhỏ, riêng rẽ.</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Giáo viên dành thời gian cho học sinh suy nghĩ.</w:t>
            </w:r>
          </w:p>
          <w:p w:rsidR="008246C9" w:rsidRPr="00320A41" w:rsidRDefault="00E50D9E" w:rsidP="00E25CE5">
            <w:pPr>
              <w:spacing w:line="261" w:lineRule="auto"/>
              <w:ind w:right="15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3: Giáo viên chỉ định từng học sinh trả lời hoặc để </w:t>
            </w:r>
            <w:r w:rsidRPr="00320A41">
              <w:rPr>
                <w:rFonts w:ascii="Times New Roman" w:eastAsia="Times New Roman" w:hAnsi="Times New Roman" w:cs="Times New Roman"/>
                <w:sz w:val="20"/>
                <w:szCs w:val="20"/>
              </w:rPr>
              <w:lastRenderedPageBreak/>
              <w:t>học sinh tự nguyện trả lời.</w:t>
            </w:r>
          </w:p>
          <w:p w:rsidR="008246C9" w:rsidRPr="00320A41" w:rsidRDefault="00E50D9E" w:rsidP="00E25CE5">
            <w:pPr>
              <w:ind w:right="73"/>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4: Giáo viên tổng hợp ý kiến và nêu ra kết luận dựa trên những câu trả lời đúng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Bước 1: Giáo viên đặt câu hỏi nhỏ, riêng rẽ.</w:t>
            </w:r>
          </w:p>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Giáo viên dành thời gian cho học sinh suy nghĩ.</w:t>
            </w:r>
          </w:p>
          <w:p w:rsidR="008246C9" w:rsidRPr="00320A41" w:rsidRDefault="00E50D9E" w:rsidP="00E25CE5">
            <w:pPr>
              <w:spacing w:line="261" w:lineRule="auto"/>
              <w:ind w:right="15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3: Giáo viên chỉ định từng học sinh trả lời hoặc để </w:t>
            </w:r>
            <w:r w:rsidRPr="00320A41">
              <w:rPr>
                <w:rFonts w:ascii="Times New Roman" w:eastAsia="Times New Roman" w:hAnsi="Times New Roman" w:cs="Times New Roman"/>
                <w:sz w:val="20"/>
                <w:szCs w:val="20"/>
              </w:rPr>
              <w:lastRenderedPageBreak/>
              <w:t>học sinh tự nguyện trả lời.</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Bước 4: Giáo viên kết luận.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1"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Bước 1: Giáo viên đặt câu hỏi nhỏ, riêng rẽ.</w:t>
            </w:r>
          </w:p>
          <w:p w:rsidR="008246C9" w:rsidRPr="00320A41" w:rsidRDefault="00E50D9E" w:rsidP="00E25CE5">
            <w:pPr>
              <w:spacing w:line="261" w:lineRule="auto"/>
              <w:ind w:right="156"/>
              <w:jc w:val="both"/>
              <w:rPr>
                <w:rFonts w:ascii="Times New Roman" w:hAnsi="Times New Roman" w:cs="Times New Roman"/>
                <w:sz w:val="20"/>
                <w:szCs w:val="20"/>
              </w:rPr>
            </w:pPr>
            <w:r w:rsidRPr="00320A41">
              <w:rPr>
                <w:rFonts w:ascii="Times New Roman" w:eastAsia="Times New Roman" w:hAnsi="Times New Roman" w:cs="Times New Roman"/>
                <w:sz w:val="20"/>
                <w:szCs w:val="20"/>
              </w:rPr>
              <w:t>Bước 2: Giáo viên chỉ định từng học sinh trả lời hoặc để học sinh tự nguyện trả lời.</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Bước 3: Giáo viên dành thời gian cho học sinh suy nghĩ.</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Module 15</w:t>
            </w:r>
          </w:p>
          <w:p w:rsidR="008246C9" w:rsidRPr="00320A41" w:rsidRDefault="00E50D9E" w:rsidP="00E25CE5">
            <w:pPr>
              <w:ind w:right="242"/>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4b: Quy trình thực hiện phương pháp vấn đáp/ trang 31</w:t>
            </w:r>
          </w:p>
        </w:tc>
      </w:tr>
      <w:tr w:rsidR="008246C9" w:rsidRPr="00320A41" w:rsidTr="00320A41">
        <w:trPr>
          <w:trHeight w:val="159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148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Để thực hiện có hiệu quả phương pháp vấn đáp, giáo viên cần chuẩn bị hệ thống câu hỏi như thế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34"/>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xây dựng hệ thống câu hỏi mở. Giáo viên đặt các câu hỏi kèm theo sự hỗ trợ của các phương tiện nghe nhìn.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1"/>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cần chuẩn bị tốt hệ thống câu hỏi. Các câu hỏi có liên quan chặt chẽ với nhau, câu hỏi trước là tiền đề của câu hỏi sau, câu hỏi sau là sự kế thừa và phát triển kết quả của câu hỏi trước. Mỗi câu hỏi là một cái "nút" của từng bộ phận mà học sinh cần lần lượt tháo gỡ thì mới tìm được kết quả cuối cùng.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chuẩn bị hệ thống câu hỏi mở sau đó giáo viên lần lượt nêu ra những câu hỏi kèm theo những ví dụ minh họa nhằm mục đích làm sáng tỏ một vấn đề nào đó để học sinh dễ hiểu, dễ nhớ.</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16"/>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dùng hệ thống câu hỏi chỉ yêu cầu học sinh nhớ lại kiến thức đã biết và trả lời dựa vào trí nhớ, không cần suy luận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ind w:right="84"/>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để thực hiện thực hiện phương pháp vấn đáp/ trang 31</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149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Để tăng hiệu quả của việc sử dụng phương pháp hỏi- đáp, giáo viên cần tổ chức đàm thoại như thế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cần tổ chức đối thoại theo nhiều chiều: giáo viên hỏi học sinh, học sinh hỏi học sinh và học sinh hỏi giáo viên.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0"/>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cần tổ chức đối thoại theo nhiều chiều: giáo viên hỏi giáo viên, giáo </w:t>
            </w:r>
            <w:proofErr w:type="gramStart"/>
            <w:r w:rsidRPr="00320A41">
              <w:rPr>
                <w:rFonts w:ascii="Times New Roman" w:eastAsia="Times New Roman" w:hAnsi="Times New Roman" w:cs="Times New Roman"/>
                <w:sz w:val="20"/>
                <w:szCs w:val="20"/>
              </w:rPr>
              <w:t>viên  hỏi</w:t>
            </w:r>
            <w:proofErr w:type="gramEnd"/>
            <w:r w:rsidRPr="00320A41">
              <w:rPr>
                <w:rFonts w:ascii="Times New Roman" w:eastAsia="Times New Roman" w:hAnsi="Times New Roman" w:cs="Times New Roman"/>
                <w:sz w:val="20"/>
                <w:szCs w:val="20"/>
              </w:rPr>
              <w:t xml:space="preserve"> học sinh và học sinh hỏi giáo viên.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8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cần tổ chức đối thoại chỉ theo hai chiều: giáo viên hỏi học sinh, học sinh hỏi giáo viên.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3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cần tổ chức đối thoại buộc phải xoay chiều: giáo viên hỏi học </w:t>
            </w:r>
            <w:proofErr w:type="gramStart"/>
            <w:r w:rsidRPr="00320A41">
              <w:rPr>
                <w:rFonts w:ascii="Times New Roman" w:eastAsia="Times New Roman" w:hAnsi="Times New Roman" w:cs="Times New Roman"/>
                <w:sz w:val="20"/>
                <w:szCs w:val="20"/>
              </w:rPr>
              <w:t>sinh,  học</w:t>
            </w:r>
            <w:proofErr w:type="gramEnd"/>
            <w:r w:rsidRPr="00320A41">
              <w:rPr>
                <w:rFonts w:ascii="Times New Roman" w:eastAsia="Times New Roman" w:hAnsi="Times New Roman" w:cs="Times New Roman"/>
                <w:sz w:val="20"/>
                <w:szCs w:val="20"/>
              </w:rPr>
              <w:t xml:space="preserve"> sinh hỏi giáo viên. </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ind w:right="84"/>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để thực hiện thực hiện phương pháp vấn đáp/ trang 31</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150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Điều kiện để thực hiện có hiệu quả phương pháp vấn đáp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cần tổ chức đối thoại xoay </w:t>
            </w:r>
            <w:proofErr w:type="gramStart"/>
            <w:r w:rsidRPr="00320A41">
              <w:rPr>
                <w:rFonts w:ascii="Times New Roman" w:eastAsia="Times New Roman" w:hAnsi="Times New Roman" w:cs="Times New Roman"/>
                <w:sz w:val="20"/>
                <w:szCs w:val="20"/>
              </w:rPr>
              <w:t>chiều :</w:t>
            </w:r>
            <w:proofErr w:type="gramEnd"/>
            <w:r w:rsidRPr="00320A41">
              <w:rPr>
                <w:rFonts w:ascii="Times New Roman" w:eastAsia="Times New Roman" w:hAnsi="Times New Roman" w:cs="Times New Roman"/>
                <w:sz w:val="20"/>
                <w:szCs w:val="20"/>
              </w:rPr>
              <w:t xml:space="preserve"> giáo viên hỏi học sinh,  học sinh hỏi giáo viên.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cần chuẩn bị thật tốt hệ thống câu hỏi; Các câu hỏi có liên quan chặt chẽ với nhau, câu hỏi trước là tiền đề của câu hỏi sau.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9"/>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cần tổ chức đối thoại theo nhiều chiều: giáo viên hỏi học sinh, học sinh hỏi học sinh và học sinh hỏi giáo viên.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cần chuẩn bị thật tốt hệ thống câu hỏi; Giáo viên cần tổ chức đối thoại theo nhiều chiều.</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Module 15</w:t>
            </w:r>
          </w:p>
          <w:p w:rsidR="008246C9" w:rsidRPr="00320A41" w:rsidRDefault="00E50D9E" w:rsidP="00E25CE5">
            <w:pPr>
              <w:ind w:right="84"/>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tin phản hồi mục 4c: Điều kiện để thực hiện thực hiện phương pháp vấn đáp/ trang 31</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151</w:t>
            </w:r>
          </w:p>
        </w:tc>
        <w:tc>
          <w:tcPr>
            <w:tcW w:w="1225" w:type="pct"/>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quy định đánh giá định kì về học tập theo các mức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Hoàn thành tốt, Hoàn thành, Chưa hoàn thành.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Tốt, Đạt, Chưa đạt.</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5"/>
              <w:jc w:val="center"/>
              <w:rPr>
                <w:rFonts w:ascii="Times New Roman" w:hAnsi="Times New Roman" w:cs="Times New Roman"/>
                <w:sz w:val="20"/>
                <w:szCs w:val="20"/>
              </w:rPr>
            </w:pPr>
            <w:r w:rsidRPr="00320A41">
              <w:rPr>
                <w:rFonts w:ascii="Times New Roman" w:eastAsia="Times New Roman" w:hAnsi="Times New Roman" w:cs="Times New Roman"/>
                <w:sz w:val="20"/>
                <w:szCs w:val="20"/>
              </w:rPr>
              <w:t>Hoàn thành xuất sắc, Hoàn thành,</w:t>
            </w:r>
          </w:p>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Chưa hoàn thành.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Tốt, Đạt, Cần cố gắng.</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3, trang 5</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152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quy định đánh giá định kì về năng lực phẩm chất theo các mức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Tốt, Đạt, Cần cố gắng.</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5"/>
              <w:jc w:val="center"/>
              <w:rPr>
                <w:rFonts w:ascii="Times New Roman" w:hAnsi="Times New Roman" w:cs="Times New Roman"/>
                <w:sz w:val="20"/>
                <w:szCs w:val="20"/>
              </w:rPr>
            </w:pPr>
            <w:r w:rsidRPr="00320A41">
              <w:rPr>
                <w:rFonts w:ascii="Times New Roman" w:eastAsia="Times New Roman" w:hAnsi="Times New Roman" w:cs="Times New Roman"/>
                <w:sz w:val="20"/>
                <w:szCs w:val="20"/>
              </w:rPr>
              <w:t>Hoàn thành tốt, Hoàn thành, Chưa</w:t>
            </w:r>
          </w:p>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hoàn thành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Đạt, Chưa đạt</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center"/>
              <w:rPr>
                <w:rFonts w:ascii="Times New Roman" w:hAnsi="Times New Roman" w:cs="Times New Roman"/>
                <w:sz w:val="20"/>
                <w:szCs w:val="20"/>
              </w:rPr>
            </w:pPr>
            <w:r w:rsidRPr="00320A41">
              <w:rPr>
                <w:rFonts w:ascii="Times New Roman" w:eastAsia="Times New Roman" w:hAnsi="Times New Roman" w:cs="Times New Roman"/>
                <w:sz w:val="20"/>
                <w:szCs w:val="20"/>
              </w:rPr>
              <w:t>Hoàn thành tốt, Hoàn thành.</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153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ban </w:t>
            </w:r>
            <w:r w:rsidRPr="00320A41">
              <w:rPr>
                <w:rFonts w:ascii="Times New Roman" w:eastAsia="Times New Roman" w:hAnsi="Times New Roman" w:cs="Times New Roman"/>
                <w:sz w:val="20"/>
                <w:szCs w:val="20"/>
              </w:rPr>
              <w:lastRenderedPageBreak/>
              <w:t>hành quy định đánh giá học sinh tiểu học, quy định đánh giá định kỳ về học tập của học sinh lớp 4, 5 vào thời điểm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Giữa HKI, cuối HKI, giữa HKII và cuối năm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HKI và cuối HKII.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HKI và cuối năm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năm học.</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Văn bản hợp nhất số 03 /VBHNBGDĐT </w:t>
            </w:r>
            <w:r w:rsidRPr="00320A41">
              <w:rPr>
                <w:rFonts w:ascii="Times New Roman" w:eastAsia="Times New Roman" w:hAnsi="Times New Roman" w:cs="Times New Roman"/>
                <w:sz w:val="20"/>
                <w:szCs w:val="20"/>
              </w:rPr>
              <w:lastRenderedPageBreak/>
              <w:t>Điều 10, mục 3, trang 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154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GV sẽ ghi kết quả vào Bảng tổng hợp kết quả đánh giá giáo dục của HS vào thời điểm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HKI và cuối năm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5"/>
              <w:jc w:val="both"/>
              <w:rPr>
                <w:rFonts w:ascii="Times New Roman" w:hAnsi="Times New Roman" w:cs="Times New Roman"/>
                <w:sz w:val="20"/>
                <w:szCs w:val="20"/>
              </w:rPr>
            </w:pPr>
            <w:r w:rsidRPr="00320A41">
              <w:rPr>
                <w:rFonts w:ascii="Times New Roman" w:eastAsia="Times New Roman" w:hAnsi="Times New Roman" w:cs="Times New Roman"/>
                <w:sz w:val="20"/>
                <w:szCs w:val="20"/>
              </w:rPr>
              <w:t>Giữa HKI, cuối HKI, giữa HKII và</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năm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HKI và cuối HKII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năm học.</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3, trang 5</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155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85"/>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03/VBHN-BGDĐT ngày 28/9/2016 hợp nhất thông tư ban hành quy định đánh giá học sinh tiểu học áp dụng đối với: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Trường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42"/>
              <w:jc w:val="both"/>
              <w:rPr>
                <w:rFonts w:ascii="Times New Roman" w:hAnsi="Times New Roman" w:cs="Times New Roman"/>
                <w:sz w:val="20"/>
                <w:szCs w:val="20"/>
              </w:rPr>
            </w:pPr>
            <w:r w:rsidRPr="00320A41">
              <w:rPr>
                <w:rFonts w:ascii="Times New Roman" w:eastAsia="Times New Roman" w:hAnsi="Times New Roman" w:cs="Times New Roman"/>
                <w:sz w:val="20"/>
                <w:szCs w:val="20"/>
              </w:rPr>
              <w:t>Cơ sở giáo dục khác thực hiện chương trình giáo dục phổ thông cấp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Lớp tiểu học trong trường phổ thông có nhiều cấp học và trường chuyên biệt.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Tất cả các ý trên.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 mục 1, trang 1</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156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ai là người tham gia đánh giá thường xuyên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học sinh, cộng đồng, trong đó đánh giá của GV là quan trọng nhất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8"/>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học sinh, Ban giám hiệu, trong đó đánh giá của Hiệu trưởng là quan trọng nhất.</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học sinh, cha mẹ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học sinh, cộng đồng.</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6, mục 2, trang 3</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157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đánh giá định kỳ được hiểu như thế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Đánh giá trong quá trình học tập, rèn luyện về kiến thức, kĩ năng, thái độ và một số biểu hiện năng lực, phẩm chất của học sinh, được thực hiện theo tiến trình nội dung của các môn học và các hoạt động giáo dục.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61"/>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trong quá trình học tập, rèn luyện về kiến thức, kĩ năng, thái độ và một số biểu hiện năng lực, phẩm chất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Là đánh giá kết quả giáo dục của học sinh sau một giai đoạn học tập, rèn luyện, nhằm xác định mức độ hoàn thành nhiệm vụ học tập của học sinh so với chuẩn kiến thức, kĩ năng quy định và sự hình thành, phát triển năng lực, phẩm chất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0"/>
              <w:jc w:val="both"/>
              <w:rPr>
                <w:rFonts w:ascii="Times New Roman" w:hAnsi="Times New Roman" w:cs="Times New Roman"/>
                <w:sz w:val="20"/>
                <w:szCs w:val="20"/>
              </w:rPr>
            </w:pPr>
            <w:r w:rsidRPr="00320A41">
              <w:rPr>
                <w:rFonts w:ascii="Times New Roman" w:eastAsia="Times New Roman" w:hAnsi="Times New Roman" w:cs="Times New Roman"/>
                <w:sz w:val="20"/>
                <w:szCs w:val="20"/>
              </w:rPr>
              <w:t>Là đánh giá kết quả giáo dục của học sinh sau một giai đoạn học tập, nhằm xác định mức độ hoàn thành nhiệm vụ học tập của học sinh so với chuẩn kiến thức, kĩ năng quy định trong chương trình giáo dục phổ thông cấp tiểu học.</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1, trang 4</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27" w:type="dxa"/>
        </w:tblCellMar>
        <w:tblLook w:val="04A0" w:firstRow="1" w:lastRow="0" w:firstColumn="1" w:lastColumn="0" w:noHBand="0" w:noVBand="1"/>
      </w:tblPr>
      <w:tblGrid>
        <w:gridCol w:w="438"/>
        <w:gridCol w:w="2785"/>
        <w:gridCol w:w="1673"/>
        <w:gridCol w:w="1673"/>
        <w:gridCol w:w="1674"/>
        <w:gridCol w:w="1674"/>
        <w:gridCol w:w="1569"/>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0"/>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158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1"/>
              <w:jc w:val="both"/>
              <w:rPr>
                <w:rFonts w:ascii="Times New Roman" w:hAnsi="Times New Roman" w:cs="Times New Roman"/>
                <w:sz w:val="20"/>
                <w:szCs w:val="20"/>
              </w:rPr>
            </w:pPr>
            <w:r w:rsidRPr="00320A41">
              <w:rPr>
                <w:rFonts w:ascii="Times New Roman" w:eastAsia="Times New Roman" w:hAnsi="Times New Roman" w:cs="Times New Roman"/>
                <w:sz w:val="20"/>
                <w:szCs w:val="20"/>
              </w:rPr>
              <w:t>Thông tư 22/2016/TT-BGDĐT ngày 22/9/2016 sửa đổi, bổ sung một số điều của quy định đánh giá học sinh tiểu học ban hành kèm theo thông tư số 30/2014/TT-BGDĐT ngày 28/8/2014 có hiệu lực khi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Ngày 22/9/2016</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Ngày 6/11/2016</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Ngày 28/9/2016</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Ngày 28/11/2016</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Thông tư 22/2016/TT-BGDĐT ngày 22 tháng 9 năm 2016 </w:t>
            </w:r>
          </w:p>
        </w:tc>
      </w:tr>
      <w:tr w:rsidR="008246C9" w:rsidRPr="00320A41" w:rsidTr="00320A41">
        <w:trPr>
          <w:trHeight w:val="353"/>
        </w:trPr>
        <w:tc>
          <w:tcPr>
            <w:tcW w:w="116"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159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 hoạch dạy học cho học sinh khuyết tật học hòa nhập được thực hiện như thế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Xây dựng kế hoạch linh hoạt phù hợp cho từng cá nhân.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Chỉ dạy những môn học sinh tham gia được.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Giảm bớt một số môn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Chỉ cần cho học sinh được tham gia hòa nhập với các bạn.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12, mục 1, trang 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160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ban </w:t>
            </w:r>
            <w:r w:rsidRPr="00320A41">
              <w:rPr>
                <w:rFonts w:ascii="Times New Roman" w:eastAsia="Times New Roman" w:hAnsi="Times New Roman" w:cs="Times New Roman"/>
                <w:sz w:val="20"/>
                <w:szCs w:val="20"/>
              </w:rPr>
              <w:lastRenderedPageBreak/>
              <w:t>hành quy định đánh giá học sinh tiểu học, quy định nội dung đánh giá sự hình thành và phát triển năng lực của học sinh bao gồm: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Tự phục vụ, tự quản; tự học và giải quyết vấn đề</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Tự phục vụ, tự quản; giao tiếp, hợp tác.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Tự phục vụ, tự quản; hợp tác; tự </w:t>
            </w:r>
            <w:r w:rsidRPr="00320A41">
              <w:rPr>
                <w:rFonts w:ascii="Times New Roman" w:eastAsia="Times New Roman" w:hAnsi="Times New Roman" w:cs="Times New Roman"/>
                <w:sz w:val="20"/>
                <w:szCs w:val="20"/>
              </w:rPr>
              <w:lastRenderedPageBreak/>
              <w:t>học và giải quyết vấn đề.</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 xml:space="preserve">Tự phục vụ, tự quản; giao tiếp, hợp </w:t>
            </w:r>
            <w:r w:rsidRPr="00320A41">
              <w:rPr>
                <w:rFonts w:ascii="Times New Roman" w:eastAsia="Times New Roman" w:hAnsi="Times New Roman" w:cs="Times New Roman"/>
                <w:sz w:val="20"/>
                <w:szCs w:val="20"/>
              </w:rPr>
              <w:lastRenderedPageBreak/>
              <w:t>tác; tự học và giải quyết vấn đề.</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 xml:space="preserve">Văn bản hợp nhất số 03 /VBHNBGDĐT </w:t>
            </w:r>
            <w:r w:rsidRPr="00320A41">
              <w:rPr>
                <w:rFonts w:ascii="Times New Roman" w:eastAsia="Times New Roman" w:hAnsi="Times New Roman" w:cs="Times New Roman"/>
                <w:sz w:val="20"/>
                <w:szCs w:val="20"/>
              </w:rPr>
              <w:lastRenderedPageBreak/>
              <w:t>Điều 5, mục 2, trang 3</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161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quy định nội dung đánh giá sự hình thành và phát triển phẩm chất của học sinh bao gồm: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Chăm học, chăm làm; tự tin, trách </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nhiệm; trung thực, kỉ luật; đoàn kết yêu thương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60"/>
              <w:jc w:val="both"/>
              <w:rPr>
                <w:rFonts w:ascii="Times New Roman" w:hAnsi="Times New Roman" w:cs="Times New Roman"/>
                <w:sz w:val="20"/>
                <w:szCs w:val="20"/>
              </w:rPr>
            </w:pPr>
            <w:r w:rsidRPr="00320A41">
              <w:rPr>
                <w:rFonts w:ascii="Times New Roman" w:eastAsia="Times New Roman" w:hAnsi="Times New Roman" w:cs="Times New Roman"/>
                <w:sz w:val="20"/>
                <w:szCs w:val="20"/>
              </w:rPr>
              <w:t>Chăm học, chăm làm; tích cực tham gia hoạt động giáo dục; tự tin, tự trọng, tự chịu trách nhiệm</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03"/>
              <w:jc w:val="both"/>
              <w:rPr>
                <w:rFonts w:ascii="Times New Roman" w:hAnsi="Times New Roman" w:cs="Times New Roman"/>
                <w:sz w:val="20"/>
                <w:szCs w:val="20"/>
              </w:rPr>
            </w:pPr>
            <w:r w:rsidRPr="00320A41">
              <w:rPr>
                <w:rFonts w:ascii="Times New Roman" w:eastAsia="Times New Roman" w:hAnsi="Times New Roman" w:cs="Times New Roman"/>
                <w:sz w:val="20"/>
                <w:szCs w:val="20"/>
              </w:rPr>
              <w:t>Trung thực, kỉ luật; đoàn kết; yêu gia đình, bạn và những người khác; yêu trường, lớp, quê hương, đất nước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Chăm học, chăm làm; tự tin, tự trọng, tự chịu trách nhiệm</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5, mục 2, trang 4</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162</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đề bài kiểm tra định kì phù hợp với chuẩn kiến thức, kĩ năng và định hướng phát triển năng lực, gồm các câu hỏi, bài tập được thiết kế theo mấy mức độ nhận thức của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Năm mức độ</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Bốn mức độ</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Ba mức độ</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rPr>
                <w:rFonts w:ascii="Times New Roman" w:hAnsi="Times New Roman" w:cs="Times New Roman"/>
                <w:sz w:val="20"/>
                <w:szCs w:val="20"/>
              </w:rPr>
            </w:pPr>
            <w:r w:rsidRPr="00320A41">
              <w:rPr>
                <w:rFonts w:ascii="Times New Roman" w:eastAsia="Times New Roman" w:hAnsi="Times New Roman" w:cs="Times New Roman"/>
                <w:sz w:val="20"/>
                <w:szCs w:val="20"/>
              </w:rPr>
              <w:t>Hai mức độ</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163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Quy định quyền của học sinh như sau: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82"/>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nêu ý kiến và nhận xét sự hướng dẫn, giải thích của giáo viên, hiệu trưởng về kết quả đánh giá.</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7"/>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trao đổi với giáo viên về kết quả đánh giá bạn.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Cùng với  nhóm bạn đánh giá giáo viên.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2"/>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nêu ý kiến và nhận xét sự hướng dẫn, giải thích của giáo viên và nhóm bạn về kết quả đánh giá.</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20, mục 1, trang 10</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164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Quy định trách nhiệm của học sinh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2"/>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nêu ý kiến và nhận xét sự hướng dẫn, giải thích của giáo viên và nhóm bạn về kết quả đánh giá.</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1"/>
              <w:jc w:val="both"/>
              <w:rPr>
                <w:rFonts w:ascii="Times New Roman" w:hAnsi="Times New Roman" w:cs="Times New Roman"/>
                <w:sz w:val="20"/>
                <w:szCs w:val="20"/>
              </w:rPr>
            </w:pPr>
            <w:r w:rsidRPr="00320A41">
              <w:rPr>
                <w:rFonts w:ascii="Times New Roman" w:eastAsia="Times New Roman" w:hAnsi="Times New Roman" w:cs="Times New Roman"/>
                <w:sz w:val="20"/>
                <w:szCs w:val="20"/>
              </w:rPr>
              <w:t>Tự nhận xét và tham gia nhận xét bạn, nhóm bạn theo hướng dẫn của giáo viên.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Tự đánh giá bản thân theo yêu cầu của giáo viên.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Cùng với  nhóm bạn đánh giá giáo viên.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20, mục 2, trang 11</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165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qui định khen thưởng học sinh “hoàn thành xuất sắc các nội dung học tập và rèn luyện” theo các điều kiện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Kết quả đánh giá các môn học đạt hoàn thành tốt; các năng lực, phẩm chất đạt tốt.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Kết quả đánh giá các môn học đạt hoàn thành tốt; các năng lực, phẩm chất đạt tốt; bài kiểm tra định kì cuối năm học các môn học đạt 9 điểm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Kết quả đánh giá các môn học đạt hoàn thành tốt; các năng lực, phẩm chất đạt; bài kiểm tra định kì cuối năm học các môn học đạt 9 điểm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Kết quả đánh giá các môn học đạt hoàn thành tốt; các năng lực, phẩm chất đạt tốt; bài kiểm tra định kì cuối năm học các môn học đạt 8 điểm trở lên.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16, mục1, trang 8</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166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Đối với học sinh khuyết tật không đủ khả năng đáp ứng các yêu cầu của chương trình giáo dục chung được đánh giá dựa trên cơ sở:</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Các môn học có nội dung giảm nhẹ.</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một số môn học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theo yêu cầu của kế hoạch giáo dục cá nhân.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Tùy theo nội dung.</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12, mục1, trang 6</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167</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174"/>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kiểm tra định kỳ phù hợp chuẩn kiến thức kỹ năng và định hướng phát triển năng lực  gồm các câu hỏi bài tập được thiết kế theo mức 4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45"/>
              <w:jc w:val="both"/>
              <w:rPr>
                <w:rFonts w:ascii="Times New Roman" w:hAnsi="Times New Roman" w:cs="Times New Roman"/>
                <w:sz w:val="20"/>
                <w:szCs w:val="20"/>
              </w:rPr>
            </w:pPr>
            <w:r w:rsidRPr="00320A41">
              <w:rPr>
                <w:rFonts w:ascii="Times New Roman" w:eastAsia="Times New Roman" w:hAnsi="Times New Roman" w:cs="Times New Roman"/>
                <w:sz w:val="20"/>
                <w:szCs w:val="20"/>
              </w:rPr>
              <w:t>Biết vận dụng kiến thức, kỹ năng đã học, trình bày, giải thích được kiến thức theo cách hiểu của cá nhân.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Biết vận dụng kiến thức, kỹ năng đã học để giải quyết những vấn đề mới hoặc đưa ra những phản hồi hợp lý trong học tập, cuộc </w:t>
            </w:r>
            <w:r w:rsidRPr="00320A41">
              <w:rPr>
                <w:rFonts w:ascii="Times New Roman" w:eastAsia="Times New Roman" w:hAnsi="Times New Roman" w:cs="Times New Roman"/>
                <w:sz w:val="20"/>
                <w:szCs w:val="20"/>
              </w:rPr>
              <w:lastRenderedPageBreak/>
              <w:t>sống một cách linh hoạt.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8"/>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Biết vận dụng kiến thức, kỹ năng đã học để giải quyết những vấn đề quen thuộc, tương tự trong học tập, cuộc sống</w:t>
            </w:r>
          </w:p>
        </w:tc>
        <w:tc>
          <w:tcPr>
            <w:tcW w:w="741" w:type="pct"/>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rsidP="00E25CE5">
            <w:pPr>
              <w:ind w:right="100"/>
              <w:jc w:val="both"/>
              <w:rPr>
                <w:rFonts w:ascii="Times New Roman" w:hAnsi="Times New Roman" w:cs="Times New Roman"/>
                <w:sz w:val="20"/>
                <w:szCs w:val="20"/>
              </w:rPr>
            </w:pPr>
            <w:r w:rsidRPr="00320A41">
              <w:rPr>
                <w:rFonts w:ascii="Times New Roman" w:eastAsia="Times New Roman" w:hAnsi="Times New Roman" w:cs="Times New Roman"/>
                <w:sz w:val="20"/>
                <w:szCs w:val="20"/>
              </w:rPr>
              <w:t>Biết vận dụng kiến thức, kỹ năng đã học để giải quyết những vấn đề trong học tập, cuộc sống.</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168</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174"/>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kiểm tra định kỳ phù hợp chuẩn kiến thức kỹ năng và định hướng phát triển năng lực  gồm các câu hỏi bài tập được thiết kế theo mức 3 là:</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45"/>
              <w:jc w:val="both"/>
              <w:rPr>
                <w:rFonts w:ascii="Times New Roman" w:hAnsi="Times New Roman" w:cs="Times New Roman"/>
                <w:sz w:val="20"/>
                <w:szCs w:val="20"/>
              </w:rPr>
            </w:pPr>
            <w:r w:rsidRPr="00320A41">
              <w:rPr>
                <w:rFonts w:ascii="Times New Roman" w:eastAsia="Times New Roman" w:hAnsi="Times New Roman" w:cs="Times New Roman"/>
                <w:sz w:val="20"/>
                <w:szCs w:val="20"/>
              </w:rPr>
              <w:t>Biết vận dụng kiến thức, kỹ năng đã học, trình bày, giải thích được kiến thức theo cách hiểu của cá nhân.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Biết vận dụng kiến thức, kỹ năng đã học để giải quyết những vấn đề mới trong học tập, cuộc sống. hoặc đưa ra những phản hồi hợp lý trong học tập, cuộc sống một cách linh hoạt.</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22"/>
              <w:jc w:val="both"/>
              <w:rPr>
                <w:rFonts w:ascii="Times New Roman" w:hAnsi="Times New Roman" w:cs="Times New Roman"/>
                <w:sz w:val="20"/>
                <w:szCs w:val="20"/>
              </w:rPr>
            </w:pPr>
            <w:r w:rsidRPr="00320A41">
              <w:rPr>
                <w:rFonts w:ascii="Times New Roman" w:eastAsia="Times New Roman" w:hAnsi="Times New Roman" w:cs="Times New Roman"/>
                <w:sz w:val="20"/>
                <w:szCs w:val="20"/>
              </w:rPr>
              <w:t>Biết vận dụng kiến thức, kĩ năng đã học để giải quyết những vấn đề quen thuộc, tương tự trong học tập, cuộc sống;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7"/>
              <w:jc w:val="both"/>
              <w:rPr>
                <w:rFonts w:ascii="Times New Roman" w:hAnsi="Times New Roman" w:cs="Times New Roman"/>
                <w:sz w:val="20"/>
                <w:szCs w:val="20"/>
              </w:rPr>
            </w:pPr>
            <w:r w:rsidRPr="00320A41">
              <w:rPr>
                <w:rFonts w:ascii="Times New Roman" w:eastAsia="Times New Roman" w:hAnsi="Times New Roman" w:cs="Times New Roman"/>
                <w:sz w:val="20"/>
                <w:szCs w:val="20"/>
              </w:rPr>
              <w:t>Biết vận dụng kiến thức, kỹ năng đã học để đưa ra những phản hồi hợp lý trong học tập, cuộc sống một cách linh hoạt.</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169</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 /VBHN-BGDĐT ngày 28/9/2016 hợp nhất thông tư ban hành quy định đánh giá học sinh tiểu học,  quy định </w:t>
            </w:r>
            <w:r w:rsidRPr="00320A41">
              <w:rPr>
                <w:rFonts w:ascii="Times New Roman" w:eastAsia="Times New Roman" w:hAnsi="Times New Roman" w:cs="Times New Roman"/>
                <w:i/>
                <w:sz w:val="20"/>
                <w:szCs w:val="20"/>
              </w:rPr>
              <w:t>về chấm bài kiểm tra</w:t>
            </w:r>
            <w:r w:rsidRPr="00320A41">
              <w:rPr>
                <w:rFonts w:ascii="Times New Roman" w:eastAsia="Times New Roman" w:hAnsi="Times New Roman" w:cs="Times New Roman"/>
                <w:sz w:val="20"/>
                <w:szCs w:val="20"/>
              </w:rPr>
              <w:t xml:space="preserve"> như sau: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6"/>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được giáo viên nhận xét, cho điểm theo thang điểm 10, không cho điểm 0, không cho điểm thập phân và không được trả lại cho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42"/>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được giáo viên sửa lỗi, nhận xét, cho điểm theo thang điểm 10 và lưu ở trường.</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7"/>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được giáo viên sửa lỗi, nhận xét, cho điểm theo thang điểm 10, không cho điểm 0, không cho điểm thập phân và được trả lại cho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3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Bài kiểm tra được giáo viên, nhận xét, cho điểm theo thang điểm 10 và được trả lại cho học sinh.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170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3"/>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 /VBHN-BGDĐT ngày 28/9/2016 hợp nhất thông tư ban hành quy định đánh giá học sinh tiểu học,  quy định về thang điểm bài kiểm tra như sau:</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được giáo viên nhận xét, cho điểm và trả lại cho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line="266" w:lineRule="auto"/>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được giáo viên cho điểm theo thang điểm 10, không cho điểm</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0, không cho điểm thập phân.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Điểm của bài kiểm tra theo thang điểm 10, có thể có điểm thập phân.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không cho điểm 0, không có điểm thập phân.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171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66"/>
              <w:jc w:val="both"/>
              <w:rPr>
                <w:rFonts w:ascii="Times New Roman" w:hAnsi="Times New Roman" w:cs="Times New Roman"/>
                <w:sz w:val="20"/>
                <w:szCs w:val="20"/>
              </w:rPr>
            </w:pPr>
            <w:r w:rsidRPr="00320A41">
              <w:rPr>
                <w:rFonts w:ascii="Times New Roman" w:eastAsia="Times New Roman" w:hAnsi="Times New Roman" w:cs="Times New Roman"/>
                <w:sz w:val="20"/>
                <w:szCs w:val="20"/>
              </w:rPr>
              <w:t>Nếu kết quả bài kiểm tra cuối học kì I và cuối năm học bất thường so với đánh giá thường xuyên, giáo viên cần xử lý như thế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Tự ra đề kiểm tra để học sinh làm lại.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8"/>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xuất với nhà trường có thể cho học sinh làm bài kiểm tra khác để đánh giá đúng kết quả học tập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6"/>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Đề xuất với tổ khối có thể cho học sinh làm bài kiểm tra khác để đánh giá đúng kết quả học tập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sử dụng bài kiểm tra có kết quà thấp để đánh giá đúng năng lực thật sự của học sinh.</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172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Văn bản hợp nhất thông tư ban hành quy định về đánh giá học sinh tiểu học số 03/VBHN-BGDĐT ngày 28/9/2016 của Bộ Giáo dục và Đào tạo quy định </w:t>
            </w:r>
            <w:r w:rsidRPr="00320A41">
              <w:rPr>
                <w:rFonts w:ascii="Times New Roman" w:eastAsia="Times New Roman" w:hAnsi="Times New Roman" w:cs="Times New Roman"/>
                <w:i/>
                <w:sz w:val="20"/>
                <w:szCs w:val="20"/>
              </w:rPr>
              <w:t>hồ sơ đánh giá và tổng hợp kết quả đánh giá học sinh tiểu học gồm:</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bạ và sổ ghi kết quả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bạ và Bảng tổng hợp kết quả đánh giá giáo dục của lớp, phiếu liên lạc.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8"/>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bạ và Bảng tổng hợp kết quả đánh giá giáo dục của lớp, sổ ghi kết quả giáo dục.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bạ và Bảng tổng hợp kết quả đánh giá giáo dục của lớp.</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13, mục 1, trang 6</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5" w:type="dxa"/>
          <w:bottom w:w="11" w:type="dxa"/>
          <w:right w:w="10" w:type="dxa"/>
        </w:tblCellMar>
        <w:tblLook w:val="04A0" w:firstRow="1" w:lastRow="0" w:firstColumn="1" w:lastColumn="0" w:noHBand="0" w:noVBand="1"/>
      </w:tblPr>
      <w:tblGrid>
        <w:gridCol w:w="421"/>
        <w:gridCol w:w="2788"/>
        <w:gridCol w:w="1676"/>
        <w:gridCol w:w="1676"/>
        <w:gridCol w:w="1676"/>
        <w:gridCol w:w="1677"/>
        <w:gridCol w:w="1572"/>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55"/>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7"/>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17"/>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22"/>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19"/>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t>173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89"/>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thông tư ban hành quy định về đánh giá học sinh tiểu học số 03/VBHN-BGD ĐT ngày 28/9/2016 của Bộ Giáo dục và Đào tạo quy định về kiểm tra</w:t>
            </w:r>
            <w:r w:rsidRPr="00320A41">
              <w:rPr>
                <w:rFonts w:ascii="Times New Roman" w:eastAsia="Times New Roman" w:hAnsi="Times New Roman" w:cs="Times New Roman"/>
                <w:i/>
                <w:sz w:val="20"/>
                <w:szCs w:val="20"/>
              </w:rPr>
              <w:t xml:space="preserve"> giữa học kì I và giữa học kì II: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4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Đối với lớp 4, lớp 5, có thêm bài kiểm tra định kì môn Tiếng Việt, môn Toán, môn Khoa học, Lịch sử.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Đối với lớp 4, lớp 5, có thêm bài kiểm </w:t>
            </w:r>
          </w:p>
          <w:p w:rsidR="008246C9" w:rsidRPr="00320A41" w:rsidRDefault="00E50D9E" w:rsidP="00E25CE5">
            <w:pPr>
              <w:spacing w:after="5"/>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tra định kì môn Tiếng Việt, môn</w:t>
            </w:r>
          </w:p>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Toán,  môn Anh Văn và Tin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4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Đối với lớp 4, lớp 5, có thêm bài kiểm tra định kì môn Tiếng Việt, môn Toán và các môn đánh giá bằng điểm số.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Đối với lớp 4, lớp 5, có thêm bài kiểm tra định kì môn Tiếng Việt, môn Toán.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9" w:firstLine="3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 BGDĐT Điều 10, mục 2, trang 5</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2"/>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174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ban hành quy định đánh giá học sinh tiểu học, quy định đánh giá thường xuyên bằng nhận xét, đánh giá định kì bằng điểm số kết hợp với nhận xét; kết hợp đánh giá của giáo viên, học sinh, cha mẹ học sinh, trong đó quan trọng nhất là đánh giá của: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center"/>
              <w:rPr>
                <w:rFonts w:ascii="Times New Roman" w:hAnsi="Times New Roman" w:cs="Times New Roman"/>
                <w:sz w:val="20"/>
                <w:szCs w:val="20"/>
              </w:rPr>
            </w:pPr>
            <w:r w:rsidRPr="00320A41">
              <w:rPr>
                <w:rFonts w:ascii="Times New Roman" w:eastAsia="Times New Roman" w:hAnsi="Times New Roman" w:cs="Times New Roman"/>
                <w:sz w:val="20"/>
                <w:szCs w:val="20"/>
              </w:rPr>
              <w:t>Cha mẹ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center"/>
              <w:rPr>
                <w:rFonts w:ascii="Times New Roman" w:hAnsi="Times New Roman" w:cs="Times New Roman"/>
                <w:sz w:val="20"/>
                <w:szCs w:val="20"/>
              </w:rPr>
            </w:pPr>
            <w:r w:rsidRPr="00320A41">
              <w:rPr>
                <w:rFonts w:ascii="Times New Roman" w:eastAsia="Times New Roman" w:hAnsi="Times New Roman" w:cs="Times New Roman"/>
                <w:sz w:val="20"/>
                <w:szCs w:val="20"/>
              </w:rPr>
              <w:t>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center"/>
              <w:rPr>
                <w:rFonts w:ascii="Times New Roman" w:hAnsi="Times New Roman" w:cs="Times New Roman"/>
                <w:sz w:val="20"/>
                <w:szCs w:val="20"/>
              </w:rPr>
            </w:pPr>
            <w:r w:rsidRPr="00320A41">
              <w:rPr>
                <w:rFonts w:ascii="Times New Roman" w:eastAsia="Times New Roman" w:hAnsi="Times New Roman" w:cs="Times New Roman"/>
                <w:sz w:val="20"/>
                <w:szCs w:val="20"/>
              </w:rPr>
              <w:t>Giáo viên.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học sinh và cha mẹ học sinh.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1"/>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t>175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3"/>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ban hành quy định đánh giá học sinh tiểu học, quy định các  lần  đánh giá định kì về học tập đối với khối 1, 2, 3 là: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Giữa học kì I, cuối học kì I, giữa học kì II và cuối năm học.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học kì I và cuối năm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85"/>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Chỉ lớp 3 được đánh giá vào giữa học kì I, cuối học kì I, giữa học kì II và cuối năm học.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Giữa học kì I, giữa học kì II.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2"/>
              <w:rPr>
                <w:rFonts w:ascii="Times New Roman" w:hAnsi="Times New Roman" w:cs="Times New Roman"/>
                <w:sz w:val="20"/>
                <w:szCs w:val="20"/>
              </w:rPr>
            </w:pPr>
            <w:r w:rsidRPr="00320A41">
              <w:rPr>
                <w:rFonts w:ascii="Times New Roman" w:eastAsia="Times New Roman" w:hAnsi="Times New Roman" w:cs="Times New Roman"/>
                <w:sz w:val="20"/>
                <w:szCs w:val="20"/>
              </w:rPr>
              <w:t>176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nội dung nào dưới đây là sai?</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không thông báo trước lớp những điểm chưa tốt của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47"/>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không thông báo trong cuộc họp cha mẹ học sinh những điểm chưa tốt của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211"/>
              <w:jc w:val="both"/>
              <w:rPr>
                <w:rFonts w:ascii="Times New Roman" w:hAnsi="Times New Roman" w:cs="Times New Roman"/>
                <w:sz w:val="20"/>
                <w:szCs w:val="20"/>
              </w:rPr>
            </w:pPr>
            <w:r w:rsidRPr="00320A41">
              <w:rPr>
                <w:rFonts w:ascii="Times New Roman" w:eastAsia="Times New Roman" w:hAnsi="Times New Roman" w:cs="Times New Roman"/>
                <w:sz w:val="20"/>
                <w:szCs w:val="20"/>
              </w:rPr>
              <w:t>Hiệu trưởng chịu trách nhiệm chính trong việc đánh giá học sinh tại các lớp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4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Học sinh có quyền nêu ý kiến và được nhận sự hướng dẫn, giải thích của giáo viên, hiệu trưởng về kết quả đánh giá.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1"/>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t>177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ban hành quy định đánh giá học sinh tiểu học, phát biểu nào dưới đây là sai?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không dùng điểm số ở các bài kiểm tra để đánh giá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Giáo viên dùng điểm số để đánh giá định kì.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không cho điểm 0 (không) và điểm thập phân ở các bài kiểm tra.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47"/>
              <w:jc w:val="both"/>
              <w:rPr>
                <w:rFonts w:ascii="Times New Roman" w:hAnsi="Times New Roman" w:cs="Times New Roman"/>
                <w:sz w:val="20"/>
                <w:szCs w:val="20"/>
              </w:rPr>
            </w:pPr>
            <w:r w:rsidRPr="00320A41">
              <w:rPr>
                <w:rFonts w:ascii="Times New Roman" w:eastAsia="Times New Roman" w:hAnsi="Times New Roman" w:cs="Times New Roman"/>
                <w:sz w:val="20"/>
                <w:szCs w:val="20"/>
              </w:rPr>
              <w:t>Bài kiểm tra được giáo viên trả lại cho học sinh.</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2"/>
              <w:jc w:val="both"/>
              <w:rPr>
                <w:rFonts w:ascii="Times New Roman" w:hAnsi="Times New Roman" w:cs="Times New Roman"/>
                <w:sz w:val="20"/>
                <w:szCs w:val="20"/>
              </w:rPr>
            </w:pPr>
            <w:r w:rsidRPr="00320A41">
              <w:rPr>
                <w:rFonts w:ascii="Times New Roman" w:eastAsia="Times New Roman" w:hAnsi="Times New Roman" w:cs="Times New Roman"/>
                <w:sz w:val="20"/>
                <w:szCs w:val="20"/>
              </w:rPr>
              <w:t>178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1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về Quy định đánh giá học sinh tiểu học, quy định đánh giá định kì về năng lực, phẩm chất học sinh được thực hiện bao nhiêu lần trong năm học: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1 lần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2 lần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3 lần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4 lần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5</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t>179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ban hành quy định đánh giá học sinh tiểu học, đối với môn Tiếng Việt và Toán lớp 4, 5, quy định có bao nhiêu bài kiểm tra định kì trong năm: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1</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4</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2"/>
              <w:jc w:val="both"/>
              <w:rPr>
                <w:rFonts w:ascii="Times New Roman" w:hAnsi="Times New Roman" w:cs="Times New Roman"/>
                <w:sz w:val="20"/>
                <w:szCs w:val="20"/>
              </w:rPr>
            </w:pPr>
            <w:r w:rsidRPr="00320A41">
              <w:rPr>
                <w:rFonts w:ascii="Times New Roman" w:eastAsia="Times New Roman" w:hAnsi="Times New Roman" w:cs="Times New Roman"/>
                <w:sz w:val="20"/>
                <w:szCs w:val="20"/>
              </w:rPr>
              <w:t>180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đối với môn Khoa học, Lịch sử và Địa lí lớp 4, 5, quy định có bao nhiêu bài kiểm tra định kì trong năm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1</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4</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181</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18"/>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hợp nhất thông tư ban hành Quy định đánh giá học sinh tiểu học, đánh giá định kì về học tập vào cuối học kì I và cuối năm đối với các môn học, những  môn học nào có bài kiểm tra định kì?</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81" w:right="90" w:hanging="14"/>
              <w:jc w:val="both"/>
              <w:rPr>
                <w:rFonts w:ascii="Times New Roman" w:hAnsi="Times New Roman" w:cs="Times New Roman"/>
                <w:sz w:val="20"/>
                <w:szCs w:val="20"/>
              </w:rPr>
            </w:pPr>
            <w:r w:rsidRPr="00320A41">
              <w:rPr>
                <w:rFonts w:ascii="Times New Roman" w:eastAsia="Times New Roman" w:hAnsi="Times New Roman" w:cs="Times New Roman"/>
                <w:sz w:val="20"/>
                <w:szCs w:val="20"/>
              </w:rPr>
              <w:t>Tiếng Việt, Toán, Khoa học, Lịch sử và Địa lí, Ngoại ngữ, Tin học, Tiếng dân tộc.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Tiếng Việt, Toán, Khoa học, Lịch sử và Địa lí.</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Tiếng Việt, Toán, Khoa học, Lịch sử và Địa lí, Tiếng dân tộc.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Tiếng Việt, Toán, Khoa học, Lịch sử và Địa lí, Mĩ thuật.</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2"/>
              <w:jc w:val="both"/>
              <w:rPr>
                <w:rFonts w:ascii="Times New Roman" w:hAnsi="Times New Roman" w:cs="Times New Roman"/>
                <w:sz w:val="20"/>
                <w:szCs w:val="20"/>
              </w:rPr>
            </w:pPr>
            <w:r w:rsidRPr="00320A41">
              <w:rPr>
                <w:rFonts w:ascii="Times New Roman" w:eastAsia="Times New Roman" w:hAnsi="Times New Roman" w:cs="Times New Roman"/>
                <w:sz w:val="20"/>
                <w:szCs w:val="20"/>
              </w:rPr>
              <w:t>182</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 Theo Văn bản hợp nhất số 03/VBHN-BGDĐT ngày 28/9/2016 hợp nhất thông tư về Quy định đánh giá học sinh tiểu học, quy định quyền  và trách nhiệm của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nêu ý kiến và nhận sự hướng dẫn, giải thích của giáo viên, hiệu trưởng về kết quả đánh giá; tự nhận xét và tham gia nhận xét bạn, nhóm bạn theo hướng dẫn của giáo viên.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230"/>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nêu ý kiến và nhận sự hướng dẫn, giải thích của giáo viên, hiệu trưởng về kết quả đánh giá.</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59"/>
              <w:jc w:val="both"/>
              <w:rPr>
                <w:rFonts w:ascii="Times New Roman" w:hAnsi="Times New Roman" w:cs="Times New Roman"/>
                <w:sz w:val="20"/>
                <w:szCs w:val="20"/>
              </w:rPr>
            </w:pPr>
            <w:r w:rsidRPr="00320A41">
              <w:rPr>
                <w:rFonts w:ascii="Times New Roman" w:eastAsia="Times New Roman" w:hAnsi="Times New Roman" w:cs="Times New Roman"/>
                <w:sz w:val="20"/>
                <w:szCs w:val="20"/>
              </w:rPr>
              <w:t>Tự nhận xét và tham gia nhận xét bạn, nhóm bạn theo hướng dẫn của giáo viên.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70"/>
              <w:jc w:val="both"/>
              <w:rPr>
                <w:rFonts w:ascii="Times New Roman" w:hAnsi="Times New Roman" w:cs="Times New Roman"/>
                <w:sz w:val="20"/>
                <w:szCs w:val="20"/>
              </w:rPr>
            </w:pPr>
            <w:r w:rsidRPr="00320A41">
              <w:rPr>
                <w:rFonts w:ascii="Times New Roman" w:eastAsia="Times New Roman" w:hAnsi="Times New Roman" w:cs="Times New Roman"/>
                <w:sz w:val="20"/>
                <w:szCs w:val="20"/>
              </w:rPr>
              <w:t>Được nêu ý kiến và nhận xét sự hướng dẫn, giải thích của giáo viên và nhóm bạn về kết quả đánh giá.</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20,  trang 10</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t>183</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về Quy định đánh giá học sinh tiểu học, đánh giá định kỳ bằng điểm số những môn học nào ở giữa học kỳ I và giữa học kỳ II đối với lớp 4, lớp 5?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Toán, Tiếng Việt.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Toán, Tiếng Việt, Khoa học, Lịch sửĐịa lý.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Tiếng Việt, Toán, Khoa học, Lịch sửĐịa lý, Ngoại ngữ, Tin học, Tiếng dân tộc.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Tất cả các môn học.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2"/>
              <w:jc w:val="both"/>
              <w:rPr>
                <w:rFonts w:ascii="Times New Roman" w:hAnsi="Times New Roman" w:cs="Times New Roman"/>
                <w:sz w:val="20"/>
                <w:szCs w:val="20"/>
              </w:rPr>
            </w:pPr>
            <w:r w:rsidRPr="00320A41">
              <w:rPr>
                <w:rFonts w:ascii="Times New Roman" w:eastAsia="Times New Roman" w:hAnsi="Times New Roman" w:cs="Times New Roman"/>
                <w:sz w:val="20"/>
                <w:szCs w:val="20"/>
              </w:rPr>
              <w:t>184</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26"/>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hợp nhất thông tư về Quy định đánh giá học sinh tiểu học, bài kiểm tra môn Toán và Tiếng Việt giữa học kỳ I và giữa học kỳ II được quy định ở những khối lớp nào?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Khối lớp 1, khối lớp 2 và khối lớp 3.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Khối lớp 4 và khối lớp 5.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Tất cả các khối lớp. </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Khối lớp 5. </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10, mục 2, trang 4</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0"/>
              <w:jc w:val="both"/>
              <w:rPr>
                <w:rFonts w:ascii="Times New Roman" w:hAnsi="Times New Roman" w:cs="Times New Roman"/>
                <w:sz w:val="20"/>
                <w:szCs w:val="20"/>
              </w:rPr>
            </w:pPr>
            <w:r w:rsidRPr="00320A41">
              <w:rPr>
                <w:rFonts w:ascii="Times New Roman" w:eastAsia="Times New Roman" w:hAnsi="Times New Roman" w:cs="Times New Roman"/>
                <w:sz w:val="20"/>
                <w:szCs w:val="20"/>
              </w:rPr>
              <w:t>185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51"/>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về mục đích đánh giá giúp học sinh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khả năng tự nhận xét, tham gia nhận xét; tự học, tự điều chỉnh cách học; giao tiếp, hợp tác; có hứng thú học tập và rèn luyện để tiến bộ.</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11"/>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Nhận định đúng những ưu điểm nổi bật và những hạn chế của bản thân.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135"/>
              <w:jc w:val="both"/>
              <w:rPr>
                <w:rFonts w:ascii="Times New Roman" w:hAnsi="Times New Roman" w:cs="Times New Roman"/>
                <w:sz w:val="20"/>
                <w:szCs w:val="20"/>
              </w:rPr>
            </w:pPr>
            <w:r w:rsidRPr="00320A41">
              <w:rPr>
                <w:rFonts w:ascii="Times New Roman" w:eastAsia="Times New Roman" w:hAnsi="Times New Roman" w:cs="Times New Roman"/>
                <w:sz w:val="20"/>
                <w:szCs w:val="20"/>
              </w:rPr>
              <w:t>Có giải pháp kịp thời nhằm nâng cao chất lượng, hiệu quả hoạt động học tập, rèn luyện của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Tích cực hợp tác với nhà trường trong các hoạt động giáo dục học sinh.</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3, mục 2, trang 1</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72"/>
              <w:jc w:val="both"/>
              <w:rPr>
                <w:rFonts w:ascii="Times New Roman" w:hAnsi="Times New Roman" w:cs="Times New Roman"/>
                <w:sz w:val="20"/>
                <w:szCs w:val="20"/>
              </w:rPr>
            </w:pPr>
            <w:r w:rsidRPr="00320A41">
              <w:rPr>
                <w:rFonts w:ascii="Times New Roman" w:eastAsia="Times New Roman" w:hAnsi="Times New Roman" w:cs="Times New Roman"/>
                <w:sz w:val="20"/>
                <w:szCs w:val="20"/>
              </w:rPr>
              <w:t>186</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98"/>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Theo văn bản hợp nhất số 03/VBHN-BGDĐT ngày 28/9/2016 về việc ban hành quy định đánh giá học sinh tiểu học,  quy định về yêu cầu đánh giá như sau:  </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24" w:right="23"/>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quá trình học tập, sự tiến bộ và kết quả học tập của học sinh theo chuẩn kiến thức, kĩ năng từng môn học và hoạt động giáo dục; giúp học sinh phát huy nhiều nhất khả năng; đảm bảo kịp thời, công bằng, khách quan.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23"/>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quá trình học tập, sự tiến bộ và kết quả học tập của học sinh theo chuẩn kiến thức, kĩ năng từng môn học và hoạt động giáo dục khác theo chương trình giáo dục phổ thông cấp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187"/>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vì sự tiến bộ của học sinh; coi trọng việc động viên, khuyến khích sự cố gắng trong học tập, rèn luyện của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right="23"/>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vì sự tiến bộ của học sinh; coi trọng việc động viên, khuyến khích sự cố gắng trong học tập, rèn luyện của học sinh; giúp học sinh phát huy nhiều nhất khả năng; đảm bảo kịp thời, công bằng, khách quan.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24"/>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4, mục 1, trang 2</w:t>
            </w:r>
          </w:p>
        </w:tc>
      </w:tr>
    </w:tbl>
    <w:p w:rsidR="008246C9" w:rsidRPr="00320A41" w:rsidRDefault="008246C9" w:rsidP="00E25CE5">
      <w:pPr>
        <w:spacing w:after="0"/>
        <w:ind w:left="-1440" w:right="14400"/>
        <w:jc w:val="both"/>
        <w:rPr>
          <w:rFonts w:ascii="Times New Roman" w:hAnsi="Times New Roman" w:cs="Times New Roman"/>
          <w:sz w:val="20"/>
          <w:szCs w:val="20"/>
        </w:rPr>
      </w:pPr>
    </w:p>
    <w:tbl>
      <w:tblPr>
        <w:tblStyle w:val="TableGrid"/>
        <w:tblW w:w="5000" w:type="pct"/>
        <w:tblInd w:w="0" w:type="dxa"/>
        <w:tblCellMar>
          <w:top w:w="13" w:type="dxa"/>
          <w:left w:w="24" w:type="dxa"/>
          <w:bottom w:w="11" w:type="dxa"/>
          <w:right w:w="23" w:type="dxa"/>
        </w:tblCellMar>
        <w:tblLook w:val="04A0" w:firstRow="1" w:lastRow="0" w:firstColumn="1" w:lastColumn="0" w:noHBand="0" w:noVBand="1"/>
      </w:tblPr>
      <w:tblGrid>
        <w:gridCol w:w="434"/>
        <w:gridCol w:w="2786"/>
        <w:gridCol w:w="1674"/>
        <w:gridCol w:w="1674"/>
        <w:gridCol w:w="1674"/>
        <w:gridCol w:w="1674"/>
        <w:gridCol w:w="1570"/>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6"/>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11"/>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187</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136"/>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đánh giá thường xuyên được hiểu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0"/>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quá trình học tập, sự tiến bộ và kết quả học tập của học sinh theo chuẩn kiến thức, kĩ năng từng môn học và hoạt động giáo dục khác theo chương trình giáo dục phổ thông cấp tiểu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trong quá trình học tập, rèn luyện về kiến thức, kĩ năng, thái độ và một số biểu hiện năng lực, phẩm chất của học sinh, được thực hiện theo tiến trình nội dung của các môn học và các hoạt động giáo dục.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Những hoạt động nhận xét quá trình học tập của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Nhận xét định lượng về kết quả học tập, rèn luyện, sự hình thành và phát triển một số năng lực, phẩm chất của học sinh tiểu học.</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6, mục 1, trang 3</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188</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đối với học sinh đã được hướng dẫn, giúp đỡ mà vẫn chưa đủ điều kiện hoàn thành chương trình lớp học, giáo viên xử lý như thế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47"/>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tiếp tục lập kế hoạch hướng dẫn, giúp đỡ học sinh cho đến khi đủ điều kiện.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105"/>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quyết định cho học sinh ở lại lớp để không ảnh  hưởng đến chất lượng của lớp học tiếp nối mà học sinh đó sẽ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1"/>
              <w:jc w:val="both"/>
              <w:rPr>
                <w:rFonts w:ascii="Times New Roman" w:hAnsi="Times New Roman" w:cs="Times New Roman"/>
                <w:sz w:val="20"/>
                <w:szCs w:val="20"/>
              </w:rPr>
            </w:pPr>
            <w:r w:rsidRPr="00320A41">
              <w:rPr>
                <w:rFonts w:ascii="Times New Roman" w:eastAsia="Times New Roman" w:hAnsi="Times New Roman" w:cs="Times New Roman"/>
                <w:sz w:val="20"/>
                <w:szCs w:val="20"/>
              </w:rPr>
              <w:t>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1"/>
              <w:jc w:val="both"/>
              <w:rPr>
                <w:rFonts w:ascii="Times New Roman" w:hAnsi="Times New Roman" w:cs="Times New Roman"/>
                <w:sz w:val="20"/>
                <w:szCs w:val="20"/>
              </w:rPr>
            </w:pPr>
            <w:r w:rsidRPr="00320A41">
              <w:rPr>
                <w:rFonts w:ascii="Times New Roman" w:eastAsia="Times New Roman" w:hAnsi="Times New Roman" w:cs="Times New Roman"/>
                <w:sz w:val="20"/>
                <w:szCs w:val="20"/>
              </w:rPr>
              <w:t>Tùy theo mức độ chưa hoàn thành ở các môn học, hoạt động giáo dục, mức độ hình thành và phát triển một số năng lực, phẩm chất, giáo viên trao đổi với phụ huynh học sinh để thống nhất cho học sinh lên lớp hoặc ở lại lớp.</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14, mục 1c, trang 7</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189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định kì về năng lực phẩm chất học sinh được xếp vào mức “Đạt” được hiểu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Đáp ứng tốt yêu cầu giáo dục, biểu hiện rõ và thường xuyên.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Đáp ứng được đầy đủ yêu cầu giáo dục, nhưng biểu hiện chưa rõ.</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72"/>
              <w:jc w:val="both"/>
              <w:rPr>
                <w:rFonts w:ascii="Times New Roman" w:hAnsi="Times New Roman" w:cs="Times New Roman"/>
                <w:sz w:val="20"/>
                <w:szCs w:val="20"/>
              </w:rPr>
            </w:pPr>
            <w:r w:rsidRPr="00320A41">
              <w:rPr>
                <w:rFonts w:ascii="Times New Roman" w:eastAsia="Times New Roman" w:hAnsi="Times New Roman" w:cs="Times New Roman"/>
                <w:b/>
                <w:sz w:val="20"/>
                <w:szCs w:val="20"/>
              </w:rPr>
              <w:t xml:space="preserve"> </w:t>
            </w:r>
            <w:r w:rsidRPr="00320A41">
              <w:rPr>
                <w:rFonts w:ascii="Times New Roman" w:eastAsia="Times New Roman" w:hAnsi="Times New Roman" w:cs="Times New Roman"/>
                <w:sz w:val="20"/>
                <w:szCs w:val="20"/>
              </w:rPr>
              <w:t>Đáp ứng được yêu cầu giáo dục, biểu hiện nhưng chưa thường xuyên;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Cơ bản đáp ứng được các yêu cầu giáo dục.</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10, mục 3b, trang 5</w:t>
            </w:r>
          </w:p>
        </w:tc>
      </w:tr>
      <w:tr w:rsidR="008246C9" w:rsidRPr="00320A41" w:rsidTr="00320A41">
        <w:trPr>
          <w:trHeight w:val="530"/>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190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Đánh giá định kì về học tập của học sinh được xếp vào mức “Hoàn thành” được hiểu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được các yêu cầu học tập của môn học hoặc hoạt động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Thực hiện tốt các yêu cầu học tập của môn học hoặc hoạt động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Chưa thực hiện được một số yêu cầu học tập của môn học hoặc hoạt động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Đáp ứng tốt yêu cầu giáo dục, biểu hiện rõ và thường xuyên.</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10, mục 2b, trang 5</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191</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138"/>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học bạ của học sinh được lưu trữ như thế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Do giáo viên lưu giữ cho đến khi học sinh đi học trường khác.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Do cha mẹ học sinh lưu giữ.</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Nhà trường lưu giữ trong suốt thời gian học sinh học tại trường, được giao cho học sinh khi hoàn thành chương trình tiểu học hoặc đi học trường khác.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Cha mẹ học sinh giữ bản gốc, nhà trường lưu giữ bản photo có công chứng.để đối chiếu và được chuyển lên cấp học trên khi học sinh học hêt lớp cuối cấp.</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13, mục 3, trang 6</w:t>
            </w:r>
          </w:p>
        </w:tc>
      </w:tr>
      <w:tr w:rsidR="008246C9" w:rsidRPr="00320A41" w:rsidTr="00320A41">
        <w:trPr>
          <w:trHeight w:val="70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192</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học sinh hoàn thành chương trình lớp 5 (năm) được xác nhận và ghi vào học bạ như thế nào?</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Đã tốt nghiệp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Hoàn thành chương trình lớp 5.</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Hoàn thành chương trình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Đã tốt nghiệp lớp 5.</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14, mục 2, trang 7</w:t>
            </w:r>
          </w:p>
        </w:tc>
      </w:tr>
      <w:tr w:rsidR="008246C9" w:rsidRPr="00320A41" w:rsidTr="00320A41">
        <w:trPr>
          <w:trHeight w:val="1236"/>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193</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138"/>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nhà trường tổ chức nghiệm thu, bàn giao chất lượng giáo dục học sinh nhằm mục đích gì?</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Giúp giáo viên điều chỉnh, đổi mới phương pháp, hình thức tổ chức hoạt động dạy học, hoạt động trải nghiệm ngay trong quá trình và kết thúc mỗi giai đoạn dạy học, giáo dục; góp phần thực hiện mục tiêu giáo dục tiểu học.</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right="35"/>
              <w:jc w:val="both"/>
              <w:rPr>
                <w:rFonts w:ascii="Times New Roman" w:hAnsi="Times New Roman" w:cs="Times New Roman"/>
                <w:sz w:val="20"/>
                <w:szCs w:val="20"/>
              </w:rPr>
            </w:pPr>
            <w:r w:rsidRPr="00320A41">
              <w:rPr>
                <w:rFonts w:ascii="Times New Roman" w:eastAsia="Times New Roman" w:hAnsi="Times New Roman" w:cs="Times New Roman"/>
                <w:sz w:val="20"/>
                <w:szCs w:val="20"/>
              </w:rPr>
              <w:t>Nhằm đảm bảo tính khách quan và trách nhiệm của giáo viên về kết quả đánh giá học sinh; giúp giáo viên nhận học sinh vào năm học tiếp theo có đủ thông tin học sinh.</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Giúp giáo viên nhận học sinh vào năm học tiếp theo có đủ thông tin cần thiết để có kế hoạch, biện pháp giáo dục hiệu quả.</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15, mục 1, trang 7</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194</w:t>
            </w:r>
          </w:p>
        </w:tc>
        <w:tc>
          <w:tcPr>
            <w:tcW w:w="1225"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Đối tượng học sinh nào sau đây không được hiệu trưởng tặng giấy khen?</w:t>
            </w:r>
          </w:p>
        </w:tc>
        <w:tc>
          <w:tcPr>
            <w:tcW w:w="741"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có thành tích đột xuất trong năm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có thành tích vượt trội hay tiến bộ vượt bậc về ít nhất một môn học hoặc ít nhất một năng lực, phẩm chất được giáo viên giới thiệu và tập thể lớp công nhận.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Kết quả đánh giá các môn học đạt Hoàn thành tốt, các năng lực, phẩm chất đạt Tốt; bài kiểm tra định kì cuối năm học các môn học đạt 9 điểm trở lên.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41"/>
              <w:jc w:val="both"/>
              <w:rPr>
                <w:rFonts w:ascii="Times New Roman" w:hAnsi="Times New Roman" w:cs="Times New Roman"/>
                <w:sz w:val="20"/>
                <w:szCs w:val="20"/>
              </w:rPr>
            </w:pPr>
            <w:r w:rsidRPr="00320A41">
              <w:rPr>
                <w:rFonts w:ascii="Times New Roman" w:eastAsia="Times New Roman" w:hAnsi="Times New Roman" w:cs="Times New Roman"/>
                <w:sz w:val="20"/>
                <w:szCs w:val="20"/>
              </w:rPr>
              <w:t>Kết quả đánh giá các môn học đạt Hoàn thành tốt, các năng lực, phẩm chất đạt; bài kiểm tra định kì cuối năm học các môn học đạt 9 điểm trở lên.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16, mục 1, trang 8</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195</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Thế nào là đánh giá thường xuyên về học tập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căn cứ vào các biểu hiện về nhận thức, kĩ năng, thái độ của học sinh ở từng năng lực, phẩm chất để nhận xét, có biện pháp giúp đỡ kịp thời.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0"/>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dùng lời nói chỉ ra cho học sinh biết được chỗ đúng, chưa đúng và cách sửa chữa; viết nhận xét vào vở hoặc sản phẩm học tập của học sinh khi cần thiết, có biện pháp cụ thể giúp đỡ kịp thời.</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110"/>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sử dụng bài kiểm tra để đánh giá kết quả giáo dục của học sinh sau một giai đoạn học tập, rèn luyện, nhằm xác định mức độ hoàn thành nhiệm vụ học tập của học sinh.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51"/>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dùng điểm số  để đánh giá kết quả giáo dục của học sinh sau một giai đoạn học tập, rèn luyện, nhằm xác định mức độ hoàn thành nhiệm vụ học tập của học sinh.</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6, mục 2a, trang 3</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196</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tham gia đánh giá thường xuyên về học tập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65"/>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được tham gia nhận xét bạn, nhóm bạn về những biểu hiện của từng năng lực, phẩm chất để hoàn thiện bản thân.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được tự nhận xét và được tham gia nhận xét bạn, nhóm bạn về những biểu hiện của từng năng lực, phẩm chất để hoàn thiện bản thân.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tự hoàn thành sản phẩm của mình.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tự nhận xét và tham gia nhận xét sản phẩm học tập của bạn, nhóm bạn trong quá trình thực hiện các nhiệm vụ học tập để học và làm tốt hơn.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6, mục 2b, trang 3</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197</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tham gia đánh giá thường xuyên về năng lực, phẩm chất là:</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65"/>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được tham gia nhận xét bạn, nhóm bạn về những biểu hiện thái độ, nhận thức để hoàn thiện bản thân.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được tự nhận xét và được tham gia nhận xét bạn, nhóm bạn về những biểu hiện của từng năng lực, phẩm chất để hoàn thiện bản thân.</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tự hoàn thiện mình.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Học sinh tự nhận xét và tham gia nhận xét sản phẩm học tập của bạn, nhóm bạn trong quá trình thực hiện các nhiệm vụ học tập để học và làm tốt hơn.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6, mục 3b, trang 4</w:t>
            </w:r>
          </w:p>
        </w:tc>
      </w:tr>
      <w:tr w:rsidR="008246C9" w:rsidRPr="00320A41" w:rsidTr="00320A41">
        <w:trPr>
          <w:trHeight w:val="1061"/>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48"/>
              <w:rPr>
                <w:rFonts w:ascii="Times New Roman" w:hAnsi="Times New Roman" w:cs="Times New Roman"/>
                <w:sz w:val="20"/>
                <w:szCs w:val="20"/>
              </w:rPr>
            </w:pPr>
            <w:r w:rsidRPr="00320A41">
              <w:rPr>
                <w:rFonts w:ascii="Times New Roman" w:eastAsia="Times New Roman" w:hAnsi="Times New Roman" w:cs="Times New Roman"/>
                <w:sz w:val="20"/>
                <w:szCs w:val="20"/>
              </w:rPr>
              <w:t>198</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Mục đích đánh giá theo văn bản hợp nhất số 03/VBHN-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ngày 28/9/2016 hợp nhất thông tư về Quy định đánh giá học sinh tiểu học là gì?</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
              <w:jc w:val="both"/>
              <w:rPr>
                <w:rFonts w:ascii="Times New Roman" w:hAnsi="Times New Roman" w:cs="Times New Roman"/>
                <w:sz w:val="20"/>
                <w:szCs w:val="20"/>
              </w:rPr>
            </w:pPr>
            <w:r w:rsidRPr="00320A41">
              <w:rPr>
                <w:rFonts w:ascii="Times New Roman" w:eastAsia="Times New Roman" w:hAnsi="Times New Roman" w:cs="Times New Roman"/>
                <w:sz w:val="20"/>
                <w:szCs w:val="20"/>
              </w:rPr>
              <w:t xml:space="preserve">Giúp giáo viên điều chỉnh, đổi mới phương pháp, hình thức tổ chức hoạt động dạy học; giúp học sinh có khả năng tự nhận xét, </w:t>
            </w:r>
            <w:r w:rsidRPr="00320A41">
              <w:rPr>
                <w:rFonts w:ascii="Times New Roman" w:eastAsia="Times New Roman" w:hAnsi="Times New Roman" w:cs="Times New Roman"/>
                <w:sz w:val="20"/>
                <w:szCs w:val="20"/>
              </w:rPr>
              <w:lastRenderedPageBreak/>
              <w:t>tham gia nhận xét; tự học, tự điều chỉnh cách học; giao tiếp, hợp tác.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22"/>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 xml:space="preserve">Giúp cha mẹ học sinh hoặc người giám hộ tham gia đánh giá quá trình và kết quả học tập, rèn luyện, quá trình hình thành và phát </w:t>
            </w:r>
            <w:r w:rsidRPr="00320A41">
              <w:rPr>
                <w:rFonts w:ascii="Times New Roman" w:eastAsia="Times New Roman" w:hAnsi="Times New Roman" w:cs="Times New Roman"/>
                <w:sz w:val="20"/>
                <w:szCs w:val="20"/>
              </w:rPr>
              <w:lastRenderedPageBreak/>
              <w:t>triển năng lực, phẩm chất của con em mình.</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 xml:space="preserve">Giúp cán bộ quản lí giáo dục các cấp kịp thời chỉ đạo các hoạt động giáo dục, đổi mới phương pháp dạy học, phương pháp đánh giá nhằm </w:t>
            </w:r>
            <w:r w:rsidRPr="00320A41">
              <w:rPr>
                <w:rFonts w:ascii="Times New Roman" w:eastAsia="Times New Roman" w:hAnsi="Times New Roman" w:cs="Times New Roman"/>
                <w:sz w:val="20"/>
                <w:szCs w:val="20"/>
              </w:rPr>
              <w:lastRenderedPageBreak/>
              <w:t>đạt hiệu quả giáo dục.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lastRenderedPageBreak/>
              <w:t>Tất cả các ý trên.</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/VBHNBGDĐT, Điều 3, mục 3, trang 2</w:t>
            </w:r>
          </w:p>
        </w:tc>
      </w:tr>
    </w:tbl>
    <w:p w:rsidR="008246C9" w:rsidRPr="00320A41" w:rsidRDefault="008246C9">
      <w:pPr>
        <w:spacing w:after="0"/>
        <w:ind w:left="-1440" w:right="14400"/>
        <w:rPr>
          <w:rFonts w:ascii="Times New Roman" w:hAnsi="Times New Roman" w:cs="Times New Roman"/>
          <w:sz w:val="20"/>
          <w:szCs w:val="20"/>
        </w:rPr>
      </w:pPr>
    </w:p>
    <w:tbl>
      <w:tblPr>
        <w:tblStyle w:val="TableGrid"/>
        <w:tblW w:w="5000" w:type="pct"/>
        <w:tblInd w:w="0" w:type="dxa"/>
        <w:tblCellMar>
          <w:top w:w="13" w:type="dxa"/>
          <w:left w:w="24" w:type="dxa"/>
          <w:bottom w:w="11" w:type="dxa"/>
          <w:right w:w="40" w:type="dxa"/>
        </w:tblCellMar>
        <w:tblLook w:val="04A0" w:firstRow="1" w:lastRow="0" w:firstColumn="1" w:lastColumn="0" w:noHBand="0" w:noVBand="1"/>
      </w:tblPr>
      <w:tblGrid>
        <w:gridCol w:w="451"/>
        <w:gridCol w:w="2783"/>
        <w:gridCol w:w="1671"/>
        <w:gridCol w:w="1671"/>
        <w:gridCol w:w="1671"/>
        <w:gridCol w:w="1672"/>
        <w:gridCol w:w="1567"/>
      </w:tblGrid>
      <w:tr w:rsidR="008246C9" w:rsidRPr="00320A41" w:rsidTr="00320A41">
        <w:trPr>
          <w:trHeight w:val="353"/>
        </w:trPr>
        <w:tc>
          <w:tcPr>
            <w:tcW w:w="116"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31"/>
              <w:jc w:val="both"/>
              <w:rPr>
                <w:rFonts w:ascii="Times New Roman" w:hAnsi="Times New Roman" w:cs="Times New Roman"/>
                <w:sz w:val="20"/>
                <w:szCs w:val="20"/>
              </w:rPr>
            </w:pPr>
            <w:r w:rsidRPr="00320A41">
              <w:rPr>
                <w:rFonts w:ascii="Times New Roman" w:eastAsia="Times New Roman" w:hAnsi="Times New Roman" w:cs="Times New Roman"/>
                <w:b/>
                <w:sz w:val="20"/>
                <w:szCs w:val="20"/>
              </w:rPr>
              <w:t>Câu</w:t>
            </w:r>
          </w:p>
        </w:tc>
        <w:tc>
          <w:tcPr>
            <w:tcW w:w="1225"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2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Nội dung câu hỏi</w:t>
            </w:r>
          </w:p>
        </w:tc>
        <w:tc>
          <w:tcPr>
            <w:tcW w:w="2962" w:type="pct"/>
            <w:gridSpan w:val="4"/>
            <w:tcBorders>
              <w:top w:val="single" w:sz="4" w:space="0" w:color="000000"/>
              <w:left w:val="single" w:sz="4" w:space="0" w:color="000000"/>
              <w:bottom w:val="single" w:sz="4" w:space="0" w:color="000000"/>
              <w:right w:val="single" w:sz="4" w:space="0" w:color="000000"/>
            </w:tcBorders>
            <w:vAlign w:val="bottom"/>
          </w:tcPr>
          <w:p w:rsidR="008246C9" w:rsidRPr="00320A41" w:rsidRDefault="00E50D9E">
            <w:pPr>
              <w:ind w:left="23"/>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Phương án trả lời</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pPr>
              <w:ind w:left="28"/>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Tài liệu tham khảo</w:t>
            </w:r>
          </w:p>
        </w:tc>
      </w:tr>
      <w:tr w:rsidR="008246C9" w:rsidRPr="00320A41" w:rsidTr="00320A41">
        <w:trPr>
          <w:trHeight w:val="190"/>
        </w:trPr>
        <w:tc>
          <w:tcPr>
            <w:tcW w:w="116"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1225"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2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A</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22"/>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B</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2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pPr>
              <w:ind w:left="25"/>
              <w:jc w:val="center"/>
              <w:rPr>
                <w:rFonts w:ascii="Times New Roman" w:hAnsi="Times New Roman" w:cs="Times New Roman"/>
                <w:sz w:val="20"/>
                <w:szCs w:val="20"/>
              </w:rPr>
            </w:pPr>
            <w:r w:rsidRPr="00320A41">
              <w:rPr>
                <w:rFonts w:ascii="Times New Roman" w:eastAsia="Times New Roman" w:hAnsi="Times New Roman" w:cs="Times New Roman"/>
                <w:b/>
                <w:sz w:val="20"/>
                <w:szCs w:val="20"/>
              </w:rPr>
              <w:t>D</w:t>
            </w:r>
          </w:p>
        </w:tc>
        <w:tc>
          <w:tcPr>
            <w:tcW w:w="697" w:type="pct"/>
            <w:vMerge/>
            <w:tcBorders>
              <w:top w:val="nil"/>
              <w:left w:val="single" w:sz="4" w:space="0" w:color="000000"/>
              <w:bottom w:val="single" w:sz="4" w:space="0" w:color="000000"/>
              <w:right w:val="single" w:sz="4" w:space="0" w:color="000000"/>
            </w:tcBorders>
          </w:tcPr>
          <w:p w:rsidR="008246C9" w:rsidRPr="00320A41" w:rsidRDefault="008246C9">
            <w:pPr>
              <w:rPr>
                <w:rFonts w:ascii="Times New Roman" w:hAnsi="Times New Roman" w:cs="Times New Roman"/>
                <w:sz w:val="20"/>
                <w:szCs w:val="20"/>
              </w:rPr>
            </w:pPr>
          </w:p>
        </w:tc>
      </w:tr>
      <w:tr w:rsidR="008246C9" w:rsidRPr="00320A41" w:rsidTr="00320A41">
        <w:trPr>
          <w:trHeight w:val="353"/>
        </w:trPr>
        <w:tc>
          <w:tcPr>
            <w:tcW w:w="116"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left="46"/>
              <w:jc w:val="both"/>
              <w:rPr>
                <w:rFonts w:ascii="Times New Roman" w:hAnsi="Times New Roman" w:cs="Times New Roman"/>
                <w:sz w:val="20"/>
                <w:szCs w:val="20"/>
              </w:rPr>
            </w:pPr>
            <w:r w:rsidRPr="00320A41">
              <w:rPr>
                <w:rFonts w:ascii="Times New Roman" w:eastAsia="Times New Roman" w:hAnsi="Times New Roman" w:cs="Times New Roman"/>
                <w:sz w:val="20"/>
                <w:szCs w:val="20"/>
              </w:rPr>
              <w:t>199</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chủ nhiệm ghi kết quả đánh giá giáo dục của học sinh vào học bạ trong thời gian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năm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học kỳ.</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Cuối cấp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Sau mỗi kỳ kiềm tra.</w:t>
            </w:r>
          </w:p>
        </w:tc>
        <w:tc>
          <w:tcPr>
            <w:tcW w:w="697"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13, mục 3, trang 6</w:t>
            </w:r>
          </w:p>
        </w:tc>
      </w:tr>
      <w:tr w:rsidR="008246C9" w:rsidRPr="00320A41" w:rsidTr="00320A41">
        <w:trPr>
          <w:trHeight w:val="883"/>
        </w:trPr>
        <w:tc>
          <w:tcPr>
            <w:tcW w:w="116"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ind w:left="48"/>
              <w:jc w:val="both"/>
              <w:rPr>
                <w:rFonts w:ascii="Times New Roman" w:hAnsi="Times New Roman" w:cs="Times New Roman"/>
                <w:sz w:val="20"/>
                <w:szCs w:val="20"/>
              </w:rPr>
            </w:pPr>
            <w:r w:rsidRPr="00320A41">
              <w:rPr>
                <w:rFonts w:ascii="Times New Roman" w:eastAsia="Times New Roman" w:hAnsi="Times New Roman" w:cs="Times New Roman"/>
                <w:sz w:val="20"/>
                <w:szCs w:val="20"/>
              </w:rPr>
              <w:t>200</w:t>
            </w:r>
          </w:p>
        </w:tc>
        <w:tc>
          <w:tcPr>
            <w:tcW w:w="1225"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Theo văn bản hợp nhất số 03/VBHN-BGDĐT ngày 28/9/2016 về việc ban hành quy định đánh giá học sinh tiểu học, đối với học sinh chưa được xác nhận hoàn thành chương trình lớp học, giáo viên phải xử lý như thế nào?</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42"/>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cần có bài kiểm tra  đánh giá bổ sung để xét hoàn thành chương trình lớp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33"/>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lập kế hoạch, hướng dẫn, giúp đỡ; đánh giá bổ sung để xét hoàn thành chương trình lớp học.</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lập danh sách báo cáo hiệu trưởng xem xét, quyết định việc lên lớp hoặc ở lại lớp.</w:t>
            </w:r>
          </w:p>
        </w:tc>
        <w:tc>
          <w:tcPr>
            <w:tcW w:w="741" w:type="pct"/>
            <w:tcBorders>
              <w:top w:val="single" w:sz="4" w:space="0" w:color="000000"/>
              <w:left w:val="single" w:sz="4" w:space="0" w:color="000000"/>
              <w:bottom w:val="single" w:sz="4" w:space="0" w:color="000000"/>
              <w:right w:val="single" w:sz="4" w:space="0" w:color="000000"/>
            </w:tcBorders>
          </w:tcPr>
          <w:p w:rsidR="008246C9" w:rsidRPr="00320A41" w:rsidRDefault="00E50D9E" w:rsidP="00E25CE5">
            <w:pPr>
              <w:ind w:right="71"/>
              <w:jc w:val="both"/>
              <w:rPr>
                <w:rFonts w:ascii="Times New Roman" w:hAnsi="Times New Roman" w:cs="Times New Roman"/>
                <w:sz w:val="20"/>
                <w:szCs w:val="20"/>
              </w:rPr>
            </w:pPr>
            <w:r w:rsidRPr="00320A41">
              <w:rPr>
                <w:rFonts w:ascii="Times New Roman" w:eastAsia="Times New Roman" w:hAnsi="Times New Roman" w:cs="Times New Roman"/>
                <w:sz w:val="20"/>
                <w:szCs w:val="20"/>
              </w:rPr>
              <w:t>Giáo viên tổ chức nghiệm thu, bài giao chất lượng học sinh để giúp giáo viên nhận học sinh vào năm học tiếp theo có kế hoạch, biện pháp giáo dục hiệu quả.</w:t>
            </w:r>
          </w:p>
        </w:tc>
        <w:tc>
          <w:tcPr>
            <w:tcW w:w="697" w:type="pct"/>
            <w:tcBorders>
              <w:top w:val="single" w:sz="4" w:space="0" w:color="000000"/>
              <w:left w:val="single" w:sz="4" w:space="0" w:color="000000"/>
              <w:bottom w:val="single" w:sz="4" w:space="0" w:color="000000"/>
              <w:right w:val="single" w:sz="4" w:space="0" w:color="000000"/>
            </w:tcBorders>
            <w:vAlign w:val="center"/>
          </w:tcPr>
          <w:p w:rsidR="008246C9" w:rsidRPr="00320A41" w:rsidRDefault="00E50D9E" w:rsidP="00E25CE5">
            <w:pPr>
              <w:spacing w:after="1"/>
              <w:jc w:val="both"/>
              <w:rPr>
                <w:rFonts w:ascii="Times New Roman" w:hAnsi="Times New Roman" w:cs="Times New Roman"/>
                <w:sz w:val="20"/>
                <w:szCs w:val="20"/>
              </w:rPr>
            </w:pPr>
            <w:r w:rsidRPr="00320A41">
              <w:rPr>
                <w:rFonts w:ascii="Times New Roman" w:eastAsia="Times New Roman" w:hAnsi="Times New Roman" w:cs="Times New Roman"/>
                <w:sz w:val="20"/>
                <w:szCs w:val="20"/>
              </w:rPr>
              <w:t>Văn bản hợp nhất số 03 /VBHN-</w:t>
            </w:r>
          </w:p>
          <w:p w:rsidR="008246C9" w:rsidRPr="00320A41" w:rsidRDefault="00E50D9E" w:rsidP="00E25CE5">
            <w:pPr>
              <w:jc w:val="both"/>
              <w:rPr>
                <w:rFonts w:ascii="Times New Roman" w:hAnsi="Times New Roman" w:cs="Times New Roman"/>
                <w:sz w:val="20"/>
                <w:szCs w:val="20"/>
              </w:rPr>
            </w:pPr>
            <w:r w:rsidRPr="00320A41">
              <w:rPr>
                <w:rFonts w:ascii="Times New Roman" w:eastAsia="Times New Roman" w:hAnsi="Times New Roman" w:cs="Times New Roman"/>
                <w:sz w:val="20"/>
                <w:szCs w:val="20"/>
              </w:rPr>
              <w:t>BGDĐT Điều 14, mục 1b, trang 7</w:t>
            </w:r>
          </w:p>
        </w:tc>
      </w:tr>
    </w:tbl>
    <w:p w:rsidR="00E50D9E" w:rsidRPr="00320A41" w:rsidRDefault="00E50D9E" w:rsidP="00E25CE5">
      <w:pPr>
        <w:jc w:val="both"/>
        <w:rPr>
          <w:rFonts w:ascii="Times New Roman" w:hAnsi="Times New Roman" w:cs="Times New Roman"/>
          <w:sz w:val="20"/>
          <w:szCs w:val="20"/>
        </w:rPr>
      </w:pPr>
    </w:p>
    <w:p w:rsidR="00E50D9E" w:rsidRPr="00320A41" w:rsidRDefault="00E50D9E" w:rsidP="00E25CE5">
      <w:pPr>
        <w:jc w:val="both"/>
        <w:rPr>
          <w:rFonts w:ascii="Times New Roman" w:hAnsi="Times New Roman" w:cs="Times New Roman"/>
          <w:sz w:val="20"/>
          <w:szCs w:val="20"/>
        </w:rPr>
      </w:pPr>
      <w:bookmarkStart w:id="0" w:name="_GoBack"/>
      <w:bookmarkEnd w:id="0"/>
    </w:p>
    <w:sectPr w:rsidR="00E50D9E" w:rsidRPr="00320A41" w:rsidSect="00320A41">
      <w:pgSz w:w="12240" w:h="15840"/>
      <w:pgMar w:top="1440" w:right="298" w:bottom="1440" w:left="44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C9"/>
    <w:rsid w:val="00013FB4"/>
    <w:rsid w:val="00320A41"/>
    <w:rsid w:val="008246C9"/>
    <w:rsid w:val="00B4336B"/>
    <w:rsid w:val="00E25CE5"/>
    <w:rsid w:val="00E3269A"/>
    <w:rsid w:val="00E5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C34C"/>
  <w15:docId w15:val="{BAD8B576-D8C8-4BD8-B1D0-289ADB2D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40</Pages>
  <Words>17170</Words>
  <Characters>97873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6</cp:revision>
  <dcterms:created xsi:type="dcterms:W3CDTF">2023-02-07T04:56:00Z</dcterms:created>
  <dcterms:modified xsi:type="dcterms:W3CDTF">2023-02-07T05:32:00Z</dcterms:modified>
</cp:coreProperties>
</file>