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D9" w:rsidRPr="00BA0211" w:rsidRDefault="00BA0211" w:rsidP="00BA0211">
      <w:pPr>
        <w:jc w:val="center"/>
        <w:rPr>
          <w:rFonts w:cs="Times New Roman"/>
          <w:sz w:val="24"/>
          <w:szCs w:val="24"/>
        </w:rPr>
      </w:pPr>
      <w:r w:rsidRPr="00BA0211">
        <w:rPr>
          <w:rFonts w:cs="Times New Roman"/>
          <w:sz w:val="24"/>
          <w:szCs w:val="24"/>
        </w:rPr>
        <w:t>MỤC LỤC LUẬT PHÁ SẢN 2014</w:t>
      </w:r>
    </w:p>
    <w:p w:rsidR="00BA0211" w:rsidRPr="00BA0211" w:rsidRDefault="00BA0211" w:rsidP="00BA0211">
      <w:pPr>
        <w:pStyle w:val="NormalWeb"/>
        <w:jc w:val="both"/>
      </w:pPr>
      <w:r w:rsidRPr="00BA0211">
        <w:rPr>
          <w:rStyle w:val="Strong"/>
        </w:rPr>
        <w:t>Chương I. NHỮNG QUY ĐỊNH CHUNG</w:t>
      </w:r>
    </w:p>
    <w:p w:rsidR="00BA0211" w:rsidRPr="00BA0211" w:rsidRDefault="00BA0211" w:rsidP="00BA0211">
      <w:pPr>
        <w:pStyle w:val="NormalWeb"/>
        <w:jc w:val="both"/>
      </w:pPr>
      <w:r w:rsidRPr="00BA0211">
        <w:t>Điều 1. Phạm vi điều chỉnh</w:t>
      </w:r>
    </w:p>
    <w:p w:rsidR="00BA0211" w:rsidRPr="00BA0211" w:rsidRDefault="00BA0211" w:rsidP="00BA0211">
      <w:pPr>
        <w:pStyle w:val="NormalWeb"/>
        <w:jc w:val="both"/>
      </w:pPr>
      <w:r w:rsidRPr="00BA0211">
        <w:t>Điều 2. Đối tượng áp dụng</w:t>
      </w:r>
    </w:p>
    <w:p w:rsidR="00BA0211" w:rsidRPr="00BA0211" w:rsidRDefault="00BA0211" w:rsidP="00BA0211">
      <w:pPr>
        <w:pStyle w:val="NormalWeb"/>
        <w:jc w:val="both"/>
      </w:pPr>
      <w:r w:rsidRPr="00BA0211">
        <w:t>Điều 3. Áp dụng Luật phá sản</w:t>
      </w:r>
    </w:p>
    <w:p w:rsidR="00BA0211" w:rsidRPr="00BA0211" w:rsidRDefault="00BA0211" w:rsidP="00BA0211">
      <w:pPr>
        <w:pStyle w:val="NormalWeb"/>
        <w:jc w:val="both"/>
      </w:pPr>
      <w:r w:rsidRPr="00BA0211">
        <w:t>Điều 4. Giải thích từ ngữ</w:t>
      </w:r>
    </w:p>
    <w:p w:rsidR="00BA0211" w:rsidRPr="00BA0211" w:rsidRDefault="00BA0211" w:rsidP="00BA0211">
      <w:pPr>
        <w:pStyle w:val="NormalWeb"/>
        <w:jc w:val="both"/>
      </w:pPr>
      <w:r w:rsidRPr="00BA0211">
        <w:t>Điều 5. Người có quyền, nghĩa vụ nộp đơn yêu cầu mở thủ tục phá sản</w:t>
      </w:r>
    </w:p>
    <w:p w:rsidR="00BA0211" w:rsidRPr="00BA0211" w:rsidRDefault="00BA0211" w:rsidP="00BA0211">
      <w:pPr>
        <w:pStyle w:val="NormalWeb"/>
        <w:jc w:val="both"/>
      </w:pPr>
      <w:r w:rsidRPr="00BA0211">
        <w:t>Điều 6. Thông báo doanh nghiệp, hợp tác xã mất khả năng thanh toán</w:t>
      </w:r>
    </w:p>
    <w:p w:rsidR="00BA0211" w:rsidRPr="00BA0211" w:rsidRDefault="00BA0211" w:rsidP="00BA0211">
      <w:pPr>
        <w:pStyle w:val="NormalWeb"/>
        <w:jc w:val="both"/>
      </w:pPr>
      <w:r w:rsidRPr="00BA0211">
        <w:t>Điều 7. Trách nhiệm cung cấp tài liệu, chứng cứ của cá nhân, cơ quan, tổ chức có liên quan</w:t>
      </w:r>
    </w:p>
    <w:p w:rsidR="00BA0211" w:rsidRPr="00BA0211" w:rsidRDefault="00BA0211" w:rsidP="00BA0211">
      <w:pPr>
        <w:pStyle w:val="NormalWeb"/>
        <w:jc w:val="both"/>
      </w:pPr>
      <w:r w:rsidRPr="00BA0211">
        <w:t>Điều 8. Thẩm quyền giải quyết phá sản của Tòa án nhân dân</w:t>
      </w:r>
    </w:p>
    <w:p w:rsidR="00BA0211" w:rsidRPr="00BA0211" w:rsidRDefault="00BA0211" w:rsidP="00BA0211">
      <w:pPr>
        <w:pStyle w:val="NormalWeb"/>
        <w:jc w:val="both"/>
      </w:pPr>
      <w:r w:rsidRPr="00BA0211">
        <w:t>Điều 9. Nhiệm vụ, quyền hạn của Thẩm phán tiến hành thủ tục phá sản</w:t>
      </w:r>
    </w:p>
    <w:p w:rsidR="00BA0211" w:rsidRPr="00BA0211" w:rsidRDefault="00BA0211" w:rsidP="00BA0211">
      <w:pPr>
        <w:pStyle w:val="NormalWeb"/>
        <w:jc w:val="both"/>
      </w:pPr>
      <w:r w:rsidRPr="00BA0211">
        <w:t>Điều 10. Từ chối hoặc thay đổi Thẩm phán trong quá trình giải quyết phá sản</w:t>
      </w:r>
    </w:p>
    <w:p w:rsidR="00BA0211" w:rsidRPr="00BA0211" w:rsidRDefault="00BA0211" w:rsidP="00BA0211">
      <w:pPr>
        <w:pStyle w:val="NormalWeb"/>
        <w:jc w:val="both"/>
      </w:pPr>
      <w:r w:rsidRPr="00BA0211">
        <w:t>Điều 11. Cá nhân, doanh nghiệp hành nghề quản lý, thanh lý tài sản</w:t>
      </w:r>
    </w:p>
    <w:p w:rsidR="00BA0211" w:rsidRPr="00BA0211" w:rsidRDefault="00BA0211" w:rsidP="00BA0211">
      <w:pPr>
        <w:pStyle w:val="NormalWeb"/>
        <w:jc w:val="both"/>
      </w:pPr>
      <w:r w:rsidRPr="00BA0211">
        <w:t>Điều 12. Điều kiện hành nghề Quản tài viên</w:t>
      </w:r>
    </w:p>
    <w:p w:rsidR="00BA0211" w:rsidRPr="00BA0211" w:rsidRDefault="00BA0211" w:rsidP="00BA0211">
      <w:pPr>
        <w:pStyle w:val="NormalWeb"/>
        <w:jc w:val="both"/>
      </w:pPr>
      <w:r w:rsidRPr="00BA0211">
        <w:t>Điều 13. Doanh nghiệp quản lý, thanh lý tài sản</w:t>
      </w:r>
    </w:p>
    <w:p w:rsidR="00BA0211" w:rsidRPr="00BA0211" w:rsidRDefault="00BA0211" w:rsidP="00BA0211">
      <w:pPr>
        <w:pStyle w:val="NormalWeb"/>
        <w:jc w:val="both"/>
      </w:pPr>
      <w:r w:rsidRPr="00BA0211">
        <w:t>Điều 14. Cá nhân không được hành nghề quản lý, thanh lý tài sản</w:t>
      </w:r>
    </w:p>
    <w:p w:rsidR="00BA0211" w:rsidRPr="00BA0211" w:rsidRDefault="00BA0211" w:rsidP="00BA0211">
      <w:pPr>
        <w:pStyle w:val="NormalWeb"/>
        <w:jc w:val="both"/>
      </w:pPr>
      <w:r w:rsidRPr="00BA0211">
        <w:t>Điều 15. Thu hồi chứng chỉ hành nghề Quản tài viên</w:t>
      </w:r>
    </w:p>
    <w:p w:rsidR="00BA0211" w:rsidRPr="00BA0211" w:rsidRDefault="00BA0211" w:rsidP="00BA0211">
      <w:pPr>
        <w:pStyle w:val="NormalWeb"/>
        <w:jc w:val="both"/>
      </w:pPr>
      <w:r w:rsidRPr="00BA0211">
        <w:t>Điều 16. Quyền, nghĩa vụ của Quản tài viên, doanh nghiệp quản lý, thanh lý tài sản</w:t>
      </w:r>
    </w:p>
    <w:p w:rsidR="00BA0211" w:rsidRPr="00BA0211" w:rsidRDefault="00BA0211" w:rsidP="00BA0211">
      <w:pPr>
        <w:pStyle w:val="NormalWeb"/>
        <w:jc w:val="both"/>
      </w:pPr>
      <w:r w:rsidRPr="00BA0211">
        <w:t>Điều 17. Nhiệm vụ, quyền hạn của cơ quan thi hành án dân sự</w:t>
      </w:r>
    </w:p>
    <w:p w:rsidR="00BA0211" w:rsidRPr="00BA0211" w:rsidRDefault="00BA0211" w:rsidP="00BA0211">
      <w:pPr>
        <w:pStyle w:val="NormalWeb"/>
        <w:jc w:val="both"/>
      </w:pPr>
      <w:r w:rsidRPr="00BA0211">
        <w:t>Điều 18. Quyền, nghĩa vụ của người tham gia thủ tục phá sản</w:t>
      </w:r>
    </w:p>
    <w:p w:rsidR="00BA0211" w:rsidRPr="00BA0211" w:rsidRDefault="00BA0211" w:rsidP="00BA0211">
      <w:pPr>
        <w:pStyle w:val="NormalWeb"/>
        <w:jc w:val="both"/>
      </w:pPr>
      <w:r w:rsidRPr="00BA0211">
        <w:t>Điều 19. Quyền, nghĩa vụ của người nộp đơn yêu cầu mở thủ tục phá sản</w:t>
      </w:r>
    </w:p>
    <w:p w:rsidR="00BA0211" w:rsidRPr="00BA0211" w:rsidRDefault="00BA0211" w:rsidP="00BA0211">
      <w:pPr>
        <w:pStyle w:val="NormalWeb"/>
        <w:jc w:val="both"/>
      </w:pPr>
      <w:r w:rsidRPr="00BA0211">
        <w:t>Điều 20. Quyền, nghĩa vụ của doanh nghiệp, hợp tác xã mất khả năng thanh toán</w:t>
      </w:r>
    </w:p>
    <w:p w:rsidR="00BA0211" w:rsidRPr="00BA0211" w:rsidRDefault="00BA0211" w:rsidP="00BA0211">
      <w:pPr>
        <w:pStyle w:val="NormalWeb"/>
        <w:jc w:val="both"/>
      </w:pPr>
      <w:r w:rsidRPr="00BA0211">
        <w:t>Điều 21. Kiểm sát việc tuân theo pháp luật trong quá trình giải quyết phá sản</w:t>
      </w:r>
    </w:p>
    <w:p w:rsidR="00BA0211" w:rsidRPr="00BA0211" w:rsidRDefault="00BA0211" w:rsidP="00BA0211">
      <w:pPr>
        <w:pStyle w:val="NormalWeb"/>
        <w:jc w:val="both"/>
      </w:pPr>
      <w:r w:rsidRPr="00BA0211">
        <w:t>Điều 22. Lệ phí phá sản</w:t>
      </w:r>
    </w:p>
    <w:p w:rsidR="00BA0211" w:rsidRPr="00BA0211" w:rsidRDefault="00BA0211" w:rsidP="00BA0211">
      <w:pPr>
        <w:pStyle w:val="NormalWeb"/>
        <w:jc w:val="both"/>
      </w:pPr>
      <w:r w:rsidRPr="00BA0211">
        <w:t>Điều 23. Chi phí phá sản, tạm ứng chi phí phá sản</w:t>
      </w:r>
    </w:p>
    <w:p w:rsidR="00BA0211" w:rsidRPr="00BA0211" w:rsidRDefault="00BA0211" w:rsidP="00BA0211">
      <w:pPr>
        <w:pStyle w:val="NormalWeb"/>
        <w:jc w:val="both"/>
      </w:pPr>
      <w:r w:rsidRPr="00BA0211">
        <w:t>Điều 24. Chi phí Quản tài viên, doanh nghiệp quản lý, thanh lý tài sản</w:t>
      </w:r>
    </w:p>
    <w:p w:rsidR="00BA0211" w:rsidRPr="00BA0211" w:rsidRDefault="00BA0211" w:rsidP="00BA0211">
      <w:pPr>
        <w:pStyle w:val="NormalWeb"/>
        <w:jc w:val="both"/>
      </w:pPr>
      <w:r w:rsidRPr="00BA0211">
        <w:lastRenderedPageBreak/>
        <w:t>Điều 25. Việc yêu cầu, cấp, thông báo văn bản trong giải quyết phá sản</w:t>
      </w:r>
    </w:p>
    <w:p w:rsidR="00BA0211" w:rsidRPr="00BA0211" w:rsidRDefault="00BA0211" w:rsidP="00BA0211">
      <w:pPr>
        <w:pStyle w:val="NormalWeb"/>
        <w:jc w:val="both"/>
      </w:pPr>
      <w:r w:rsidRPr="00BA0211">
        <w:rPr>
          <w:rStyle w:val="Strong"/>
        </w:rPr>
        <w:t>Chương II. ĐƠN VÀ THỤ LÝ ĐƠN YÊU CẦU MỞ THỦ TỤC PHÁ SẢN</w:t>
      </w:r>
    </w:p>
    <w:p w:rsidR="00BA0211" w:rsidRPr="00BA0211" w:rsidRDefault="00BA0211" w:rsidP="00BA0211">
      <w:pPr>
        <w:pStyle w:val="NormalWeb"/>
        <w:jc w:val="both"/>
      </w:pPr>
      <w:r w:rsidRPr="00BA0211">
        <w:t>Điều 26. Đơn yêu cầu mở thủ tục phá sản của chủ nợ</w:t>
      </w:r>
    </w:p>
    <w:p w:rsidR="00BA0211" w:rsidRPr="00BA0211" w:rsidRDefault="00BA0211" w:rsidP="00BA0211">
      <w:pPr>
        <w:pStyle w:val="NormalWeb"/>
        <w:jc w:val="both"/>
      </w:pPr>
      <w:r w:rsidRPr="00BA0211">
        <w:t>Điều 27. Đơn yêu cầu mở thủ tục phá sản của người lao động, đại diện công đoàn</w:t>
      </w:r>
    </w:p>
    <w:p w:rsidR="00BA0211" w:rsidRPr="00BA0211" w:rsidRDefault="00BA0211" w:rsidP="00BA0211">
      <w:pPr>
        <w:pStyle w:val="NormalWeb"/>
        <w:jc w:val="both"/>
      </w:pPr>
      <w:r w:rsidRPr="00BA0211">
        <w:t>Điều 28. Đơn yêu cầu mở thủ tục phá sản của doanh nghiệp, hợp tác xã mất khả năng thanh toán</w:t>
      </w:r>
    </w:p>
    <w:p w:rsidR="00BA0211" w:rsidRPr="00BA0211" w:rsidRDefault="00BA0211" w:rsidP="00BA0211">
      <w:pPr>
        <w:pStyle w:val="NormalWeb"/>
        <w:jc w:val="both"/>
      </w:pPr>
      <w:r w:rsidRPr="00BA0211">
        <w:t>Điều 29. Đơn yêu cầu mở thủ tục phá sản của cổ đông hoặc nhóm cổ đông của công ty cổ phần, thành viên hợp tác xã hoặc hợp tác xã thành viên của liên hiệp hợp tác xã</w:t>
      </w:r>
    </w:p>
    <w:p w:rsidR="00BA0211" w:rsidRPr="00BA0211" w:rsidRDefault="00BA0211" w:rsidP="00BA0211">
      <w:pPr>
        <w:pStyle w:val="NormalWeb"/>
        <w:jc w:val="both"/>
      </w:pPr>
      <w:r w:rsidRPr="00BA0211">
        <w:t>Điều 30. Phương thức nộp đơn yêu cầu mở thủ tục phá sản</w:t>
      </w:r>
    </w:p>
    <w:p w:rsidR="00BA0211" w:rsidRPr="00BA0211" w:rsidRDefault="00BA0211" w:rsidP="00BA0211">
      <w:pPr>
        <w:pStyle w:val="NormalWeb"/>
        <w:jc w:val="both"/>
      </w:pPr>
      <w:r w:rsidRPr="00BA0211">
        <w:t>Điều 31. Phân công Thẩm phán giải quyết đơn yêu cầu mở thủ tục phá sản</w:t>
      </w:r>
    </w:p>
    <w:p w:rsidR="00BA0211" w:rsidRPr="00BA0211" w:rsidRDefault="00BA0211" w:rsidP="00BA0211">
      <w:pPr>
        <w:pStyle w:val="NormalWeb"/>
        <w:jc w:val="both"/>
      </w:pPr>
      <w:r w:rsidRPr="00BA0211">
        <w:t>Điều 32. Xử lý đơn yêu cầu mở thủ tục phá sản</w:t>
      </w:r>
    </w:p>
    <w:p w:rsidR="00BA0211" w:rsidRPr="00BA0211" w:rsidRDefault="00BA0211" w:rsidP="00BA0211">
      <w:pPr>
        <w:pStyle w:val="NormalWeb"/>
        <w:jc w:val="both"/>
      </w:pPr>
      <w:r w:rsidRPr="00BA0211">
        <w:t>Điều 33. Chuyển đơn yêu cầu mở thủ tục phá sản cho Tòa án nhân dân có thẩm quyền và giải quyết đề nghị xem xét lại việc chuyển đơn</w:t>
      </w:r>
    </w:p>
    <w:p w:rsidR="00BA0211" w:rsidRPr="00BA0211" w:rsidRDefault="00BA0211" w:rsidP="00BA0211">
      <w:pPr>
        <w:pStyle w:val="NormalWeb"/>
        <w:jc w:val="both"/>
      </w:pPr>
      <w:r w:rsidRPr="00BA0211">
        <w:t>Điều 34. Thông báo sửa đổi, bổ sung đơn yêu cầu mở thủ tục phá sản</w:t>
      </w:r>
    </w:p>
    <w:p w:rsidR="00BA0211" w:rsidRPr="00BA0211" w:rsidRDefault="00BA0211" w:rsidP="00BA0211">
      <w:pPr>
        <w:pStyle w:val="NormalWeb"/>
        <w:jc w:val="both"/>
      </w:pPr>
      <w:r w:rsidRPr="00BA0211">
        <w:t>Điều 35. Trả lại đơn yêu cầu mở thủ tục phá sản</w:t>
      </w:r>
    </w:p>
    <w:p w:rsidR="00BA0211" w:rsidRPr="00BA0211" w:rsidRDefault="00BA0211" w:rsidP="00BA0211">
      <w:pPr>
        <w:pStyle w:val="NormalWeb"/>
        <w:jc w:val="both"/>
      </w:pPr>
      <w:r w:rsidRPr="00BA0211">
        <w:t>Điều 36. Đề nghị xem xét lại, kiến nghị việc trả lại đơn yêu cầu mở thủ tục phá sản</w:t>
      </w:r>
    </w:p>
    <w:p w:rsidR="00BA0211" w:rsidRPr="00BA0211" w:rsidRDefault="00BA0211" w:rsidP="00BA0211">
      <w:pPr>
        <w:pStyle w:val="NormalWeb"/>
        <w:jc w:val="both"/>
      </w:pPr>
      <w:r w:rsidRPr="00BA0211">
        <w:t>Điều 37. Thương lượng giữa chủ nợ nộp đơn yêu cầu mở thủ tục phá sản với doanh nghiệp, hợp tác xã mất khả năng thanh toán</w:t>
      </w:r>
    </w:p>
    <w:p w:rsidR="00BA0211" w:rsidRPr="00BA0211" w:rsidRDefault="00BA0211" w:rsidP="00BA0211">
      <w:pPr>
        <w:pStyle w:val="NormalWeb"/>
        <w:jc w:val="both"/>
      </w:pPr>
      <w:r w:rsidRPr="00BA0211">
        <w:t>Điều 38. Thủ tục nộp lệ phí phá sản, tạm ứng chi phí phá sản</w:t>
      </w:r>
    </w:p>
    <w:p w:rsidR="00BA0211" w:rsidRPr="00BA0211" w:rsidRDefault="00BA0211" w:rsidP="00BA0211">
      <w:pPr>
        <w:pStyle w:val="NormalWeb"/>
        <w:jc w:val="both"/>
      </w:pPr>
      <w:r w:rsidRPr="00BA0211">
        <w:t>Điều 39. Thụ lý đơn yêu cầu mở thủ tục phá sản</w:t>
      </w:r>
    </w:p>
    <w:p w:rsidR="00BA0211" w:rsidRPr="00BA0211" w:rsidRDefault="00BA0211" w:rsidP="00BA0211">
      <w:pPr>
        <w:pStyle w:val="NormalWeb"/>
        <w:jc w:val="both"/>
      </w:pPr>
      <w:r w:rsidRPr="00BA0211">
        <w:t>Điều 40. Thông báo việc thụ lý đơn yêu cầu mở thủ tục phá sản</w:t>
      </w:r>
    </w:p>
    <w:p w:rsidR="00BA0211" w:rsidRPr="00BA0211" w:rsidRDefault="00BA0211" w:rsidP="00BA0211">
      <w:pPr>
        <w:pStyle w:val="NormalWeb"/>
        <w:jc w:val="both"/>
      </w:pPr>
      <w:r w:rsidRPr="00BA0211">
        <w:t>Điều 41. Tạm đình chỉ giải quyết yêu cầu doanh nghiệp, hợp tác xã mất khả năng thanh toán thực hiện nghĩa vụ về tài sản</w:t>
      </w:r>
    </w:p>
    <w:p w:rsidR="00BA0211" w:rsidRPr="00BA0211" w:rsidRDefault="00BA0211" w:rsidP="00BA0211">
      <w:pPr>
        <w:pStyle w:val="NormalWeb"/>
        <w:jc w:val="both"/>
      </w:pPr>
      <w:r w:rsidRPr="00BA0211">
        <w:rPr>
          <w:rStyle w:val="Strong"/>
        </w:rPr>
        <w:t>Chương III. MỞ THỦ TỤC PHÁ SẢN</w:t>
      </w:r>
    </w:p>
    <w:p w:rsidR="00BA0211" w:rsidRPr="00BA0211" w:rsidRDefault="00BA0211" w:rsidP="00BA0211">
      <w:pPr>
        <w:pStyle w:val="NormalWeb"/>
        <w:jc w:val="both"/>
      </w:pPr>
      <w:r w:rsidRPr="00BA0211">
        <w:t>Điều 42. Quyết định mở hoặc không mở thủ tục phá sản</w:t>
      </w:r>
    </w:p>
    <w:p w:rsidR="00BA0211" w:rsidRPr="00BA0211" w:rsidRDefault="00BA0211" w:rsidP="00BA0211">
      <w:pPr>
        <w:pStyle w:val="NormalWeb"/>
        <w:jc w:val="both"/>
      </w:pPr>
      <w:r w:rsidRPr="00BA0211">
        <w:t>Điều 43. Thông báo quyết định mở hoặc không mở thủ tục phá sản</w:t>
      </w:r>
    </w:p>
    <w:p w:rsidR="00BA0211" w:rsidRPr="00BA0211" w:rsidRDefault="00BA0211" w:rsidP="00BA0211">
      <w:pPr>
        <w:pStyle w:val="NormalWeb"/>
        <w:jc w:val="both"/>
      </w:pPr>
      <w:r w:rsidRPr="00BA0211">
        <w:t>Điều 44. Giải quyết đề nghị xem xét lại, kháng nghị quyết định mở hoặc không mở thủ tục phá sản</w:t>
      </w:r>
    </w:p>
    <w:p w:rsidR="00BA0211" w:rsidRPr="00BA0211" w:rsidRDefault="00BA0211" w:rsidP="00BA0211">
      <w:pPr>
        <w:pStyle w:val="NormalWeb"/>
        <w:jc w:val="both"/>
      </w:pPr>
      <w:r w:rsidRPr="00BA0211">
        <w:t>Điều 45. Chỉ định Quản tài viên, doanh nghiệp quản lý, thanh lý tài sản</w:t>
      </w:r>
    </w:p>
    <w:p w:rsidR="00BA0211" w:rsidRPr="00BA0211" w:rsidRDefault="00BA0211" w:rsidP="00BA0211">
      <w:pPr>
        <w:pStyle w:val="NormalWeb"/>
        <w:jc w:val="both"/>
      </w:pPr>
      <w:r w:rsidRPr="00BA0211">
        <w:lastRenderedPageBreak/>
        <w:t>Điều 46. Thay đổi Quản tài viên, doanh nghiệp quản lý, thanh lý tài sản</w:t>
      </w:r>
    </w:p>
    <w:p w:rsidR="00BA0211" w:rsidRPr="00BA0211" w:rsidRDefault="00BA0211" w:rsidP="00BA0211">
      <w:pPr>
        <w:pStyle w:val="NormalWeb"/>
        <w:jc w:val="both"/>
      </w:pPr>
      <w:r w:rsidRPr="00BA0211">
        <w:t>Điều 47. Hoạt động kinh doanh của doanh nghiệp, hợp tác xã sau khi có quyết định mở thủ tục phá sản</w:t>
      </w:r>
    </w:p>
    <w:p w:rsidR="00BA0211" w:rsidRPr="00BA0211" w:rsidRDefault="00BA0211" w:rsidP="00BA0211">
      <w:pPr>
        <w:pStyle w:val="NormalWeb"/>
        <w:jc w:val="both"/>
      </w:pPr>
      <w:r w:rsidRPr="00BA0211">
        <w:t>Điều 48. Hoạt động của doanh nghiệp, hợp tác xã bị cấm sau khi có quyết định mở thủ tục phá sản</w:t>
      </w:r>
    </w:p>
    <w:p w:rsidR="00BA0211" w:rsidRPr="00BA0211" w:rsidRDefault="00BA0211" w:rsidP="00BA0211">
      <w:pPr>
        <w:pStyle w:val="NormalWeb"/>
        <w:jc w:val="both"/>
      </w:pPr>
      <w:r w:rsidRPr="00BA0211">
        <w:t>Điều 49. Giám sát hoạt động của doanh nghiệp, hợp tác xã sau khi có quyết định mở thủ tục phá sản</w:t>
      </w:r>
    </w:p>
    <w:p w:rsidR="00BA0211" w:rsidRPr="00BA0211" w:rsidRDefault="00BA0211" w:rsidP="00BA0211">
      <w:pPr>
        <w:pStyle w:val="NormalWeb"/>
        <w:jc w:val="both"/>
      </w:pPr>
      <w:r w:rsidRPr="00BA0211">
        <w:t>Điều 50. Ủy thác tư pháp trong việc giải quyết phá sản</w:t>
      </w:r>
    </w:p>
    <w:p w:rsidR="00BA0211" w:rsidRPr="00BA0211" w:rsidRDefault="00BA0211" w:rsidP="00BA0211">
      <w:pPr>
        <w:pStyle w:val="NormalWeb"/>
        <w:jc w:val="both"/>
      </w:pPr>
      <w:r w:rsidRPr="00BA0211">
        <w:rPr>
          <w:rStyle w:val="Strong"/>
        </w:rPr>
        <w:t>Chương IV. NGHĨA VỤ VỀ TÀI SẢN</w:t>
      </w:r>
    </w:p>
    <w:p w:rsidR="00BA0211" w:rsidRPr="00BA0211" w:rsidRDefault="00BA0211" w:rsidP="00BA0211">
      <w:pPr>
        <w:pStyle w:val="NormalWeb"/>
        <w:jc w:val="both"/>
      </w:pPr>
      <w:r w:rsidRPr="00BA0211">
        <w:t>Điều 51. Xác định giá trị nghĩa vụ về tài sản</w:t>
      </w:r>
    </w:p>
    <w:p w:rsidR="00BA0211" w:rsidRPr="00BA0211" w:rsidRDefault="00BA0211" w:rsidP="00BA0211">
      <w:pPr>
        <w:pStyle w:val="NormalWeb"/>
        <w:jc w:val="both"/>
      </w:pPr>
      <w:r w:rsidRPr="00BA0211">
        <w:t>Điều 52. Xác định tiền lãi đối với khoản nợ</w:t>
      </w:r>
    </w:p>
    <w:p w:rsidR="00BA0211" w:rsidRPr="00BA0211" w:rsidRDefault="00BA0211" w:rsidP="00BA0211">
      <w:pPr>
        <w:pStyle w:val="NormalWeb"/>
        <w:jc w:val="both"/>
      </w:pPr>
      <w:r w:rsidRPr="00BA0211">
        <w:t>Điều 53. Xử lý khoản nợ có bảo đảm</w:t>
      </w:r>
    </w:p>
    <w:p w:rsidR="00BA0211" w:rsidRPr="00BA0211" w:rsidRDefault="00BA0211" w:rsidP="00BA0211">
      <w:pPr>
        <w:pStyle w:val="NormalWeb"/>
        <w:jc w:val="both"/>
      </w:pPr>
      <w:r w:rsidRPr="00BA0211">
        <w:t>Điều 54. Thứ tự phân chia tài sản</w:t>
      </w:r>
    </w:p>
    <w:p w:rsidR="00BA0211" w:rsidRPr="00BA0211" w:rsidRDefault="00BA0211" w:rsidP="00BA0211">
      <w:pPr>
        <w:pStyle w:val="NormalWeb"/>
        <w:jc w:val="both"/>
      </w:pPr>
      <w:r w:rsidRPr="00BA0211">
        <w:t>Điều 55. Nghĩa vụ về tài sản trong trường hợp nghĩa vụ liên đới hoặc bảo lãnh</w:t>
      </w:r>
    </w:p>
    <w:p w:rsidR="00BA0211" w:rsidRPr="00BA0211" w:rsidRDefault="00BA0211" w:rsidP="00BA0211">
      <w:pPr>
        <w:pStyle w:val="NormalWeb"/>
        <w:jc w:val="both"/>
      </w:pPr>
      <w:r w:rsidRPr="00BA0211">
        <w:t>Điều 56. Trả lại tài sản thuê hoặc mượn khi doanh nghiệp, hợp tác xã bị tuyên bố phá sản</w:t>
      </w:r>
    </w:p>
    <w:p w:rsidR="00BA0211" w:rsidRPr="00BA0211" w:rsidRDefault="00BA0211" w:rsidP="00BA0211">
      <w:pPr>
        <w:pStyle w:val="NormalWeb"/>
        <w:jc w:val="both"/>
      </w:pPr>
      <w:r w:rsidRPr="00BA0211">
        <w:t>Điều 57. Trả lại tài sản nhận bảo đảm</w:t>
      </w:r>
    </w:p>
    <w:p w:rsidR="00BA0211" w:rsidRPr="00BA0211" w:rsidRDefault="00BA0211" w:rsidP="00BA0211">
      <w:pPr>
        <w:pStyle w:val="NormalWeb"/>
        <w:jc w:val="both"/>
      </w:pPr>
      <w:r w:rsidRPr="00BA0211">
        <w:t>Điều 58. Nhận lại hàng hóa đã bán</w:t>
      </w:r>
    </w:p>
    <w:p w:rsidR="00BA0211" w:rsidRPr="00BA0211" w:rsidRDefault="00BA0211" w:rsidP="00BA0211">
      <w:pPr>
        <w:pStyle w:val="NormalWeb"/>
        <w:jc w:val="both"/>
      </w:pPr>
      <w:r w:rsidRPr="00BA0211">
        <w:rPr>
          <w:rStyle w:val="Strong"/>
        </w:rPr>
        <w:t>Chương V. CÁC BIỆN PHÁP BẢO TOÀN TÀI SẢN</w:t>
      </w:r>
    </w:p>
    <w:p w:rsidR="00BA0211" w:rsidRPr="00BA0211" w:rsidRDefault="00BA0211" w:rsidP="00BA0211">
      <w:pPr>
        <w:pStyle w:val="NormalWeb"/>
        <w:jc w:val="both"/>
      </w:pPr>
      <w:r w:rsidRPr="00BA0211">
        <w:t>Điều 59. Giao dịch bị coi là vô hiệu</w:t>
      </w:r>
    </w:p>
    <w:p w:rsidR="00BA0211" w:rsidRPr="00BA0211" w:rsidRDefault="00BA0211" w:rsidP="00BA0211">
      <w:pPr>
        <w:pStyle w:val="NormalWeb"/>
        <w:jc w:val="both"/>
      </w:pPr>
      <w:r w:rsidRPr="00BA0211">
        <w:t>Điều 60. Tuyên bố giao dịch vô hiệu</w:t>
      </w:r>
    </w:p>
    <w:p w:rsidR="00BA0211" w:rsidRPr="00BA0211" w:rsidRDefault="00BA0211" w:rsidP="00BA0211">
      <w:pPr>
        <w:pStyle w:val="NormalWeb"/>
        <w:jc w:val="both"/>
      </w:pPr>
      <w:r w:rsidRPr="00BA0211">
        <w:t>Điều 61. Tạm đình chỉ, đình chỉ thực hiện hợp đồng đang có hiệu lực</w:t>
      </w:r>
    </w:p>
    <w:p w:rsidR="00BA0211" w:rsidRPr="00BA0211" w:rsidRDefault="00BA0211" w:rsidP="00BA0211">
      <w:pPr>
        <w:pStyle w:val="NormalWeb"/>
        <w:jc w:val="both"/>
      </w:pPr>
      <w:r w:rsidRPr="00BA0211">
        <w:t>Điều 62. Thanh toán, bồi thường thiệt hại khi hợp đồng bị đình chỉ thực hiện</w:t>
      </w:r>
    </w:p>
    <w:p w:rsidR="00BA0211" w:rsidRPr="00BA0211" w:rsidRDefault="00BA0211" w:rsidP="00BA0211">
      <w:pPr>
        <w:pStyle w:val="NormalWeb"/>
        <w:jc w:val="both"/>
      </w:pPr>
      <w:r w:rsidRPr="00BA0211">
        <w:t>Điều 63. Bù trừ nghĩa vụ</w:t>
      </w:r>
    </w:p>
    <w:p w:rsidR="00BA0211" w:rsidRPr="00BA0211" w:rsidRDefault="00BA0211" w:rsidP="00BA0211">
      <w:pPr>
        <w:pStyle w:val="NormalWeb"/>
        <w:jc w:val="both"/>
      </w:pPr>
      <w:r w:rsidRPr="00BA0211">
        <w:t>Điều 64. Tài sản của doanh nghiệp, hợp tác xã mất khả năng thanh toán</w:t>
      </w:r>
    </w:p>
    <w:p w:rsidR="00BA0211" w:rsidRPr="00BA0211" w:rsidRDefault="00BA0211" w:rsidP="00BA0211">
      <w:pPr>
        <w:pStyle w:val="NormalWeb"/>
        <w:jc w:val="both"/>
      </w:pPr>
      <w:r w:rsidRPr="00BA0211">
        <w:t>Điều 65. Kiểm kê tài sản của doanh nghiệp, hợp tác xã mất khả năng thanh toán</w:t>
      </w:r>
    </w:p>
    <w:p w:rsidR="00BA0211" w:rsidRPr="00BA0211" w:rsidRDefault="00BA0211" w:rsidP="00BA0211">
      <w:pPr>
        <w:pStyle w:val="NormalWeb"/>
        <w:jc w:val="both"/>
      </w:pPr>
      <w:r w:rsidRPr="00BA0211">
        <w:t>Điều 66. Gửi giấy đòi nợ</w:t>
      </w:r>
    </w:p>
    <w:p w:rsidR="00BA0211" w:rsidRPr="00BA0211" w:rsidRDefault="00BA0211" w:rsidP="00BA0211">
      <w:pPr>
        <w:pStyle w:val="NormalWeb"/>
        <w:jc w:val="both"/>
      </w:pPr>
      <w:r w:rsidRPr="00BA0211">
        <w:t>Điều 67. Lập danh sách chủ nợ</w:t>
      </w:r>
    </w:p>
    <w:p w:rsidR="00BA0211" w:rsidRPr="00BA0211" w:rsidRDefault="00BA0211" w:rsidP="00BA0211">
      <w:pPr>
        <w:pStyle w:val="NormalWeb"/>
        <w:jc w:val="both"/>
      </w:pPr>
      <w:r w:rsidRPr="00BA0211">
        <w:t>Điều 68. Lập danh sách người mắc nợ</w:t>
      </w:r>
    </w:p>
    <w:p w:rsidR="00BA0211" w:rsidRPr="00BA0211" w:rsidRDefault="00BA0211" w:rsidP="00BA0211">
      <w:pPr>
        <w:pStyle w:val="NormalWeb"/>
        <w:jc w:val="both"/>
      </w:pPr>
      <w:r w:rsidRPr="00BA0211">
        <w:lastRenderedPageBreak/>
        <w:t>Điều 69. Đăng ký giao dịch bảo đảm của doanh nghiệp, hợp tác xã mất khả năng thanh toán</w:t>
      </w:r>
    </w:p>
    <w:p w:rsidR="00BA0211" w:rsidRPr="00BA0211" w:rsidRDefault="00BA0211" w:rsidP="00BA0211">
      <w:pPr>
        <w:pStyle w:val="NormalWeb"/>
        <w:jc w:val="both"/>
      </w:pPr>
      <w:r w:rsidRPr="00BA0211">
        <w:t>Điều 70. Áp dụng biện pháp khẩn cấp tạm thời</w:t>
      </w:r>
    </w:p>
    <w:p w:rsidR="00BA0211" w:rsidRPr="00BA0211" w:rsidRDefault="00BA0211" w:rsidP="00BA0211">
      <w:pPr>
        <w:pStyle w:val="NormalWeb"/>
        <w:jc w:val="both"/>
      </w:pPr>
      <w:r w:rsidRPr="00BA0211">
        <w:t>Điều 71. Xử lý việc tạm đình chỉ thi hành án dân sự, giải quyết vụ việc</w:t>
      </w:r>
    </w:p>
    <w:p w:rsidR="00BA0211" w:rsidRPr="00BA0211" w:rsidRDefault="00BA0211" w:rsidP="00BA0211">
      <w:pPr>
        <w:pStyle w:val="NormalWeb"/>
        <w:jc w:val="both"/>
      </w:pPr>
      <w:r w:rsidRPr="00BA0211">
        <w:t>Điều 72. Giải quyết việc đình chỉ thi hành án dân sự, giải quyết vụ việc</w:t>
      </w:r>
    </w:p>
    <w:p w:rsidR="00BA0211" w:rsidRPr="00BA0211" w:rsidRDefault="00BA0211" w:rsidP="00BA0211">
      <w:pPr>
        <w:pStyle w:val="NormalWeb"/>
        <w:jc w:val="both"/>
      </w:pPr>
      <w:r w:rsidRPr="00BA0211">
        <w:t>Điều 73. Nghĩa vụ của ngân hàng nơi doanh nghiệp hợp tác xã có tài khoản</w:t>
      </w:r>
    </w:p>
    <w:p w:rsidR="00BA0211" w:rsidRPr="00BA0211" w:rsidRDefault="00BA0211" w:rsidP="00BA0211">
      <w:pPr>
        <w:pStyle w:val="NormalWeb"/>
        <w:jc w:val="both"/>
      </w:pPr>
      <w:r w:rsidRPr="00BA0211">
        <w:t>Điều 74. Nghĩa vụ của người lao động</w:t>
      </w:r>
    </w:p>
    <w:p w:rsidR="00BA0211" w:rsidRPr="00BA0211" w:rsidRDefault="00BA0211" w:rsidP="00BA0211">
      <w:pPr>
        <w:pStyle w:val="NormalWeb"/>
        <w:jc w:val="both"/>
      </w:pPr>
      <w:r w:rsidRPr="00BA0211">
        <w:rPr>
          <w:rStyle w:val="Strong"/>
        </w:rPr>
        <w:t>Chương VI. HỘI NGHỊ CHỦ NỢ</w:t>
      </w:r>
    </w:p>
    <w:p w:rsidR="00BA0211" w:rsidRPr="00BA0211" w:rsidRDefault="00BA0211" w:rsidP="00BA0211">
      <w:pPr>
        <w:pStyle w:val="NormalWeb"/>
        <w:jc w:val="both"/>
      </w:pPr>
      <w:r w:rsidRPr="00BA0211">
        <w:t>Điều 75. Triệu tập và gửi thông báo triệu tập Hội nghị chủ nợ</w:t>
      </w:r>
    </w:p>
    <w:p w:rsidR="00BA0211" w:rsidRPr="00BA0211" w:rsidRDefault="00BA0211" w:rsidP="00BA0211">
      <w:pPr>
        <w:pStyle w:val="NormalWeb"/>
        <w:jc w:val="both"/>
      </w:pPr>
      <w:r w:rsidRPr="00BA0211">
        <w:t>Điều 76. Nguyên tắc tiến hành Hội nghị chủ nợ</w:t>
      </w:r>
    </w:p>
    <w:p w:rsidR="00BA0211" w:rsidRPr="00BA0211" w:rsidRDefault="00BA0211" w:rsidP="00BA0211">
      <w:pPr>
        <w:pStyle w:val="NormalWeb"/>
        <w:jc w:val="both"/>
      </w:pPr>
      <w:r w:rsidRPr="00BA0211">
        <w:t>Điều 77. Quyền tham gia Hội nghị chủ nợ</w:t>
      </w:r>
    </w:p>
    <w:p w:rsidR="00BA0211" w:rsidRPr="00BA0211" w:rsidRDefault="00BA0211" w:rsidP="00BA0211">
      <w:pPr>
        <w:pStyle w:val="NormalWeb"/>
        <w:jc w:val="both"/>
      </w:pPr>
      <w:r w:rsidRPr="00BA0211">
        <w:t>Điều 78. Nghĩa vụ tham gia Hội nghị chủ nợ</w:t>
      </w:r>
    </w:p>
    <w:p w:rsidR="00BA0211" w:rsidRPr="00BA0211" w:rsidRDefault="00BA0211" w:rsidP="00BA0211">
      <w:pPr>
        <w:pStyle w:val="NormalWeb"/>
        <w:jc w:val="both"/>
      </w:pPr>
      <w:r w:rsidRPr="00BA0211">
        <w:t>Điều 79. Điều kiện hợp lệ của Hội nghị chủ nợ</w:t>
      </w:r>
    </w:p>
    <w:p w:rsidR="00BA0211" w:rsidRPr="00BA0211" w:rsidRDefault="00BA0211" w:rsidP="00BA0211">
      <w:pPr>
        <w:pStyle w:val="NormalWeb"/>
        <w:jc w:val="both"/>
      </w:pPr>
      <w:r w:rsidRPr="00BA0211">
        <w:t>Điều 80. Hoãn Hội nghị chủ nợ</w:t>
      </w:r>
    </w:p>
    <w:p w:rsidR="00BA0211" w:rsidRPr="00BA0211" w:rsidRDefault="00BA0211" w:rsidP="00BA0211">
      <w:pPr>
        <w:pStyle w:val="NormalWeb"/>
        <w:jc w:val="both"/>
      </w:pPr>
      <w:r w:rsidRPr="00BA0211">
        <w:t>Điều 81. Nội dung và trình tự Hội nghị chủ nợ</w:t>
      </w:r>
    </w:p>
    <w:p w:rsidR="00BA0211" w:rsidRPr="00BA0211" w:rsidRDefault="00BA0211" w:rsidP="00BA0211">
      <w:pPr>
        <w:pStyle w:val="NormalWeb"/>
        <w:jc w:val="both"/>
      </w:pPr>
      <w:r w:rsidRPr="00BA0211">
        <w:t>Điều 82. Ban đại diện chủ nợ</w:t>
      </w:r>
    </w:p>
    <w:p w:rsidR="00BA0211" w:rsidRPr="00BA0211" w:rsidRDefault="00BA0211" w:rsidP="00BA0211">
      <w:pPr>
        <w:pStyle w:val="NormalWeb"/>
        <w:jc w:val="both"/>
      </w:pPr>
      <w:r w:rsidRPr="00BA0211">
        <w:t>Điều 83. Nghị quyết của Hội nghị chủ nợ</w:t>
      </w:r>
    </w:p>
    <w:p w:rsidR="00BA0211" w:rsidRPr="00BA0211" w:rsidRDefault="00BA0211" w:rsidP="00BA0211">
      <w:pPr>
        <w:pStyle w:val="NormalWeb"/>
        <w:jc w:val="both"/>
      </w:pPr>
      <w:r w:rsidRPr="00BA0211">
        <w:t>Điều 84. Gửi Nghị quyết Hội nghị chủ nợ</w:t>
      </w:r>
    </w:p>
    <w:p w:rsidR="00BA0211" w:rsidRPr="00BA0211" w:rsidRDefault="00BA0211" w:rsidP="00BA0211">
      <w:pPr>
        <w:pStyle w:val="NormalWeb"/>
        <w:jc w:val="both"/>
      </w:pPr>
      <w:r w:rsidRPr="00BA0211">
        <w:t>Điều 85. Đề nghị, kiến nghị xem xét lại và giải quyết đề nghị, kiến nghị xem xét lại Nghị quyết của Hội nghị chủ nợ</w:t>
      </w:r>
    </w:p>
    <w:p w:rsidR="00BA0211" w:rsidRPr="00BA0211" w:rsidRDefault="00BA0211" w:rsidP="00BA0211">
      <w:pPr>
        <w:pStyle w:val="NormalWeb"/>
        <w:jc w:val="both"/>
      </w:pPr>
      <w:r w:rsidRPr="00BA0211">
        <w:t>Điều 86. Đình chỉ tiến hành thủ tục phá sản</w:t>
      </w:r>
    </w:p>
    <w:p w:rsidR="00BA0211" w:rsidRPr="00BA0211" w:rsidRDefault="00BA0211" w:rsidP="00BA0211">
      <w:pPr>
        <w:pStyle w:val="NormalWeb"/>
        <w:jc w:val="both"/>
      </w:pPr>
      <w:r w:rsidRPr="00BA0211">
        <w:rPr>
          <w:rStyle w:val="Strong"/>
        </w:rPr>
        <w:t>Chương VII. THỦ TỤC PHỤC HỒI HOẠT ĐỘNG KINH DOANH</w:t>
      </w:r>
    </w:p>
    <w:p w:rsidR="00BA0211" w:rsidRPr="00BA0211" w:rsidRDefault="00BA0211" w:rsidP="00BA0211">
      <w:pPr>
        <w:pStyle w:val="NormalWeb"/>
        <w:jc w:val="both"/>
      </w:pPr>
      <w:r w:rsidRPr="00BA0211">
        <w:t>Điều 87. Xây dựng phương án phục hồi hoạt động kinh doanh</w:t>
      </w:r>
    </w:p>
    <w:p w:rsidR="00BA0211" w:rsidRPr="00BA0211" w:rsidRDefault="00BA0211" w:rsidP="00BA0211">
      <w:pPr>
        <w:pStyle w:val="NormalWeb"/>
        <w:jc w:val="both"/>
      </w:pPr>
      <w:r w:rsidRPr="00BA0211">
        <w:t>Điều 88. Nội dung phương án phục hồi hoạt động kinh doanh</w:t>
      </w:r>
    </w:p>
    <w:p w:rsidR="00BA0211" w:rsidRPr="00BA0211" w:rsidRDefault="00BA0211" w:rsidP="00BA0211">
      <w:pPr>
        <w:pStyle w:val="NormalWeb"/>
        <w:jc w:val="both"/>
      </w:pPr>
      <w:r w:rsidRPr="00BA0211">
        <w:t>Điều 89. Thời hạn thực hiện phương án phục hồi hoạt động kinh doanh</w:t>
      </w:r>
    </w:p>
    <w:p w:rsidR="00BA0211" w:rsidRPr="00BA0211" w:rsidRDefault="00BA0211" w:rsidP="00BA0211">
      <w:pPr>
        <w:pStyle w:val="NormalWeb"/>
        <w:jc w:val="both"/>
      </w:pPr>
      <w:r w:rsidRPr="00BA0211">
        <w:t>Điều 90. Điều kiện hợp lệ của Hội nghị chủ nợ thông qua phương án phục hồi hoạt động kinh doanh của doanh nghiệp, hợp tác xã</w:t>
      </w:r>
    </w:p>
    <w:p w:rsidR="00BA0211" w:rsidRPr="00BA0211" w:rsidRDefault="00BA0211" w:rsidP="00BA0211">
      <w:pPr>
        <w:pStyle w:val="NormalWeb"/>
        <w:jc w:val="both"/>
      </w:pPr>
      <w:r w:rsidRPr="00BA0211">
        <w:t>Điều 91. Nội dung và trình tự Hội nghị chủ nợ thông qua phương án phục hồi hoạt động kinh doanh</w:t>
      </w:r>
    </w:p>
    <w:p w:rsidR="00BA0211" w:rsidRPr="00BA0211" w:rsidRDefault="00BA0211" w:rsidP="00BA0211">
      <w:pPr>
        <w:pStyle w:val="NormalWeb"/>
        <w:jc w:val="both"/>
      </w:pPr>
      <w:r w:rsidRPr="00BA0211">
        <w:lastRenderedPageBreak/>
        <w:t>Điều 92. Công nhận nghị quyết của Hội nghị chủ nợ thông qua phương án phục hồi hoạt động kinh doanh của doanh nghiệp, hợp tác xã</w:t>
      </w:r>
    </w:p>
    <w:p w:rsidR="00BA0211" w:rsidRPr="00BA0211" w:rsidRDefault="00BA0211" w:rsidP="00BA0211">
      <w:pPr>
        <w:pStyle w:val="NormalWeb"/>
        <w:jc w:val="both"/>
      </w:pPr>
      <w:r w:rsidRPr="00BA0211">
        <w:t>Điều 93. Giám sát thực hiện phương án phục hồi hoạt động kinh doanh</w:t>
      </w:r>
    </w:p>
    <w:p w:rsidR="00BA0211" w:rsidRPr="00BA0211" w:rsidRDefault="00BA0211" w:rsidP="00BA0211">
      <w:pPr>
        <w:pStyle w:val="NormalWeb"/>
        <w:jc w:val="both"/>
      </w:pPr>
      <w:r w:rsidRPr="00BA0211">
        <w:t>Điều 94. Sửa đổi, bổ sung phương án phục hồi hoạt động kinh doanh</w:t>
      </w:r>
    </w:p>
    <w:p w:rsidR="00BA0211" w:rsidRPr="00BA0211" w:rsidRDefault="00BA0211" w:rsidP="00BA0211">
      <w:pPr>
        <w:pStyle w:val="NormalWeb"/>
        <w:jc w:val="both"/>
      </w:pPr>
      <w:r w:rsidRPr="00BA0211">
        <w:t>Điều 95. Đình chỉ thủ tục phục hồi hoạt động kinh doanh</w:t>
      </w:r>
    </w:p>
    <w:p w:rsidR="00BA0211" w:rsidRPr="00BA0211" w:rsidRDefault="00BA0211" w:rsidP="00BA0211">
      <w:pPr>
        <w:pStyle w:val="NormalWeb"/>
        <w:jc w:val="both"/>
      </w:pPr>
      <w:r w:rsidRPr="00BA0211">
        <w:t>Điều 96. Hậu quả pháp lý của việc đình chỉ thủ tục phục hồi hoạt động kinh doanh</w:t>
      </w:r>
    </w:p>
    <w:p w:rsidR="00BA0211" w:rsidRPr="00BA0211" w:rsidRDefault="00BA0211" w:rsidP="00BA0211">
      <w:pPr>
        <w:pStyle w:val="NormalWeb"/>
        <w:jc w:val="both"/>
      </w:pPr>
      <w:r w:rsidRPr="00BA0211">
        <w:rPr>
          <w:rStyle w:val="Strong"/>
        </w:rPr>
        <w:t>Chương VIII. THỦ TỤC PHÁ SẢN TỔ CHỨC TÍN DỤNG</w:t>
      </w:r>
    </w:p>
    <w:p w:rsidR="00BA0211" w:rsidRPr="00BA0211" w:rsidRDefault="00BA0211" w:rsidP="00BA0211">
      <w:pPr>
        <w:pStyle w:val="NormalWeb"/>
        <w:jc w:val="both"/>
      </w:pPr>
      <w:r w:rsidRPr="00BA0211">
        <w:t>Điều 97. Áp dụng quy định về thủ tục phá sản tổ chức tín dụng</w:t>
      </w:r>
    </w:p>
    <w:p w:rsidR="00BA0211" w:rsidRPr="00BA0211" w:rsidRDefault="00BA0211" w:rsidP="00BA0211">
      <w:pPr>
        <w:pStyle w:val="NormalWeb"/>
        <w:jc w:val="both"/>
      </w:pPr>
      <w:r w:rsidRPr="00BA0211">
        <w:t>Điều 98. Quyền, nghĩa vụ nộp đơn yêu cầu mở thủ tục phá sản</w:t>
      </w:r>
    </w:p>
    <w:p w:rsidR="00BA0211" w:rsidRPr="00BA0211" w:rsidRDefault="00BA0211" w:rsidP="00BA0211">
      <w:pPr>
        <w:pStyle w:val="NormalWeb"/>
        <w:jc w:val="both"/>
      </w:pPr>
      <w:r w:rsidRPr="00BA0211">
        <w:t>Điều 99. Thụ lý đơn yêu cầu mở thủ tục phá sản đối với tổ chức tín dụng</w:t>
      </w:r>
    </w:p>
    <w:p w:rsidR="00BA0211" w:rsidRPr="00BA0211" w:rsidRDefault="00BA0211" w:rsidP="00BA0211">
      <w:pPr>
        <w:pStyle w:val="NormalWeb"/>
        <w:jc w:val="both"/>
      </w:pPr>
      <w:r w:rsidRPr="00BA0211">
        <w:t>Điều 100. Hoàn trả khoản vay đặc biệt</w:t>
      </w:r>
    </w:p>
    <w:p w:rsidR="00BA0211" w:rsidRPr="00BA0211" w:rsidRDefault="00BA0211" w:rsidP="00BA0211">
      <w:pPr>
        <w:pStyle w:val="NormalWeb"/>
        <w:jc w:val="both"/>
      </w:pPr>
      <w:r w:rsidRPr="00BA0211">
        <w:t>Điều 101. Thứ tự phân chia tài sản</w:t>
      </w:r>
    </w:p>
    <w:p w:rsidR="00BA0211" w:rsidRPr="00BA0211" w:rsidRDefault="00BA0211" w:rsidP="00BA0211">
      <w:pPr>
        <w:pStyle w:val="NormalWeb"/>
        <w:jc w:val="both"/>
      </w:pPr>
      <w:r w:rsidRPr="00BA0211">
        <w:t>Điều 102. Trả lại tài sản nhận ủy thác, nhận giữ hộ khi tổ chức tín dụng bị tuyên bố phá sản và thanh lý tài sản phá sản</w:t>
      </w:r>
    </w:p>
    <w:p w:rsidR="00BA0211" w:rsidRPr="00BA0211" w:rsidRDefault="00BA0211" w:rsidP="00BA0211">
      <w:pPr>
        <w:pStyle w:val="NormalWeb"/>
        <w:jc w:val="both"/>
      </w:pPr>
      <w:r w:rsidRPr="00BA0211">
        <w:t>Điều 103. Giao dịch của tổ chức tín dụng trong giai đoạn kiểm soát đặc biệt</w:t>
      </w:r>
    </w:p>
    <w:p w:rsidR="00BA0211" w:rsidRPr="00BA0211" w:rsidRDefault="00BA0211" w:rsidP="00BA0211">
      <w:pPr>
        <w:pStyle w:val="NormalWeb"/>
        <w:jc w:val="both"/>
      </w:pPr>
      <w:r w:rsidRPr="00BA0211">
        <w:t>Điều 104. Quyết định tuyên bố tổ chức tín dụng phá sản</w:t>
      </w:r>
    </w:p>
    <w:p w:rsidR="00BA0211" w:rsidRPr="00BA0211" w:rsidRDefault="00BA0211" w:rsidP="00BA0211">
      <w:pPr>
        <w:pStyle w:val="NormalWeb"/>
        <w:jc w:val="both"/>
      </w:pPr>
      <w:r w:rsidRPr="00BA0211">
        <w:rPr>
          <w:rStyle w:val="Strong"/>
        </w:rPr>
        <w:t>Chương IX. TUYÊN BỐ DOANH NGHIỆP, HỢP TÁC XÃ PHÁ SẢN</w:t>
      </w:r>
    </w:p>
    <w:p w:rsidR="00BA0211" w:rsidRPr="00BA0211" w:rsidRDefault="00BA0211" w:rsidP="00BA0211">
      <w:pPr>
        <w:pStyle w:val="NormalWeb"/>
        <w:jc w:val="both"/>
      </w:pPr>
      <w:r w:rsidRPr="00BA0211">
        <w:t>Điều 105. Tuyên bố doanh nghiệp, hợp tác xã phá sản theo thủ tục rút gọn</w:t>
      </w:r>
    </w:p>
    <w:p w:rsidR="00BA0211" w:rsidRPr="00BA0211" w:rsidRDefault="00BA0211" w:rsidP="00BA0211">
      <w:pPr>
        <w:pStyle w:val="NormalWeb"/>
        <w:jc w:val="both"/>
      </w:pPr>
      <w:r w:rsidRPr="00BA0211">
        <w:t>Điều 106. Quyết định tuyên bố phá sản khi Hội nghị chủ nợ không thành</w:t>
      </w:r>
    </w:p>
    <w:p w:rsidR="00BA0211" w:rsidRPr="00BA0211" w:rsidRDefault="00BA0211" w:rsidP="00BA0211">
      <w:pPr>
        <w:pStyle w:val="NormalWeb"/>
        <w:jc w:val="both"/>
      </w:pPr>
      <w:r w:rsidRPr="00BA0211">
        <w:t>Điều 107. Quyết định tuyên bố doanh nghiệp, hợp tác xã phá sản sau khi có Nghị quyết của Hội nghị chủ nợ</w:t>
      </w:r>
    </w:p>
    <w:p w:rsidR="00BA0211" w:rsidRPr="00BA0211" w:rsidRDefault="00BA0211" w:rsidP="00BA0211">
      <w:pPr>
        <w:pStyle w:val="NormalWeb"/>
        <w:jc w:val="both"/>
      </w:pPr>
      <w:r w:rsidRPr="00BA0211">
        <w:t>Điều 108. Quyết định tuyên bố doanh nghiệp</w:t>
      </w:r>
      <w:bookmarkStart w:id="0" w:name="_GoBack"/>
      <w:bookmarkEnd w:id="0"/>
      <w:r w:rsidRPr="00BA0211">
        <w:t>, hợp tác xã phá sản</w:t>
      </w:r>
    </w:p>
    <w:p w:rsidR="00BA0211" w:rsidRPr="00BA0211" w:rsidRDefault="00BA0211" w:rsidP="00BA0211">
      <w:pPr>
        <w:pStyle w:val="NormalWeb"/>
        <w:jc w:val="both"/>
      </w:pPr>
      <w:r w:rsidRPr="00BA0211">
        <w:t>Điều 109. Gửi và thông báo quyết định tuyên bố doanh nghiệp, hợp tác xã phá sản</w:t>
      </w:r>
    </w:p>
    <w:p w:rsidR="00BA0211" w:rsidRPr="00BA0211" w:rsidRDefault="00BA0211" w:rsidP="00BA0211">
      <w:pPr>
        <w:pStyle w:val="NormalWeb"/>
        <w:jc w:val="both"/>
      </w:pPr>
      <w:r w:rsidRPr="00BA0211">
        <w:t>Điều 110. Nghĩa vụ về tài sản sau khi có quyết định tuyên bố doanh nghiệp, hợp tác xã phá sản</w:t>
      </w:r>
    </w:p>
    <w:p w:rsidR="00BA0211" w:rsidRPr="00BA0211" w:rsidRDefault="00BA0211" w:rsidP="00BA0211">
      <w:pPr>
        <w:pStyle w:val="NormalWeb"/>
        <w:jc w:val="both"/>
      </w:pPr>
      <w:r w:rsidRPr="00BA0211">
        <w:t>Điều 111. Đề nghị xem xét lại, kháng nghị quyết định tuyên bố doanh nghiệp, hợp tác xã phá sản</w:t>
      </w:r>
    </w:p>
    <w:p w:rsidR="00BA0211" w:rsidRPr="00BA0211" w:rsidRDefault="00BA0211" w:rsidP="00BA0211">
      <w:pPr>
        <w:pStyle w:val="NormalWeb"/>
        <w:jc w:val="both"/>
      </w:pPr>
      <w:r w:rsidRPr="00BA0211">
        <w:t>Điều 112. Giải quyết đơn đề nghị, kháng nghị quyết định tuyên bố doanh nghiệp, hợp tác xã phá sản</w:t>
      </w:r>
    </w:p>
    <w:p w:rsidR="00BA0211" w:rsidRPr="00BA0211" w:rsidRDefault="00BA0211" w:rsidP="00BA0211">
      <w:pPr>
        <w:pStyle w:val="NormalWeb"/>
        <w:jc w:val="both"/>
      </w:pPr>
      <w:r w:rsidRPr="00BA0211">
        <w:t>Điều 113. Xem xét đơn đề nghị, kiến nghị theo thủ tục đặc biệt</w:t>
      </w:r>
    </w:p>
    <w:p w:rsidR="00BA0211" w:rsidRPr="00BA0211" w:rsidRDefault="00BA0211" w:rsidP="00BA0211">
      <w:pPr>
        <w:pStyle w:val="NormalWeb"/>
        <w:jc w:val="both"/>
      </w:pPr>
      <w:r w:rsidRPr="00BA0211">
        <w:rPr>
          <w:rStyle w:val="Strong"/>
        </w:rPr>
        <w:lastRenderedPageBreak/>
        <w:t>Chương X. XỬ LÝ TÀI SẢN DOANH NGHIỆP, HỢP TÁC XÃ CÓ TRANH CHẤP</w:t>
      </w:r>
    </w:p>
    <w:p w:rsidR="00BA0211" w:rsidRPr="00BA0211" w:rsidRDefault="00BA0211" w:rsidP="00BA0211">
      <w:pPr>
        <w:pStyle w:val="NormalWeb"/>
        <w:jc w:val="both"/>
      </w:pPr>
      <w:r w:rsidRPr="00BA0211">
        <w:t>Điều 114. Xử lý tranh chấp tài sản trước khi có quyết định tuyên bố doanh nghiệp, hợp tác xã phá sản</w:t>
      </w:r>
    </w:p>
    <w:p w:rsidR="00BA0211" w:rsidRPr="00BA0211" w:rsidRDefault="00BA0211" w:rsidP="00BA0211">
      <w:pPr>
        <w:pStyle w:val="NormalWeb"/>
        <w:jc w:val="both"/>
      </w:pPr>
      <w:r w:rsidRPr="00BA0211">
        <w:t>Điều 115. Xử lý trường hợp có tranh chấp tài sản trong quá trình thi hành quyết định tuyên bố doanh nghiệp, hợp tác xã phá sản</w:t>
      </w:r>
    </w:p>
    <w:p w:rsidR="00BA0211" w:rsidRPr="00BA0211" w:rsidRDefault="00BA0211" w:rsidP="00BA0211">
      <w:pPr>
        <w:pStyle w:val="NormalWeb"/>
        <w:jc w:val="both"/>
      </w:pPr>
      <w:r w:rsidRPr="00BA0211">
        <w:rPr>
          <w:rStyle w:val="Strong"/>
        </w:rPr>
        <w:t>Chương XI. THỦ TỤC PHÁ SẢN CÓ YẾU TỐ NƯỚC NGOÀI</w:t>
      </w:r>
    </w:p>
    <w:p w:rsidR="00BA0211" w:rsidRPr="00BA0211" w:rsidRDefault="00BA0211" w:rsidP="00BA0211">
      <w:pPr>
        <w:pStyle w:val="NormalWeb"/>
        <w:jc w:val="both"/>
      </w:pPr>
      <w:r w:rsidRPr="00BA0211">
        <w:t>Điều 116. Người tham gia thủ tục phá sản là người nước ngoài</w:t>
      </w:r>
    </w:p>
    <w:p w:rsidR="00BA0211" w:rsidRPr="00BA0211" w:rsidRDefault="00BA0211" w:rsidP="00BA0211">
      <w:pPr>
        <w:pStyle w:val="NormalWeb"/>
        <w:jc w:val="both"/>
      </w:pPr>
      <w:r w:rsidRPr="00BA0211">
        <w:t>Điều 117. Ủy thác tư pháp của Tòa án nhân dân Việt Nam đối với cơ quan có thẩm quyền của nước ngoài</w:t>
      </w:r>
    </w:p>
    <w:p w:rsidR="00BA0211" w:rsidRPr="00BA0211" w:rsidRDefault="00BA0211" w:rsidP="00BA0211">
      <w:pPr>
        <w:pStyle w:val="NormalWeb"/>
        <w:jc w:val="both"/>
      </w:pPr>
      <w:r w:rsidRPr="00BA0211">
        <w:t>Điều 118. Thủ tục công nhận và cho thi hành quyết định giải quyết phá sản của Tòa án nước ngoài</w:t>
      </w:r>
    </w:p>
    <w:p w:rsidR="00BA0211" w:rsidRPr="00BA0211" w:rsidRDefault="00BA0211" w:rsidP="00BA0211">
      <w:pPr>
        <w:pStyle w:val="NormalWeb"/>
        <w:jc w:val="both"/>
      </w:pPr>
      <w:r w:rsidRPr="00BA0211">
        <w:rPr>
          <w:rStyle w:val="Strong"/>
        </w:rPr>
        <w:t>Chương XII. THI HÀNH QUYẾT ĐỊNH TUYÊN BỐ DOANH NGHIỆP, HỢP TÁC XÃ PHÁ SẢN</w:t>
      </w:r>
    </w:p>
    <w:p w:rsidR="00BA0211" w:rsidRPr="00BA0211" w:rsidRDefault="00BA0211" w:rsidP="00BA0211">
      <w:pPr>
        <w:pStyle w:val="NormalWeb"/>
        <w:jc w:val="both"/>
      </w:pPr>
      <w:r w:rsidRPr="00BA0211">
        <w:t>Điều 119. Thẩm quyền thi hành quyết định tuyên bố phá sản</w:t>
      </w:r>
    </w:p>
    <w:p w:rsidR="00BA0211" w:rsidRPr="00BA0211" w:rsidRDefault="00BA0211" w:rsidP="00BA0211">
      <w:pPr>
        <w:pStyle w:val="NormalWeb"/>
        <w:jc w:val="both"/>
      </w:pPr>
      <w:r w:rsidRPr="00BA0211">
        <w:t>Điều 120. Thủ tục thi hành quyết định tuyên bố phá sản</w:t>
      </w:r>
    </w:p>
    <w:p w:rsidR="00BA0211" w:rsidRPr="00BA0211" w:rsidRDefault="00BA0211" w:rsidP="00BA0211">
      <w:pPr>
        <w:pStyle w:val="NormalWeb"/>
        <w:jc w:val="both"/>
      </w:pPr>
      <w:r w:rsidRPr="00BA0211">
        <w:t>Điều 121. Yêu cầu Quản tài viên, doanh nghiệp quản lý, thanh lý tài sản tổ chức thực hiện thanh lý tài sản</w:t>
      </w:r>
    </w:p>
    <w:p w:rsidR="00BA0211" w:rsidRPr="00BA0211" w:rsidRDefault="00BA0211" w:rsidP="00BA0211">
      <w:pPr>
        <w:pStyle w:val="NormalWeb"/>
        <w:jc w:val="both"/>
      </w:pPr>
      <w:r w:rsidRPr="00BA0211">
        <w:t>Điều 123. Định giá lại tài sản</w:t>
      </w:r>
    </w:p>
    <w:p w:rsidR="00BA0211" w:rsidRPr="00BA0211" w:rsidRDefault="00BA0211" w:rsidP="00BA0211">
      <w:pPr>
        <w:pStyle w:val="NormalWeb"/>
        <w:jc w:val="both"/>
      </w:pPr>
      <w:r w:rsidRPr="00BA0211">
        <w:t>Điều 124. Bán tài sản</w:t>
      </w:r>
    </w:p>
    <w:p w:rsidR="00BA0211" w:rsidRPr="00BA0211" w:rsidRDefault="00BA0211" w:rsidP="00BA0211">
      <w:pPr>
        <w:pStyle w:val="NormalWeb"/>
        <w:jc w:val="both"/>
      </w:pPr>
      <w:r w:rsidRPr="00BA0211">
        <w:t>Điều 125. Thu hồi lại tài sản trong trường hợp có vi phạm</w:t>
      </w:r>
    </w:p>
    <w:p w:rsidR="00BA0211" w:rsidRPr="00BA0211" w:rsidRDefault="00BA0211" w:rsidP="00BA0211">
      <w:pPr>
        <w:pStyle w:val="NormalWeb"/>
        <w:jc w:val="both"/>
      </w:pPr>
      <w:r w:rsidRPr="00BA0211">
        <w:t>Điều 126. Đình chỉ thi hành quyết định tuyên bố phá sản</w:t>
      </w:r>
    </w:p>
    <w:p w:rsidR="00BA0211" w:rsidRPr="00BA0211" w:rsidRDefault="00BA0211" w:rsidP="00BA0211">
      <w:pPr>
        <w:pStyle w:val="NormalWeb"/>
        <w:jc w:val="both"/>
      </w:pPr>
      <w:r w:rsidRPr="00BA0211">
        <w:t>Điều 127. Xử lý tài sản của doanh nghiệp, hợp tác xã phát sinh sau khi quyết định tuyên bố doanh nghiệp, hợp tác xã phá sản</w:t>
      </w:r>
    </w:p>
    <w:p w:rsidR="00BA0211" w:rsidRPr="00BA0211" w:rsidRDefault="00BA0211" w:rsidP="00BA0211">
      <w:pPr>
        <w:pStyle w:val="NormalWeb"/>
        <w:jc w:val="both"/>
      </w:pPr>
      <w:r w:rsidRPr="00BA0211">
        <w:t>Điều 128. Giải quyết khiếu nại việc thi hành Quyết định tuyên bố doanh nghiệp, hợp tác xã phá sản</w:t>
      </w:r>
    </w:p>
    <w:p w:rsidR="00BA0211" w:rsidRPr="00BA0211" w:rsidRDefault="00BA0211" w:rsidP="00BA0211">
      <w:pPr>
        <w:pStyle w:val="NormalWeb"/>
        <w:jc w:val="both"/>
      </w:pPr>
      <w:r w:rsidRPr="00BA0211">
        <w:rPr>
          <w:rStyle w:val="Strong"/>
        </w:rPr>
        <w:t>Chương XIII. XỬ LÝ VI PHẠM</w:t>
      </w:r>
    </w:p>
    <w:p w:rsidR="00BA0211" w:rsidRPr="00BA0211" w:rsidRDefault="00BA0211" w:rsidP="00BA0211">
      <w:pPr>
        <w:pStyle w:val="NormalWeb"/>
        <w:jc w:val="both"/>
      </w:pPr>
      <w:r w:rsidRPr="00BA0211">
        <w:t>Điều 129. Trách nhiệm do vi phạm pháp luật về phá sản</w:t>
      </w:r>
    </w:p>
    <w:p w:rsidR="00BA0211" w:rsidRPr="00BA0211" w:rsidRDefault="00BA0211" w:rsidP="00BA0211">
      <w:pPr>
        <w:pStyle w:val="NormalWeb"/>
        <w:jc w:val="both"/>
      </w:pPr>
      <w:r w:rsidRPr="00BA0211">
        <w:t>Điều 130. Cấm đảm nhiệm chức vụ sau khi doanh nghiệp, hợp tác xã bị tuyên bố phá sản</w:t>
      </w:r>
    </w:p>
    <w:p w:rsidR="00BA0211" w:rsidRPr="00BA0211" w:rsidRDefault="00BA0211" w:rsidP="00BA0211">
      <w:pPr>
        <w:pStyle w:val="NormalWeb"/>
        <w:jc w:val="both"/>
      </w:pPr>
      <w:r w:rsidRPr="00BA0211">
        <w:rPr>
          <w:rStyle w:val="Strong"/>
        </w:rPr>
        <w:t>Chương XIV. ĐIỀU KHOẢN THI HÀNH</w:t>
      </w:r>
    </w:p>
    <w:p w:rsidR="00BA0211" w:rsidRPr="00BA0211" w:rsidRDefault="00BA0211" w:rsidP="00BA0211">
      <w:pPr>
        <w:pStyle w:val="NormalWeb"/>
        <w:jc w:val="both"/>
      </w:pPr>
      <w:r w:rsidRPr="00BA0211">
        <w:t>Điều 131. Điều khoản chuyển tiếp</w:t>
      </w:r>
    </w:p>
    <w:p w:rsidR="00BA0211" w:rsidRPr="00BA0211" w:rsidRDefault="00BA0211" w:rsidP="00BA0211">
      <w:pPr>
        <w:pStyle w:val="NormalWeb"/>
        <w:jc w:val="both"/>
      </w:pPr>
      <w:r w:rsidRPr="00BA0211">
        <w:lastRenderedPageBreak/>
        <w:t>Điều 132. Hiệu lực thi hành</w:t>
      </w:r>
    </w:p>
    <w:p w:rsidR="00BA0211" w:rsidRPr="00BA0211" w:rsidRDefault="00BA0211" w:rsidP="00BA0211">
      <w:pPr>
        <w:pStyle w:val="NormalWeb"/>
        <w:jc w:val="both"/>
      </w:pPr>
      <w:r w:rsidRPr="00BA0211">
        <w:t>Điều 133. Quy định chi tiết và hướng dẫn thi hành</w:t>
      </w:r>
    </w:p>
    <w:p w:rsidR="00BA0211" w:rsidRPr="00BA0211" w:rsidRDefault="00BA0211" w:rsidP="00BA0211">
      <w:pPr>
        <w:rPr>
          <w:rFonts w:cs="Times New Roman"/>
          <w:sz w:val="24"/>
          <w:szCs w:val="24"/>
        </w:rPr>
      </w:pPr>
    </w:p>
    <w:sectPr w:rsidR="00BA0211" w:rsidRPr="00BA0211"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1"/>
    <w:rsid w:val="009235D9"/>
    <w:rsid w:val="00BA0211"/>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F15B4"/>
  <w15:chartTrackingRefBased/>
  <w15:docId w15:val="{E4CF2793-1280-47E7-9337-CAFDB71B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21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A0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1396</Words>
  <Characters>7962</Characters>
  <Application>Microsoft Office Word</Application>
  <DocSecurity>0</DocSecurity>
  <Lines>66</Lines>
  <Paragraphs>18</Paragraphs>
  <ScaleCrop>false</ScaleCrop>
  <Company>Microsoft</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2022-11-28T02:35:00Z</dcterms:created>
  <dcterms:modified xsi:type="dcterms:W3CDTF">2022-11-28T02:42:00Z</dcterms:modified>
</cp:coreProperties>
</file>