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253"/>
        <w:gridCol w:w="7087"/>
      </w:tblGrid>
      <w:tr w:rsidR="00A806AA" w:rsidRPr="00A806AA" w:rsidTr="00A806AA">
        <w:tc>
          <w:tcPr>
            <w:tcW w:w="325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bookmarkStart w:id="0" w:name="_GoBack"/>
            <w:r w:rsidRPr="00A806AA">
              <w:rPr>
                <w:rFonts w:ascii="Times New Roman" w:eastAsia="Times New Roman" w:hAnsi="Times New Roman" w:cs="Times New Roman"/>
                <w:b/>
                <w:bCs/>
                <w:color w:val="000000"/>
                <w:sz w:val="26"/>
                <w:szCs w:val="26"/>
                <w:lang w:eastAsia="en-GB"/>
              </w:rPr>
              <w:t>UỶ BAN NHÂN DÂN</w:t>
            </w:r>
          </w:p>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 xml:space="preserve">XÃ </w:t>
            </w:r>
            <w:r>
              <w:rPr>
                <w:rFonts w:ascii="Times New Roman" w:eastAsia="Times New Roman" w:hAnsi="Times New Roman" w:cs="Times New Roman"/>
                <w:b/>
                <w:bCs/>
                <w:color w:val="000000"/>
                <w:sz w:val="26"/>
                <w:szCs w:val="26"/>
                <w:lang w:eastAsia="en-GB"/>
              </w:rPr>
              <w:t>….</w:t>
            </w:r>
          </w:p>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w:t>
            </w:r>
          </w:p>
        </w:tc>
        <w:tc>
          <w:tcPr>
            <w:tcW w:w="708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CỘNG HÒA XÃ HỘI CHỦ NGHĨA VIỆT NAM</w:t>
            </w:r>
          </w:p>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Độc lập – Tự do – Hạnh phúc</w:t>
            </w:r>
          </w:p>
          <w:p w:rsidR="00A806AA" w:rsidRPr="00A806AA" w:rsidRDefault="00A806AA" w:rsidP="00A806AA">
            <w:pPr>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w:t>
            </w:r>
          </w:p>
        </w:tc>
      </w:tr>
    </w:tbl>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BIÊN BẢN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Hoà giải tranh chấp đất đai giữa ông (bà)</w:t>
      </w:r>
      <w:r>
        <w:rPr>
          <w:rFonts w:ascii="Times New Roman" w:eastAsia="Times New Roman" w:hAnsi="Times New Roman" w:cs="Times New Roman"/>
          <w:b/>
          <w:bCs/>
          <w:color w:val="000000"/>
          <w:sz w:val="26"/>
          <w:szCs w:val="26"/>
          <w:lang w:eastAsia="en-GB"/>
        </w:rPr>
        <w:t xml:space="preserve"> ….</w:t>
      </w:r>
      <w:r w:rsidRPr="00A806AA">
        <w:rPr>
          <w:rFonts w:ascii="Times New Roman" w:eastAsia="Times New Roman" w:hAnsi="Times New Roman" w:cs="Times New Roman"/>
          <w:b/>
          <w:bCs/>
          <w:color w:val="000000"/>
          <w:sz w:val="26"/>
          <w:szCs w:val="26"/>
          <w:lang w:eastAsia="en-GB"/>
        </w:rPr>
        <w:t xml:space="preserve"> với ông (bà)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i/>
          <w:iCs/>
          <w:color w:val="000000"/>
          <w:sz w:val="26"/>
          <w:szCs w:val="26"/>
          <w:u w:val="single"/>
          <w:lang w:eastAsia="en-GB"/>
        </w:rPr>
        <w:t>Căn cứ:</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i/>
          <w:iCs/>
          <w:color w:val="000000"/>
          <w:sz w:val="26"/>
          <w:szCs w:val="26"/>
          <w:lang w:eastAsia="en-GB"/>
        </w:rPr>
        <w:t>– Luật Hiếp pháp năm 2013 của Quốc hội Nước Cộng hòa Xã hội Chủ nghĩa Việt Nam;</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i/>
          <w:iCs/>
          <w:color w:val="000000"/>
          <w:sz w:val="26"/>
          <w:szCs w:val="26"/>
          <w:lang w:eastAsia="en-GB"/>
        </w:rPr>
        <w:t>– Bộ luật Dân sự 2015;</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i/>
          <w:iCs/>
          <w:color w:val="000000"/>
          <w:sz w:val="26"/>
          <w:szCs w:val="26"/>
          <w:lang w:eastAsia="en-GB"/>
        </w:rPr>
        <w:t>– Luật Đất đai 2013;</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i/>
          <w:iCs/>
          <w:color w:val="000000"/>
          <w:sz w:val="26"/>
          <w:szCs w:val="26"/>
          <w:lang w:eastAsia="en-GB"/>
        </w:rPr>
        <w:t>– Xét về nhu cầu của các bên.</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Dựa theo đơn yêu cầu giải quyết tranh chấp quyền sử dụng đất đề ngày …/…/… của ông (bà) …. Địa chỉ ….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I. Thành phần tham gia cuộc hòa giải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Hôm nay, hồi….giờ</w:t>
      </w:r>
      <w:r>
        <w:rPr>
          <w:rFonts w:ascii="Times New Roman" w:eastAsia="Times New Roman" w:hAnsi="Times New Roman" w:cs="Times New Roman"/>
          <w:color w:val="000000"/>
          <w:sz w:val="26"/>
          <w:szCs w:val="26"/>
          <w:lang w:eastAsia="en-GB"/>
        </w:rPr>
        <w:t xml:space="preserve"> …..</w:t>
      </w:r>
      <w:r w:rsidRPr="00A806AA">
        <w:rPr>
          <w:rFonts w:ascii="Times New Roman" w:eastAsia="Times New Roman" w:hAnsi="Times New Roman" w:cs="Times New Roman"/>
          <w:color w:val="000000"/>
          <w:sz w:val="26"/>
          <w:szCs w:val="26"/>
          <w:lang w:eastAsia="en-GB"/>
        </w:rPr>
        <w:t>ngày</w:t>
      </w:r>
      <w:r>
        <w:rPr>
          <w:rFonts w:ascii="Times New Roman" w:eastAsia="Times New Roman" w:hAnsi="Times New Roman" w:cs="Times New Roman"/>
          <w:color w:val="000000"/>
          <w:sz w:val="26"/>
          <w:szCs w:val="26"/>
          <w:lang w:eastAsia="en-GB"/>
        </w:rPr>
        <w:t xml:space="preserve"> ….</w:t>
      </w:r>
      <w:r w:rsidRPr="00A806AA">
        <w:rPr>
          <w:rFonts w:ascii="Times New Roman" w:eastAsia="Times New Roman" w:hAnsi="Times New Roman" w:cs="Times New Roman"/>
          <w:color w:val="000000"/>
          <w:sz w:val="26"/>
          <w:szCs w:val="26"/>
          <w:lang w:eastAsia="en-GB"/>
        </w:rPr>
        <w:t>tháng</w:t>
      </w:r>
      <w:r>
        <w:rPr>
          <w:rFonts w:ascii="Times New Roman" w:eastAsia="Times New Roman" w:hAnsi="Times New Roman" w:cs="Times New Roman"/>
          <w:color w:val="000000"/>
          <w:sz w:val="26"/>
          <w:szCs w:val="26"/>
          <w:lang w:eastAsia="en-GB"/>
        </w:rPr>
        <w:t xml:space="preserve"> ….</w:t>
      </w:r>
      <w:r w:rsidRPr="00A806AA">
        <w:rPr>
          <w:rFonts w:ascii="Times New Roman" w:eastAsia="Times New Roman" w:hAnsi="Times New Roman" w:cs="Times New Roman"/>
          <w:color w:val="000000"/>
          <w:sz w:val="26"/>
          <w:szCs w:val="26"/>
          <w:lang w:eastAsia="en-GB"/>
        </w:rPr>
        <w:t>năm…, tại</w:t>
      </w:r>
      <w:r>
        <w:rPr>
          <w:rFonts w:ascii="Times New Roman" w:eastAsia="Times New Roman" w:hAnsi="Times New Roman" w:cs="Times New Roman"/>
          <w:color w:val="000000"/>
          <w:sz w:val="26"/>
          <w:szCs w:val="26"/>
          <w:lang w:eastAsia="en-GB"/>
        </w:rPr>
        <w:t xml:space="preserve">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Chúng tôi gồm có:</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1. Hội đồng hòa giải tranh chấp đất đai: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 Ông (bà)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Chủ tịch Hội đồng, chủ trì</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Ông (bà)</w:t>
      </w:r>
      <w:r>
        <w:rPr>
          <w:rFonts w:ascii="Times New Roman" w:eastAsia="Times New Roman" w:hAnsi="Times New Roman" w:cs="Times New Roman"/>
          <w:color w:val="000000"/>
          <w:sz w:val="26"/>
          <w:szCs w:val="26"/>
          <w:lang w:eastAsia="en-GB"/>
        </w:rPr>
        <w:t xml:space="preserve"> …. </w:t>
      </w:r>
      <w:r w:rsidRPr="00A806AA">
        <w:rPr>
          <w:rFonts w:ascii="Times New Roman" w:eastAsia="Times New Roman" w:hAnsi="Times New Roman" w:cs="Times New Roman"/>
          <w:color w:val="000000"/>
          <w:sz w:val="26"/>
          <w:szCs w:val="26"/>
          <w:lang w:eastAsia="en-GB"/>
        </w:rPr>
        <w:t>chức vụ</w:t>
      </w:r>
      <w:r>
        <w:rPr>
          <w:rFonts w:ascii="Times New Roman" w:eastAsia="Times New Roman" w:hAnsi="Times New Roman" w:cs="Times New Roman"/>
          <w:color w:val="000000"/>
          <w:sz w:val="26"/>
          <w:szCs w:val="26"/>
          <w:lang w:eastAsia="en-GB"/>
        </w:rPr>
        <w:t xml:space="preserve"> </w:t>
      </w:r>
      <w:r w:rsidRPr="00A806AA">
        <w:rPr>
          <w:rFonts w:ascii="Times New Roman" w:eastAsia="Times New Roman" w:hAnsi="Times New Roman" w:cs="Times New Roman"/>
          <w:color w:val="000000"/>
          <w:sz w:val="26"/>
          <w:szCs w:val="26"/>
          <w:lang w:eastAsia="en-GB"/>
        </w:rPr>
        <w:t xml:space="preserve">……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 </w:t>
      </w:r>
      <w:r>
        <w:rPr>
          <w:rFonts w:ascii="Times New Roman" w:eastAsia="Times New Roman" w:hAnsi="Times New Roman" w:cs="Times New Roman"/>
          <w:color w:val="000000"/>
          <w:sz w:val="26"/>
          <w:szCs w:val="26"/>
          <w:lang w:eastAsia="en-GB"/>
        </w:rPr>
        <w:t>Ông (bà) …. chức vụ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2. Bên có đơn tranh chấp:</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Ông (bà):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Năm sinh: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CMND/CCCD số: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Do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cấp ngày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Địa chỉ liên lạc: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Số điện thoại: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3. Người bị tranh chấp đất đai: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Ông (bà):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Năm sinh: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CMND/CCCD số: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Do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cấp ngày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Địa chỉ liên lạc: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Số điện thoại: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4. Người có quyền, lợi ích liên quan (</w:t>
      </w:r>
      <w:r w:rsidRPr="00A806AA">
        <w:rPr>
          <w:rFonts w:ascii="Times New Roman" w:eastAsia="Times New Roman" w:hAnsi="Times New Roman" w:cs="Times New Roman"/>
          <w:b/>
          <w:bCs/>
          <w:i/>
          <w:iCs/>
          <w:color w:val="000000"/>
          <w:sz w:val="26"/>
          <w:szCs w:val="26"/>
          <w:lang w:eastAsia="en-GB"/>
        </w:rPr>
        <w:t>nếu có</w:t>
      </w:r>
      <w:r w:rsidRPr="00A806AA">
        <w:rPr>
          <w:rFonts w:ascii="Times New Roman" w:eastAsia="Times New Roman" w:hAnsi="Times New Roman" w:cs="Times New Roman"/>
          <w:b/>
          <w:bCs/>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Ông (bà):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Năm sinh:</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CMND/CCCD số: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Do </w:t>
      </w:r>
      <w:r>
        <w:rPr>
          <w:rFonts w:ascii="Times New Roman" w:eastAsia="Times New Roman" w:hAnsi="Times New Roman" w:cs="Times New Roman"/>
          <w:color w:val="000000"/>
          <w:sz w:val="26"/>
          <w:szCs w:val="26"/>
          <w:lang w:eastAsia="en-GB"/>
        </w:rPr>
        <w:t>….</w:t>
      </w:r>
      <w:r w:rsidRPr="00A806AA">
        <w:rPr>
          <w:rFonts w:ascii="Times New Roman" w:eastAsia="Times New Roman" w:hAnsi="Times New Roman" w:cs="Times New Roman"/>
          <w:color w:val="000000"/>
          <w:sz w:val="26"/>
          <w:szCs w:val="26"/>
          <w:lang w:eastAsia="en-GB"/>
        </w:rPr>
        <w:t xml:space="preserve"> cấp ngày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Địa chỉ liên lạc: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xml:space="preserve">Số điện thoại: </w:t>
      </w:r>
      <w:r>
        <w:rPr>
          <w:rFonts w:ascii="Times New Roman" w:eastAsia="Times New Roman" w:hAnsi="Times New Roman" w:cs="Times New Roman"/>
          <w:color w:val="000000"/>
          <w:sz w:val="26"/>
          <w:szCs w:val="26"/>
          <w:lang w:eastAsia="en-GB"/>
        </w:rPr>
        <w:t>….</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II. Tiến trình cuộc hòa giải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Người chủ trì: Nêu rõ lý do hoà giải, giới thiệu thành phần tham dự hoà giải, tư cách tham dự của người tranh chấp, người bị tranh chấp và các cá nhân, tổ chức có liên quan. Công bố nội dung hoà giải, hướng dẫn các bên tham gia hoà giải, cách thức hoà giải để đảm bảo phiên hoà giải có trật tự và hiệu quả.</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Cán bộ địa chính báo cáo tóm tắt kết quả xác minh (lưu ý không nêu hướng hòa giải).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Ý kiến của các bên tham gia hoà giải: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Ý kiến phát biểu của người tranh chấp (nêu nội dung, yêu cầu hoà giải, tài liệu chứng minh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Ý kiến phát biểu của người bị tranh chấp (phản biện lại ý kiến của người có đơn tranh chấp, tài liệu chứng minh, yêu cầu …);</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lastRenderedPageBreak/>
        <w:t>+ Ý kiến của người có liên quan;</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Ý kiến của các thành viên Hội đồng hoà giải.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III. Kết luận</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Trên cơ sở các ý kiến tại phiên hoà giải và thông tin, tài liệu thu thập được, người chủ trì kết luận các nội dung sau:</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Diện tích đất đang tranh chấp có hay không có giấy chứng nhận quyền sử dụng đất hoặc một trong các loại giấy tờ quy định tại Điều 100 Luật Đất đai năm 2013 và Điều 18 Nghị định số 43/2014/NĐ-CP ngày 15 tháng 5 năm 2014 của Chính phủ quy định chi tiết thi hành một số điều của Luật Đất đai;</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Những nội dung đã được các bên tham gia hoà giải thoả thuận, không thoả thuận. Trường hợp không thoả thuận được thì ghi rõ lý do;</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Hướng dẫn các bên gửi đơn đến cơ quan có thẩm quyền giải quyết tranh chấp đất trong trường hợp hoà giải không thành</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 Trường hợp hòa giải thành thì ghi rõ trong Biên bản: Sau thời hạn 10 ngày kể từ ngày lập biên bản hòa giải thành mà các bên tranh chấp không có ý kiến bằng văn bản về nội dung khác với nội dung đã thống nhất trong biên bản hòa giải thành hôm nay thì Chủ tịch Ủy ban nhân dân (cấp xã) sẽ tổ chức thực hiện kết quả hòa giải thành.</w:t>
      </w:r>
    </w:p>
    <w:p w:rsidR="00A806AA" w:rsidRPr="00A806AA" w:rsidRDefault="00A806AA" w:rsidP="00A806AA">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Biên bản đã được đọc lại cho những người có tên nêu trên nghe và ký xác nhận; Biên bản được lập thành … giao cho người tranh chấp, người bị tranh chấp mỗi người một bản và lưu tại UBND … một bản.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Người chủ trì   </w:t>
      </w:r>
      <w:r w:rsidRPr="00A806AA">
        <w:rPr>
          <w:rFonts w:ascii="Times New Roman" w:eastAsia="Times New Roman" w:hAnsi="Times New Roman" w:cs="Times New Roman"/>
          <w:color w:val="000000"/>
          <w:sz w:val="26"/>
          <w:szCs w:val="26"/>
          <w:lang w:eastAsia="en-GB"/>
        </w:rPr>
        <w:t>                                           </w:t>
      </w:r>
      <w:r w:rsidRPr="00A806AA">
        <w:rPr>
          <w:rFonts w:ascii="Times New Roman" w:eastAsia="Times New Roman" w:hAnsi="Times New Roman" w:cs="Times New Roman"/>
          <w:b/>
          <w:bCs/>
          <w:color w:val="000000"/>
          <w:sz w:val="26"/>
          <w:szCs w:val="26"/>
          <w:lang w:eastAsia="en-GB"/>
        </w:rPr>
        <w:t>Người ghi biên bản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(ký, đóng dấu và ghi rõ họ tên)             (ký, đóng dấu và ghi rõ họ tên)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Các bên tranh chấp đất đai</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(ký, đóng dấu và ghi rõ họ tên)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Các thành viên hội đồng hòa giải</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(ký, đóng dấu và ghi rõ họ tên)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b/>
          <w:bCs/>
          <w:color w:val="000000"/>
          <w:sz w:val="26"/>
          <w:szCs w:val="26"/>
          <w:lang w:eastAsia="en-GB"/>
        </w:rPr>
        <w:t>Các bên liên quan</w:t>
      </w:r>
    </w:p>
    <w:p w:rsidR="00A806AA" w:rsidRPr="00A806AA" w:rsidRDefault="00A806AA" w:rsidP="00A806AA">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A806AA">
        <w:rPr>
          <w:rFonts w:ascii="Times New Roman" w:eastAsia="Times New Roman" w:hAnsi="Times New Roman" w:cs="Times New Roman"/>
          <w:color w:val="000000"/>
          <w:sz w:val="26"/>
          <w:szCs w:val="26"/>
          <w:lang w:eastAsia="en-GB"/>
        </w:rPr>
        <w:t>(ký, đóng dấu và ghi rõ họ tên)</w:t>
      </w:r>
    </w:p>
    <w:bookmarkEnd w:id="0"/>
    <w:p w:rsidR="00A93875" w:rsidRPr="00A806AA" w:rsidRDefault="00A93875">
      <w:pPr>
        <w:rPr>
          <w:rFonts w:ascii="Times New Roman" w:hAnsi="Times New Roman" w:cs="Times New Roman"/>
          <w:sz w:val="26"/>
          <w:szCs w:val="26"/>
        </w:rPr>
      </w:pPr>
    </w:p>
    <w:sectPr w:rsidR="00A93875" w:rsidRPr="00A80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AA"/>
    <w:rsid w:val="006446BD"/>
    <w:rsid w:val="00A806AA"/>
    <w:rsid w:val="00A9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990D"/>
  <w15:chartTrackingRefBased/>
  <w15:docId w15:val="{B6BF042D-49D9-445B-B23F-2E3532C3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6AA"/>
    <w:rPr>
      <w:b/>
      <w:bCs/>
    </w:rPr>
  </w:style>
  <w:style w:type="paragraph" w:styleId="NormalWeb">
    <w:name w:val="Normal (Web)"/>
    <w:basedOn w:val="Normal"/>
    <w:uiPriority w:val="99"/>
    <w:semiHidden/>
    <w:unhideWhenUsed/>
    <w:rsid w:val="00A80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0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2022-05-06T03:08:00Z</dcterms:created>
  <dcterms:modified xsi:type="dcterms:W3CDTF">2022-05-06T03:38:00Z</dcterms:modified>
</cp:coreProperties>
</file>