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4B0BFB">
        <w:rPr>
          <w:rFonts w:ascii="Times New Roman" w:eastAsia="Times New Roman" w:hAnsi="Times New Roman" w:cs="Times New Roman"/>
          <w:b/>
          <w:bCs/>
          <w:sz w:val="24"/>
          <w:szCs w:val="24"/>
        </w:rPr>
        <w:t>MẪU BÁO CÁO GIÁM SÁT CHẤT LƯỢNG MÔI TRƯỜNG ĐỊNH KỲ</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06 tháng đầu năm (cuối năm)……..</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I. THÔNG TIN CHUNG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Tên đơn vị:..........................................................................................</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Địa chỉ: </w:t>
      </w:r>
      <w:r w:rsidRPr="004B0BFB">
        <w:rPr>
          <w:rFonts w:ascii="Times New Roman" w:eastAsia="Times New Roman" w:hAnsi="Times New Roman" w:cs="Times New Roman"/>
          <w:i/>
          <w:iCs/>
          <w:sz w:val="24"/>
          <w:szCs w:val="24"/>
        </w:rPr>
        <w:t>(địa chỉ vị trí xưởng sản xuất)...............................................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Điện thoại:............................................................................................</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Giám đốc:............................................................................................</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Tên nhân viên phụ trách môi trường:..............................................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Điện thoại: </w:t>
      </w:r>
      <w:r w:rsidRPr="004B0BFB">
        <w:rPr>
          <w:rFonts w:ascii="Times New Roman" w:eastAsia="Times New Roman" w:hAnsi="Times New Roman" w:cs="Times New Roman"/>
          <w:i/>
          <w:iCs/>
          <w:sz w:val="24"/>
          <w:szCs w:val="24"/>
        </w:rPr>
        <w:t>(ghi số điện thoại cố định và số di động liên hệ trực tiếp với nhân viên phụ trách môi trường trong trường hợp cần thiết).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Ngành nghề: </w:t>
      </w:r>
      <w:r w:rsidRPr="004B0BFB">
        <w:rPr>
          <w:rFonts w:ascii="Times New Roman" w:eastAsia="Times New Roman" w:hAnsi="Times New Roman" w:cs="Times New Roman"/>
          <w:i/>
          <w:iCs/>
          <w:sz w:val="24"/>
          <w:szCs w:val="24"/>
        </w:rPr>
        <w:t>(nêu ngành nghề sản xuất chính)</w:t>
      </w:r>
      <w:r w:rsidRPr="004B0BFB">
        <w:rPr>
          <w:rFonts w:ascii="Times New Roman" w:eastAsia="Times New Roman" w:hAnsi="Times New Roman" w:cs="Times New Roman"/>
          <w:sz w:val="24"/>
          <w:szCs w:val="24"/>
        </w:rPr>
        <w: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Nguyên liệu sản xuất: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5710"/>
        <w:gridCol w:w="2791"/>
      </w:tblGrid>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Stt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Nguyên liệu</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Số lượng (kg/tháng)</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1</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2</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bl>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Hóa chất: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5707"/>
        <w:gridCol w:w="2794"/>
      </w:tblGrid>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Stt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Hóa chất</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Số lượng (kg/tháng)</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1</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2</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bl>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Nhiên liệu: (</w:t>
      </w:r>
      <w:r w:rsidRPr="004B0BFB">
        <w:rPr>
          <w:rFonts w:ascii="Times New Roman" w:eastAsia="Times New Roman" w:hAnsi="Times New Roman" w:cs="Times New Roman"/>
          <w:i/>
          <w:iCs/>
          <w:sz w:val="24"/>
          <w:szCs w:val="24"/>
        </w:rPr>
        <w:t>thống kê loại nhiên liệu sử dụng trong sản xuất (điện, than, củi, dầu ....), nêu rõ số lượng sử dụng trong một tháng)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5708"/>
        <w:gridCol w:w="2793"/>
      </w:tblGrid>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Stt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Nhiên liệu</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Số lượng (kg/tháng)</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1</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2</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r w:rsidR="004B0BFB" w:rsidRPr="004B0BFB" w:rsidTr="004B0BFB">
        <w:trPr>
          <w:tblCellSpacing w:w="15"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w:t>
            </w:r>
          </w:p>
        </w:tc>
        <w:tc>
          <w:tcPr>
            <w:tcW w:w="5805"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B0BFB" w:rsidRPr="004B0BFB" w:rsidRDefault="004B0BFB" w:rsidP="004B0BFB">
            <w:pPr>
              <w:spacing w:after="0" w:line="240" w:lineRule="auto"/>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w:t>
            </w:r>
          </w:p>
        </w:tc>
      </w:tr>
    </w:tbl>
    <w:p w:rsidR="004B0BFB" w:rsidRPr="004B0BFB" w:rsidRDefault="004B0BFB" w:rsidP="004B0BFB">
      <w:pPr>
        <w:spacing w:after="0"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lastRenderedPageBreak/>
        <w:t> </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Công suất thiết kế: (sản phẩm/tháng).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Sản lượng sản xuất trung bình/tháng trong kỳ báo cáo 06 tháng: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Nhu cầu sử dụng nước: (</w:t>
      </w:r>
      <w:r w:rsidRPr="004B0BFB">
        <w:rPr>
          <w:rFonts w:ascii="Times New Roman" w:eastAsia="Times New Roman" w:hAnsi="Times New Roman" w:cs="Times New Roman"/>
          <w:i/>
          <w:iCs/>
          <w:sz w:val="24"/>
          <w:szCs w:val="24"/>
        </w:rPr>
        <w:t>gồm nước máy (tính theo hóa đơn); nước ngầm, nước mặt (tính theo đồng hồ đo lưu lượng nước khai thác).</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Lưu lượng xả thải: </w:t>
      </w:r>
      <w:r w:rsidRPr="004B0BFB">
        <w:rPr>
          <w:rFonts w:ascii="Times New Roman" w:eastAsia="Times New Roman" w:hAnsi="Times New Roman" w:cs="Times New Roman"/>
          <w:i/>
          <w:iCs/>
          <w:sz w:val="24"/>
          <w:szCs w:val="24"/>
        </w:rPr>
        <w:t>(dựa vào đồng hồ đo lưu lượng xả thải hoặc doanh nghiệp tự lập sổ theo dõi định kỳ (ngày/tháng..).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Biện pháp xử lý nước thải: </w:t>
      </w:r>
      <w:r w:rsidRPr="004B0BFB">
        <w:rPr>
          <w:rFonts w:ascii="Times New Roman" w:eastAsia="Times New Roman" w:hAnsi="Times New Roman" w:cs="Times New Roman"/>
          <w:i/>
          <w:iCs/>
          <w:sz w:val="24"/>
          <w:szCs w:val="24"/>
        </w:rPr>
        <w:t>(ghi rõ công nghệ xử lý, công suất đầu tư trạm xử lý nước thải).</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Nguồn phát sinh khí thải và biện pháp xử lý: </w:t>
      </w:r>
      <w:r w:rsidRPr="004B0BFB">
        <w:rPr>
          <w:rFonts w:ascii="Times New Roman" w:eastAsia="Times New Roman" w:hAnsi="Times New Roman" w:cs="Times New Roman"/>
          <w:i/>
          <w:iCs/>
          <w:sz w:val="24"/>
          <w:szCs w:val="24"/>
        </w:rPr>
        <w:t>(ghi rõ số cửa xả thải ra môi trường).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Thu gom, xử lý chất thải rắn thông thường: </w:t>
      </w:r>
      <w:r w:rsidRPr="004B0BFB">
        <w:rPr>
          <w:rFonts w:ascii="Times New Roman" w:eastAsia="Times New Roman" w:hAnsi="Times New Roman" w:cs="Times New Roman"/>
          <w:i/>
          <w:iCs/>
          <w:sz w:val="24"/>
          <w:szCs w:val="24"/>
        </w:rPr>
        <w:t>(Nguồn phát sinh, số lượng phát sinh và biện pháp xử lý).</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Quản lý chất thải nguy hại: </w:t>
      </w:r>
      <w:r w:rsidRPr="004B0BFB">
        <w:rPr>
          <w:rFonts w:ascii="Times New Roman" w:eastAsia="Times New Roman" w:hAnsi="Times New Roman" w:cs="Times New Roman"/>
          <w:i/>
          <w:iCs/>
          <w:sz w:val="24"/>
          <w:szCs w:val="24"/>
        </w:rPr>
        <w:t>(Nguồn phát sinh, số lượng phát sinh và biện pháp quản lý, xử lý).</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II. KẾT QUẢ PHÂN TÍCH.</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Tên và địa chỉ liên hệ của cơ quan, đơn vị thực hiện việc đo đạc, lấy mẫu phân tích về môi trường: (</w:t>
      </w:r>
      <w:r w:rsidRPr="004B0BFB">
        <w:rPr>
          <w:rFonts w:ascii="Times New Roman" w:eastAsia="Times New Roman" w:hAnsi="Times New Roman" w:cs="Times New Roman"/>
          <w:i/>
          <w:iCs/>
          <w:sz w:val="24"/>
          <w:szCs w:val="24"/>
        </w:rPr>
        <w:t>Cung cấp thêm thông tin đã được cấp Giấy chứng nhận đủ điều kiện hoạt động dịch vụ quan trắc môi trường theo quy định</w:t>
      </w:r>
      <w:r w:rsidRPr="004B0BFB">
        <w:rPr>
          <w:rFonts w:ascii="Times New Roman" w:eastAsia="Times New Roman" w:hAnsi="Times New Roman" w:cs="Times New Roman"/>
          <w:sz w:val="24"/>
          <w:szCs w:val="24"/>
        </w:rPr>
        <w: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Về thông số phân tích:</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A. Nước thải</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Vị trí lấy mẫu nước thải: </w:t>
      </w:r>
      <w:r w:rsidRPr="004B0BFB">
        <w:rPr>
          <w:rFonts w:ascii="Times New Roman" w:eastAsia="Times New Roman" w:hAnsi="Times New Roman" w:cs="Times New Roman"/>
          <w:i/>
          <w:iCs/>
          <w:sz w:val="24"/>
          <w:szCs w:val="24"/>
        </w:rPr>
        <w:t>(Là điểm xả thải cuối cùng trước khi thải ra môi trường bên ngoài hoặc điểm xả thải sau khi qua hệ thống xử lý nước thải)</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Thời điểm lấy mẫu: </w:t>
      </w:r>
      <w:r w:rsidRPr="004B0BFB">
        <w:rPr>
          <w:rFonts w:ascii="Times New Roman" w:eastAsia="Times New Roman" w:hAnsi="Times New Roman" w:cs="Times New Roman"/>
          <w:i/>
          <w:iCs/>
          <w:sz w:val="24"/>
          <w:szCs w:val="24"/>
        </w:rPr>
        <w:t>(ngày, giờ lấy mẫu)</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Số lượng mẫu: </w:t>
      </w:r>
      <w:r w:rsidRPr="004B0BFB">
        <w:rPr>
          <w:rFonts w:ascii="Times New Roman" w:eastAsia="Times New Roman" w:hAnsi="Times New Roman" w:cs="Times New Roman"/>
          <w:i/>
          <w:iCs/>
          <w:sz w:val="24"/>
          <w:szCs w:val="24"/>
        </w:rPr>
        <w:t>(Để đảm bảo tính chính xác và đại diện, nên lấy mẫu theo phương pháp tổ hợp, lấy ở 03 thời điểm khác nhau trong 01 ca sản xuất).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Kết quả: </w:t>
      </w:r>
      <w:r w:rsidRPr="004B0BFB">
        <w:rPr>
          <w:rFonts w:ascii="Times New Roman" w:eastAsia="Times New Roman" w:hAnsi="Times New Roman" w:cs="Times New Roman"/>
          <w:i/>
          <w:iCs/>
          <w:sz w:val="24"/>
          <w:szCs w:val="24"/>
        </w:rPr>
        <w:t>(Trình bày dạng bảng biểu, so sánh và đánh giá với Quy chuẩn Việt Nam tương ứng).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1. Khí thải</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Vị trí ống khói xả thải: </w:t>
      </w:r>
      <w:r w:rsidRPr="004B0BFB">
        <w:rPr>
          <w:rFonts w:ascii="Times New Roman" w:eastAsia="Times New Roman" w:hAnsi="Times New Roman" w:cs="Times New Roman"/>
          <w:i/>
          <w:iCs/>
          <w:sz w:val="24"/>
          <w:szCs w:val="24"/>
        </w:rPr>
        <w:t>(bổ sung sơ đồ nhà máy, chấm điểm lấy mẫu ống khói)</w:t>
      </w:r>
      <w:r w:rsidRPr="004B0BFB">
        <w:rPr>
          <w:rFonts w:ascii="Times New Roman" w:eastAsia="Times New Roman" w:hAnsi="Times New Roman" w:cs="Times New Roman"/>
          <w:sz w:val="24"/>
          <w:szCs w:val="24"/>
        </w:rPr>
        <w: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Thời điểm lấy mẫu: (</w:t>
      </w:r>
      <w:r w:rsidRPr="004B0BFB">
        <w:rPr>
          <w:rFonts w:ascii="Times New Roman" w:eastAsia="Times New Roman" w:hAnsi="Times New Roman" w:cs="Times New Roman"/>
          <w:i/>
          <w:iCs/>
          <w:sz w:val="24"/>
          <w:szCs w:val="24"/>
        </w:rPr>
        <w:t>ngày, giờ lấy mẫu)</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lastRenderedPageBreak/>
        <w:t>- Kết quả: </w:t>
      </w:r>
      <w:r w:rsidRPr="004B0BFB">
        <w:rPr>
          <w:rFonts w:ascii="Times New Roman" w:eastAsia="Times New Roman" w:hAnsi="Times New Roman" w:cs="Times New Roman"/>
          <w:i/>
          <w:iCs/>
          <w:sz w:val="24"/>
          <w:szCs w:val="24"/>
        </w:rPr>
        <w:t>(Trình bày dạng bảng biểu, so sánh và đánh giá với Quy chuẩn Việt Nam tương ứng).</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III. KIẾN NGHỊ VÀ CAM KẾT.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1. Kiến nghị: </w:t>
      </w:r>
      <w:r w:rsidRPr="004B0BFB">
        <w:rPr>
          <w:rFonts w:ascii="Times New Roman" w:eastAsia="Times New Roman" w:hAnsi="Times New Roman" w:cs="Times New Roman"/>
          <w:i/>
          <w:iCs/>
          <w:sz w:val="24"/>
          <w:szCs w:val="24"/>
        </w:rPr>
        <w:t>(Nêu các khó khăn, vướng mắc trong quá trình thực hiện)</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2. Cam kết: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Chủ cơ sở cam kết thường xuyên vận hành các công trình xử lý đảm bảo đạt theo tiêu chuẩn, quy chuẩn hiện hành.</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 Chủ cơ sở cam kết số liệu báo cáo trên đây là đầy đủ và chính xác. Quá trình tự quan trắc giám sát của doanh nghiệp thực hiện theo đúng các quy định của Nhà nước về chế độ tự quan trắc, giám sát.</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Trường hợp kết quả không đạt yêu cầu, cam kết thời gian và biện pháp khắc phục.</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i/>
          <w:iCs/>
          <w:sz w:val="24"/>
          <w:szCs w:val="24"/>
        </w:rPr>
        <w:t>….….., ngày ……tháng……năm …..</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b/>
          <w:bCs/>
          <w:sz w:val="24"/>
          <w:szCs w:val="24"/>
        </w:rPr>
        <w:t>Người có thẩm quyền ký</w:t>
      </w:r>
    </w:p>
    <w:p w:rsidR="004B0BFB" w:rsidRPr="004B0BFB" w:rsidRDefault="004B0BFB" w:rsidP="004B0BFB">
      <w:pPr>
        <w:spacing w:before="100" w:beforeAutospacing="1" w:after="100" w:afterAutospacing="1" w:line="240" w:lineRule="auto"/>
        <w:jc w:val="both"/>
        <w:rPr>
          <w:rFonts w:ascii="Times New Roman" w:eastAsia="Times New Roman" w:hAnsi="Times New Roman" w:cs="Times New Roman"/>
          <w:sz w:val="24"/>
          <w:szCs w:val="24"/>
        </w:rPr>
      </w:pPr>
      <w:r w:rsidRPr="004B0BFB">
        <w:rPr>
          <w:rFonts w:ascii="Times New Roman" w:eastAsia="Times New Roman" w:hAnsi="Times New Roman" w:cs="Times New Roman"/>
          <w:sz w:val="24"/>
          <w:szCs w:val="24"/>
        </w:rPr>
        <w:t>(Ký, ghi họ tên, chức danh, đóng dấu)</w:t>
      </w:r>
    </w:p>
    <w:p w:rsidR="00E03507" w:rsidRDefault="00E03507"/>
    <w:sectPr w:rsidR="00E03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FB"/>
    <w:rsid w:val="004B0BFB"/>
    <w:rsid w:val="00763472"/>
    <w:rsid w:val="00E0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5CBA"/>
  <w15:chartTrackingRefBased/>
  <w15:docId w15:val="{588E4BB1-5604-4DFE-A9C9-BF375066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B0B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BFB"/>
    <w:rPr>
      <w:rFonts w:ascii="Times New Roman" w:eastAsia="Times New Roman" w:hAnsi="Times New Roman" w:cs="Times New Roman"/>
      <w:b/>
      <w:bCs/>
      <w:sz w:val="36"/>
      <w:szCs w:val="36"/>
    </w:rPr>
  </w:style>
  <w:style w:type="character" w:styleId="Strong">
    <w:name w:val="Strong"/>
    <w:basedOn w:val="DefaultParagraphFont"/>
    <w:uiPriority w:val="22"/>
    <w:qFormat/>
    <w:rsid w:val="004B0BFB"/>
    <w:rPr>
      <w:b/>
      <w:bCs/>
    </w:rPr>
  </w:style>
  <w:style w:type="paragraph" w:styleId="NormalWeb">
    <w:name w:val="Normal (Web)"/>
    <w:basedOn w:val="Normal"/>
    <w:uiPriority w:val="99"/>
    <w:semiHidden/>
    <w:unhideWhenUsed/>
    <w:rsid w:val="004B0B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0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2839</Characters>
  <Application>Microsoft Office Word</Application>
  <DocSecurity>0</DocSecurity>
  <Lines>23</Lines>
  <Paragraphs>6</Paragraphs>
  <ScaleCrop>false</ScaleCrop>
  <Company>Microsoft</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2022-04-12T08:06:00Z</dcterms:created>
  <dcterms:modified xsi:type="dcterms:W3CDTF">2022-04-12T08:07:00Z</dcterms:modified>
</cp:coreProperties>
</file>