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5BB" w:rsidRPr="00F475BB" w:rsidRDefault="00F475BB" w:rsidP="00F475BB">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F475BB">
        <w:rPr>
          <w:rFonts w:ascii="Times New Roman" w:eastAsia="Times New Roman" w:hAnsi="Times New Roman" w:cs="Times New Roman"/>
          <w:sz w:val="24"/>
          <w:szCs w:val="24"/>
        </w:rPr>
        <w:t>Đoàn TNCS là tổ chức do Đảng trực tiếp sáng lập, lãnh đạo và rèn luyện. Đoàn bao gồm những thanh niên tiên tiến tự nguyện phấn đấu thực hiện mục tiêu lý tưởng của Đảng, đó là những đoàn viên cộng sản trẻ tuổi, nguồn bổ sung quan trọng, đảm bảo cho Đảng phát triển không ngừng. Đoàn TNCS Hồ Chí Minh là tổ chức chính trị – xã hội của thanh niên, do thanh niên và vì thanh niên, do đó Đảng trực tiếp giao cho Đoàn giáo dục, giúp đỡ từ những thanh niên tiên tiến trở thành đoàn viên, từ những đoàn viên ưu tú trở thành đảng viên. Vì vậy, Đoàn là tổ chức quần chúng gần Đảng nhất – Đảng cho phép tổ chức Đoàn được thay mặt như một đảng viên chính thức khi giới thiệu đoàn viên ưu tú để Đảng xem xét kết nạp vào Đảng…</w:t>
      </w:r>
    </w:p>
    <w:p w:rsidR="00F475BB" w:rsidRPr="00F475BB" w:rsidRDefault="00F475BB" w:rsidP="00F475BB">
      <w:pPr>
        <w:spacing w:before="100" w:beforeAutospacing="1" w:after="100" w:afterAutospacing="1" w:line="240" w:lineRule="auto"/>
        <w:jc w:val="both"/>
        <w:rPr>
          <w:rFonts w:ascii="Times New Roman" w:eastAsia="Times New Roman" w:hAnsi="Times New Roman" w:cs="Times New Roman"/>
          <w:sz w:val="24"/>
          <w:szCs w:val="24"/>
        </w:rPr>
      </w:pPr>
      <w:r w:rsidRPr="00F475BB">
        <w:rPr>
          <w:rFonts w:ascii="Times New Roman" w:eastAsia="Times New Roman" w:hAnsi="Times New Roman" w:cs="Times New Roman"/>
          <w:sz w:val="24"/>
          <w:szCs w:val="24"/>
        </w:rPr>
        <w:t>Với tư cách là “đội dự bị tin cậy của Ðảng, thường xuyên bổ sung lực lượng trẻ cho Ðảng, kế tục sự nghiệp cách mạng vẻ vang của Ðảng và Chủ tịch Hồ Chí Minh”, việc bảo vệ vững chắc nền tảng tư tưởng của Đảng, đấu tranh phản bác có hiệu quả các quan điểm sai trái, thù địch là nội dung cơ bản, là nhiệm vụ quan trọng hàng đầu, là công việc tự giác, thường xuyên của Đoàn TNCS Hồ Chí Minh.</w:t>
      </w:r>
    </w:p>
    <w:p w:rsidR="00F475BB" w:rsidRPr="00F475BB" w:rsidRDefault="00F475BB" w:rsidP="00F475BB">
      <w:pPr>
        <w:spacing w:before="100" w:beforeAutospacing="1" w:after="100" w:afterAutospacing="1" w:line="240" w:lineRule="auto"/>
        <w:jc w:val="both"/>
        <w:rPr>
          <w:rFonts w:ascii="Times New Roman" w:eastAsia="Times New Roman" w:hAnsi="Times New Roman" w:cs="Times New Roman"/>
          <w:sz w:val="24"/>
          <w:szCs w:val="24"/>
        </w:rPr>
      </w:pPr>
      <w:r w:rsidRPr="00F475BB">
        <w:rPr>
          <w:rFonts w:ascii="Times New Roman" w:eastAsia="Times New Roman" w:hAnsi="Times New Roman" w:cs="Times New Roman"/>
          <w:sz w:val="24"/>
          <w:szCs w:val="24"/>
        </w:rPr>
        <w:t>Có thể nói, là một đoàn viên thanh niên thời kỳ mới, mỗi đoàn viên hãy nhận thức rằng ngoài việc không ngừng học tập, tu dưỡng, rèn luyện để trở thành con người mới xã hội chủ nghĩa, còn phải thực hiện các nội dung chương trình rèn luyện đoàn viên trong thời kỳ mới theo 5 tiêu chí rèn luyện và 10 tiêu chí hành động. Trong tình hình hiện nay, bối cảnh mới đặt ra yêu cầu vừa cấp thiết trước mắt, thường xuyên, vừa chiến lược, lâu dài đối với tổ chức Đoàn là phải bảo vệ vững chắc nền tảng tư tưởng của Đảng, đấu tranh phản bác có hiệu quả các quan điểm sai trái, thù địch. Khách quan, đó là quá trình toàn cầu hóa và hội nhập quốc tế ngày càng sâu rộng, bối cảnh xã hội đa dạng, diễn biến tư tưởng xã hội có nhiều biến động, những vấn đề nảy sinh từ mặt trái của kinh tế thị trường, nhất là lợi ích vật chất tác động lệch lạc đến nhận thức, tư tưởng của thanh niên.</w:t>
      </w:r>
    </w:p>
    <w:p w:rsidR="00F475BB" w:rsidRPr="00F475BB" w:rsidRDefault="00F475BB" w:rsidP="00F475BB">
      <w:pPr>
        <w:spacing w:before="100" w:beforeAutospacing="1" w:after="100" w:afterAutospacing="1" w:line="240" w:lineRule="auto"/>
        <w:jc w:val="both"/>
        <w:rPr>
          <w:rFonts w:ascii="Times New Roman" w:eastAsia="Times New Roman" w:hAnsi="Times New Roman" w:cs="Times New Roman"/>
          <w:sz w:val="24"/>
          <w:szCs w:val="24"/>
        </w:rPr>
      </w:pPr>
      <w:r w:rsidRPr="00F475BB">
        <w:rPr>
          <w:rFonts w:ascii="Times New Roman" w:eastAsia="Times New Roman" w:hAnsi="Times New Roman" w:cs="Times New Roman"/>
          <w:sz w:val="24"/>
          <w:szCs w:val="24"/>
        </w:rPr>
        <w:t>Trong giai đoạn hiện nay, đoàn viên thanh niên phải có trách nhiệm và phải đi đầu trong học tập, để đóng góp trí tuệ của mình vào công cuộc xây dựng và bảo vệ đất nước. Ngoài việc hoàn thành tốt nhiệm vụ học tập, đoàn viên phải tham gia xây dựng môi trường văn hoá học đường, trung thực và đấu tranh chống các hành vi tiêu cực trong học tập, chấp hành và tuyên truyền, vận động người khác thực hiện tốt các chủ trương, chính sách, pháp luật của Đảng và Nhà nước.</w:t>
      </w:r>
    </w:p>
    <w:p w:rsidR="00F475BB" w:rsidRPr="00F475BB" w:rsidRDefault="00F475BB" w:rsidP="00F475BB">
      <w:pPr>
        <w:spacing w:before="100" w:beforeAutospacing="1" w:after="100" w:afterAutospacing="1" w:line="240" w:lineRule="auto"/>
        <w:jc w:val="both"/>
        <w:rPr>
          <w:rFonts w:ascii="Times New Roman" w:eastAsia="Times New Roman" w:hAnsi="Times New Roman" w:cs="Times New Roman"/>
          <w:sz w:val="24"/>
          <w:szCs w:val="24"/>
        </w:rPr>
      </w:pPr>
      <w:r w:rsidRPr="00F475BB">
        <w:rPr>
          <w:rFonts w:ascii="Times New Roman" w:eastAsia="Times New Roman" w:hAnsi="Times New Roman" w:cs="Times New Roman"/>
          <w:sz w:val="24"/>
          <w:szCs w:val="24"/>
        </w:rPr>
        <w:t>Để Đoàn Thanh niên và mỗi cán bộ, đoàn viên, thanh niên thực hiện tốt nhiệm vụ bảo vệ vững chắc nền tảng tư tưởng của Đảng, đấu tranh phản bác có hiệu quả các quan điểm sai trái, thù địch, bên cạnh sự chủ động, tích cực của tổ chức Đoàn Thanh niên, rất cần sự quan tâm lãnh đạo, chỉ đạo trực tiếp, toàn diện, thường xuyên của các cấp ủy đảng, sự phối hợp, vào cuộc của các cấp chính quyền, các đoàn thể.</w:t>
      </w:r>
    </w:p>
    <w:p w:rsidR="003B384D" w:rsidRDefault="003B384D"/>
    <w:sectPr w:rsidR="003B3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BB"/>
    <w:rsid w:val="003850AF"/>
    <w:rsid w:val="003B384D"/>
    <w:rsid w:val="00F4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AFD5"/>
  <w15:chartTrackingRefBased/>
  <w15:docId w15:val="{C6EA85E8-AC10-4B47-838D-81022F9C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47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5BB"/>
    <w:rPr>
      <w:rFonts w:ascii="Times New Roman" w:eastAsia="Times New Roman" w:hAnsi="Times New Roman" w:cs="Times New Roman"/>
      <w:b/>
      <w:bCs/>
      <w:sz w:val="36"/>
      <w:szCs w:val="36"/>
    </w:rPr>
  </w:style>
  <w:style w:type="character" w:styleId="Strong">
    <w:name w:val="Strong"/>
    <w:basedOn w:val="DefaultParagraphFont"/>
    <w:uiPriority w:val="22"/>
    <w:qFormat/>
    <w:rsid w:val="00F475BB"/>
    <w:rPr>
      <w:b/>
      <w:bCs/>
    </w:rPr>
  </w:style>
  <w:style w:type="paragraph" w:styleId="NormalWeb">
    <w:name w:val="Normal (Web)"/>
    <w:basedOn w:val="Normal"/>
    <w:uiPriority w:val="99"/>
    <w:semiHidden/>
    <w:unhideWhenUsed/>
    <w:rsid w:val="00F475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2413</Characters>
  <Application>Microsoft Office Word</Application>
  <DocSecurity>0</DocSecurity>
  <Lines>20</Lines>
  <Paragraphs>5</Paragraphs>
  <ScaleCrop>false</ScaleCrop>
  <Company>Microsoft</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2022-04-14T02:43:00Z</dcterms:created>
  <dcterms:modified xsi:type="dcterms:W3CDTF">2022-04-14T02:43:00Z</dcterms:modified>
</cp:coreProperties>
</file>