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Để quý vị hình dung </w:t>
      </w:r>
      <w:r w:rsidRPr="009808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mẫu 620 chốt sổ bhxh và phiếu giao nhận hồ sơ 620</w:t>
      </w: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được rõ hơn, quý vị có thể tha khảo về một mẫu phiếu cụ thể của một đơn vị, mời tham khảo:</w:t>
      </w:r>
    </w:p>
    <w:p w:rsidR="009808ED" w:rsidRP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808ED" w:rsidRP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Số hồ sơ: 620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//SO                                    </w:t>
      </w: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CỘNG HÒA XÃ HỘI CHỦ NGHĨA VIỆT NAM</w:t>
      </w:r>
    </w:p>
    <w:p w:rsidR="009808ED" w:rsidRP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                                                                                       Độc lập – Tự do – Hạnh phúc</w:t>
      </w:r>
    </w:p>
    <w:p w:rsidR="009808ED" w:rsidRP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9808ED" w:rsidRPr="009808ED" w:rsidRDefault="009808ED" w:rsidP="009808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PHIẾU GIAO NHẬN HỒ SƠ</w:t>
      </w:r>
    </w:p>
    <w:p w:rsidR="009808ED" w:rsidRDefault="009808ED" w:rsidP="00980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         Loại hồ sơ: Xác nhận quá trình đóng BHXH, BHTN, BHTNLĐ-BNN cho người tham gia đối với sổ BHXH chưa được cơ quan BHXH rà soát, trả sổ; Xác nhận và in tờ rời sổ BHXH bổ sung đối với đơn vị đã nộp đủ số tiền nợ; Xác nhận quá trình đóng cho người tham gia BHXH tự nguyện.</w:t>
      </w:r>
    </w:p>
    <w:p w:rsidR="009808ED" w:rsidRDefault="009808ED" w:rsidP="009808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1. Tên đơn vị: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</w:t>
      </w: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Mã đơn vị: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</w:t>
      </w:r>
    </w:p>
    <w:p w:rsidR="009808ED" w:rsidRPr="009808ED" w:rsidRDefault="009808ED" w:rsidP="009808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2. 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</w:t>
      </w:r>
    </w:p>
    <w:p w:rsidR="009808ED" w:rsidRPr="009808ED" w:rsidRDefault="009808ED" w:rsidP="009808E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Email: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</w:p>
    <w:p w:rsidR="009808ED" w:rsidRPr="009808ED" w:rsidRDefault="009808ED" w:rsidP="009808E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3. Địa chỉ để nhận trả kết quả hồ sơ thông qua bưu điện: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4"/>
        <w:gridCol w:w="6777"/>
        <w:gridCol w:w="1299"/>
      </w:tblGrid>
      <w:tr w:rsidR="009808ED" w:rsidRPr="009808ED" w:rsidTr="009808ED"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8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Loại giấy tờ, biểu mẫu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Số lượng</w:t>
            </w:r>
          </w:p>
        </w:tc>
      </w:tr>
      <w:tr w:rsidR="009808ED" w:rsidRPr="009808ED" w:rsidTr="009808ED">
        <w:tc>
          <w:tcPr>
            <w:tcW w:w="109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Điều kiện:</w:t>
            </w:r>
            <w:r w:rsidRPr="009808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 Đơn vị sử dụng lao động đã hoàn tất thủ tục báo giảm, Cá nhân/Đơn vị đã thực hiện đầy đủ nghĩa vụ đóng BHXH, BHYT, BHTN, BHTNLĐ, BNN.</w:t>
            </w:r>
          </w:p>
        </w:tc>
      </w:tr>
      <w:tr w:rsidR="009808ED" w:rsidRPr="009808ED" w:rsidTr="009808ED"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Sổ BHXH (mẫu sổ cũ, 01 sổ/người)</w:t>
            </w:r>
          </w:p>
          <w:p w:rsidR="009808ED" w:rsidRPr="009808ED" w:rsidRDefault="009808ED" w:rsidP="009808E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….</w:t>
            </w:r>
          </w:p>
        </w:tc>
      </w:tr>
      <w:tr w:rsidR="009808ED" w:rsidRPr="009808ED" w:rsidTr="009808ED"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Các tờ rời sổ BHXH.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….</w:t>
            </w:r>
          </w:p>
        </w:tc>
      </w:tr>
      <w:tr w:rsidR="009808ED" w:rsidRPr="009808ED" w:rsidTr="009808ED"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Danh sách xác nhận bổ sung quá trình đóng BHXH, BHTN, BHTNLĐ-BNN </w:t>
            </w:r>
            <w:r w:rsidRPr="009808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(mẫu DS-XNBS)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….</w:t>
            </w:r>
          </w:p>
        </w:tc>
      </w:tr>
      <w:tr w:rsidR="009808ED" w:rsidRPr="009808ED" w:rsidTr="009808ED"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Tờ khai tham gia, điều chỉnh thông tin BHXH, BHYT (mẫu TK1-TS, 01 bản/người)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….</w:t>
            </w:r>
          </w:p>
        </w:tc>
      </w:tr>
    </w:tbl>
    <w:p w:rsidR="009808ED" w:rsidRPr="009808ED" w:rsidRDefault="009808ED" w:rsidP="009808ED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1128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81"/>
      </w:tblGrid>
      <w:tr w:rsidR="009808ED" w:rsidRPr="009808ED" w:rsidTr="009808ED">
        <w:tc>
          <w:tcPr>
            <w:tcW w:w="10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4511" w:type="pct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893"/>
            </w:tblGrid>
            <w:tr w:rsidR="009808ED" w:rsidRPr="009808ED" w:rsidTr="009808ED">
              <w:tc>
                <w:tcPr>
                  <w:tcW w:w="50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9808ED" w:rsidRPr="009808ED" w:rsidRDefault="009808ED" w:rsidP="009808E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98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lastRenderedPageBreak/>
                    <w:t>Ngày trả kết quả : .…./…../20….… (</w:t>
                  </w:r>
                  <w:r w:rsidRPr="009808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>Quá hạn trả hồ sơ 30 ngày nếu cá nhân chưa đến nhận, cơ quan BHXH sẽ chuyển hồ sơ này vào kho lưu trữ).</w:t>
                  </w:r>
                </w:p>
                <w:p w:rsidR="009808ED" w:rsidRPr="009808ED" w:rsidRDefault="009808ED" w:rsidP="009808ED">
                  <w:pPr>
                    <w:spacing w:after="15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98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9808ED" w:rsidRPr="009808ED" w:rsidRDefault="009808ED" w:rsidP="0098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9808ED" w:rsidRPr="009808ED" w:rsidRDefault="009808ED" w:rsidP="009808E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08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tbl>
      <w:tblPr>
        <w:tblW w:w="1005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73"/>
        <w:gridCol w:w="5084"/>
      </w:tblGrid>
      <w:tr w:rsidR="009808ED" w:rsidRPr="009808ED" w:rsidTr="009808ED">
        <w:trPr>
          <w:trHeight w:val="2670"/>
        </w:trPr>
        <w:tc>
          <w:tcPr>
            <w:tcW w:w="4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Cán bộ nhận hồ sơ</w:t>
            </w:r>
          </w:p>
          <w:p w:rsidR="009808ED" w:rsidRPr="009808ED" w:rsidRDefault="009808ED" w:rsidP="009808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(Ký và ghi rõ họ tên)</w:t>
            </w:r>
          </w:p>
        </w:tc>
        <w:tc>
          <w:tcPr>
            <w:tcW w:w="50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08ED" w:rsidRPr="009808ED" w:rsidRDefault="009808ED" w:rsidP="0098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808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 Hà Nội, ngày 16 tháng 12 năm 2020 </w:t>
            </w:r>
          </w:p>
          <w:p w:rsidR="009808ED" w:rsidRPr="009808ED" w:rsidRDefault="009808ED" w:rsidP="0098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                  </w:t>
            </w:r>
            <w:r w:rsidRPr="009808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       </w:t>
            </w:r>
            <w:r w:rsidRPr="009808E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GB"/>
              </w:rPr>
              <w:t>Người nộp hồ sơ</w:t>
            </w:r>
          </w:p>
          <w:p w:rsidR="009808ED" w:rsidRPr="009808ED" w:rsidRDefault="009808ED" w:rsidP="009808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(Ký và ghi rõ họ tên)</w:t>
            </w:r>
          </w:p>
        </w:tc>
      </w:tr>
      <w:bookmarkEnd w:id="0"/>
    </w:tbl>
    <w:p w:rsidR="00221F67" w:rsidRPr="009808ED" w:rsidRDefault="00221F67" w:rsidP="00980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1F67" w:rsidRPr="00980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ED"/>
    <w:rsid w:val="00221F67"/>
    <w:rsid w:val="009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8619"/>
  <w15:chartTrackingRefBased/>
  <w15:docId w15:val="{172EF54A-DDD4-453A-BF85-70C823FC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08ED"/>
    <w:rPr>
      <w:b/>
      <w:bCs/>
    </w:rPr>
  </w:style>
  <w:style w:type="character" w:styleId="Emphasis">
    <w:name w:val="Emphasis"/>
    <w:basedOn w:val="DefaultParagraphFont"/>
    <w:uiPriority w:val="20"/>
    <w:qFormat/>
    <w:rsid w:val="00980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iui</cp:lastModifiedBy>
  <cp:revision>1</cp:revision>
  <dcterms:created xsi:type="dcterms:W3CDTF">2022-03-29T04:18:00Z</dcterms:created>
  <dcterms:modified xsi:type="dcterms:W3CDTF">2022-03-29T04:25:00Z</dcterms:modified>
</cp:coreProperties>
</file>