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6371"/>
      </w:tblGrid>
      <w:tr w:rsidR="002C26D6" w:rsidRPr="002C26D6" w:rsidTr="002C26D6">
        <w:tc>
          <w:tcPr>
            <w:tcW w:w="34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D6" w:rsidRPr="002C26D6" w:rsidRDefault="002C26D6" w:rsidP="002C26D6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UBND (H, TX, </w:t>
            </w:r>
            <w:proofErr w:type="gram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TP)…</w:t>
            </w:r>
            <w:proofErr w:type="gram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……</w:t>
            </w:r>
          </w:p>
          <w:p w:rsidR="002C26D6" w:rsidRPr="002C26D6" w:rsidRDefault="002C26D6" w:rsidP="002C26D6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ỦY BAN NHÂN DÂN (X, P, TT)…</w:t>
            </w:r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--------------</w:t>
            </w:r>
          </w:p>
        </w:tc>
        <w:tc>
          <w:tcPr>
            <w:tcW w:w="5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D6" w:rsidRPr="002C26D6" w:rsidRDefault="002C26D6" w:rsidP="002C26D6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----------------------</w:t>
            </w:r>
          </w:p>
        </w:tc>
      </w:tr>
      <w:tr w:rsidR="002C26D6" w:rsidRPr="002C26D6" w:rsidTr="002C26D6">
        <w:tc>
          <w:tcPr>
            <w:tcW w:w="34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D6" w:rsidRPr="002C26D6" w:rsidRDefault="002C26D6" w:rsidP="002C26D6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: ...........</w:t>
            </w:r>
          </w:p>
        </w:tc>
        <w:tc>
          <w:tcPr>
            <w:tcW w:w="5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D6" w:rsidRPr="002C26D6" w:rsidRDefault="002C26D6" w:rsidP="002C26D6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............., </w:t>
            </w:r>
            <w:proofErr w:type="spellStart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ngày</w:t>
            </w:r>
            <w:proofErr w:type="spellEnd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...</w:t>
            </w:r>
            <w:proofErr w:type="spellStart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tháng</w:t>
            </w:r>
            <w:proofErr w:type="spellEnd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...</w:t>
            </w:r>
            <w:proofErr w:type="spellStart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năm</w:t>
            </w:r>
            <w:proofErr w:type="spellEnd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...</w:t>
            </w:r>
          </w:p>
        </w:tc>
      </w:tr>
    </w:tbl>
    <w:p w:rsidR="002C26D6" w:rsidRPr="002C26D6" w:rsidRDefault="002C26D6" w:rsidP="002C26D6">
      <w:pPr>
        <w:shd w:val="clear" w:color="auto" w:fill="FFFFFF"/>
        <w:spacing w:line="360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2C26D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QUYẾT ĐỊNH</w:t>
      </w:r>
      <w:r w:rsidRPr="002C26D6">
        <w:rPr>
          <w:rFonts w:eastAsia="Times New Roman" w:cs="Times New Roman"/>
          <w:sz w:val="24"/>
          <w:szCs w:val="24"/>
          <w:lang w:eastAsia="en-US"/>
        </w:rPr>
        <w:br/>
      </w:r>
      <w:bookmarkStart w:id="0" w:name="_GoBack"/>
      <w:proofErr w:type="spellStart"/>
      <w:r w:rsidRPr="002C26D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Đưa</w:t>
      </w:r>
      <w:proofErr w:type="spellEnd"/>
      <w:r w:rsidRPr="002C26D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người</w:t>
      </w:r>
      <w:proofErr w:type="spellEnd"/>
      <w:r w:rsidRPr="002C26D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nghiện</w:t>
      </w:r>
      <w:proofErr w:type="spellEnd"/>
      <w:r w:rsidRPr="002C26D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ma </w:t>
      </w:r>
      <w:proofErr w:type="spellStart"/>
      <w:r w:rsidRPr="002C26D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túy</w:t>
      </w:r>
      <w:proofErr w:type="spellEnd"/>
      <w:r w:rsidRPr="002C26D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ra</w:t>
      </w:r>
      <w:proofErr w:type="spellEnd"/>
      <w:r w:rsidRPr="002C26D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khỏi</w:t>
      </w:r>
      <w:proofErr w:type="spellEnd"/>
      <w:r w:rsidRPr="002C26D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Khu</w:t>
      </w:r>
      <w:proofErr w:type="spellEnd"/>
      <w:r w:rsidRPr="002C26D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xã</w:t>
      </w:r>
      <w:proofErr w:type="spellEnd"/>
      <w:r w:rsidRPr="002C26D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hội</w:t>
      </w:r>
      <w:proofErr w:type="spellEnd"/>
    </w:p>
    <w:bookmarkEnd w:id="0"/>
    <w:p w:rsidR="002C26D6" w:rsidRPr="002C26D6" w:rsidRDefault="002C26D6" w:rsidP="002C26D6">
      <w:pPr>
        <w:shd w:val="clear" w:color="auto" w:fill="FFFFFF"/>
        <w:spacing w:line="360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2C26D6">
        <w:rPr>
          <w:rFonts w:eastAsia="Times New Roman" w:cs="Times New Roman"/>
          <w:sz w:val="24"/>
          <w:szCs w:val="24"/>
          <w:lang w:eastAsia="en-US"/>
        </w:rPr>
        <w:t>CHỦ TỊCH ỦY BAN NHÂN DÂN (XÃ, PHƯỜNG, THỊ TRẤN) ………….</w:t>
      </w:r>
    </w:p>
    <w:p w:rsidR="002C26D6" w:rsidRPr="002C26D6" w:rsidRDefault="002C26D6" w:rsidP="002C26D6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Luật</w:t>
      </w:r>
      <w:proofErr w:type="spellEnd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Tổ</w:t>
      </w:r>
      <w:proofErr w:type="spellEnd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chức</w:t>
      </w:r>
      <w:proofErr w:type="spellEnd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chính</w:t>
      </w:r>
      <w:proofErr w:type="spellEnd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quyền</w:t>
      </w:r>
      <w:proofErr w:type="spellEnd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địa</w:t>
      </w:r>
      <w:proofErr w:type="spellEnd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phương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19/6/2015;</w:t>
      </w:r>
    </w:p>
    <w:p w:rsidR="002C26D6" w:rsidRPr="002C26D6" w:rsidRDefault="002C26D6" w:rsidP="002C26D6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Luật</w:t>
      </w:r>
      <w:proofErr w:type="spellEnd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Xử</w:t>
      </w:r>
      <w:proofErr w:type="spellEnd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lý</w:t>
      </w:r>
      <w:proofErr w:type="spellEnd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vi </w:t>
      </w:r>
      <w:proofErr w:type="spellStart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phạm</w:t>
      </w:r>
      <w:proofErr w:type="spellEnd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hành</w:t>
      </w:r>
      <w:proofErr w:type="spellEnd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chính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20/6/2012;</w:t>
      </w:r>
    </w:p>
    <w:p w:rsidR="002C26D6" w:rsidRPr="002C26D6" w:rsidRDefault="002C26D6" w:rsidP="002C26D6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….…………………………………………………………………</w:t>
      </w:r>
      <w:proofErr w:type="gramStart"/>
      <w:r w:rsidRPr="002C26D6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2C26D6">
        <w:rPr>
          <w:rFonts w:eastAsia="Times New Roman" w:cs="Times New Roman"/>
          <w:sz w:val="24"/>
          <w:szCs w:val="24"/>
          <w:lang w:eastAsia="en-US"/>
        </w:rPr>
        <w:t>;</w:t>
      </w:r>
    </w:p>
    <w:p w:rsidR="002C26D6" w:rsidRPr="002C26D6" w:rsidRDefault="002C26D6" w:rsidP="002C26D6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an (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>) ……</w:t>
      </w:r>
      <w:proofErr w:type="gramStart"/>
      <w:r w:rsidRPr="002C26D6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2C26D6">
        <w:rPr>
          <w:rFonts w:eastAsia="Times New Roman" w:cs="Times New Roman"/>
          <w:sz w:val="24"/>
          <w:szCs w:val="24"/>
          <w:lang w:eastAsia="en-US"/>
        </w:rPr>
        <w:t>……......,</w:t>
      </w:r>
    </w:p>
    <w:p w:rsidR="002C26D6" w:rsidRPr="002C26D6" w:rsidRDefault="002C26D6" w:rsidP="002C26D6">
      <w:pPr>
        <w:shd w:val="clear" w:color="auto" w:fill="FFFFFF"/>
        <w:spacing w:line="360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2C26D6">
        <w:rPr>
          <w:rFonts w:eastAsia="Times New Roman" w:cs="Times New Roman"/>
          <w:sz w:val="24"/>
          <w:szCs w:val="24"/>
          <w:lang w:eastAsia="en-US"/>
        </w:rPr>
        <w:t>QUYẾT ĐỊNH:</w:t>
      </w:r>
    </w:p>
    <w:p w:rsidR="002C26D6" w:rsidRPr="002C26D6" w:rsidRDefault="002C26D6" w:rsidP="002C26D6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1.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Đưa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nghiện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ma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túy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khỏi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Khu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xã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trị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nghiện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ma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túy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..............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>:</w:t>
      </w:r>
    </w:p>
    <w:p w:rsidR="002C26D6" w:rsidRPr="002C26D6" w:rsidRDefault="002C26D6" w:rsidP="002C26D6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>: .................................................................... Nam/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nữ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>: ...................</w:t>
      </w:r>
    </w:p>
    <w:p w:rsidR="002C26D6" w:rsidRPr="002C26D6" w:rsidRDefault="002C26D6" w:rsidP="002C26D6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Sinh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>: …....../…</w:t>
      </w:r>
      <w:proofErr w:type="gramStart"/>
      <w:r w:rsidRPr="002C26D6">
        <w:rPr>
          <w:rFonts w:eastAsia="Times New Roman" w:cs="Times New Roman"/>
          <w:sz w:val="24"/>
          <w:szCs w:val="24"/>
          <w:lang w:eastAsia="en-US"/>
        </w:rPr>
        <w:t>..../</w:t>
      </w:r>
      <w:proofErr w:type="gramEnd"/>
      <w:r w:rsidRPr="002C26D6">
        <w:rPr>
          <w:rFonts w:eastAsia="Times New Roman" w:cs="Times New Roman"/>
          <w:sz w:val="24"/>
          <w:szCs w:val="24"/>
          <w:lang w:eastAsia="en-US"/>
        </w:rPr>
        <w:t>…..…..;</w:t>
      </w:r>
    </w:p>
    <w:p w:rsidR="002C26D6" w:rsidRPr="002C26D6" w:rsidRDefault="002C26D6" w:rsidP="002C26D6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đăng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hộ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khẩu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trú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>: ....................................................................</w:t>
      </w:r>
    </w:p>
    <w:p w:rsidR="002C26D6" w:rsidRPr="002C26D6" w:rsidRDefault="002C26D6" w:rsidP="002C26D6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2.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Giao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2C26D6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>).........................................</w:t>
      </w:r>
      <w:proofErr w:type="gram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phối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trị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nghiện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ma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túy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......................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tiến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tượng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khỏi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Khu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xã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trị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nghiện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ma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túy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...................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đúng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>.</w:t>
      </w:r>
    </w:p>
    <w:p w:rsidR="002C26D6" w:rsidRPr="002C26D6" w:rsidRDefault="002C26D6" w:rsidP="002C26D6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3.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1,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vị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chịu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kể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26D6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2C26D6">
        <w:rPr>
          <w:rFonts w:eastAsia="Times New Roman" w:cs="Times New Roman"/>
          <w:sz w:val="24"/>
          <w:szCs w:val="24"/>
          <w:lang w:eastAsia="en-US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8"/>
        <w:gridCol w:w="4792"/>
      </w:tblGrid>
      <w:tr w:rsidR="002C26D6" w:rsidRPr="002C26D6" w:rsidTr="002C26D6">
        <w:tc>
          <w:tcPr>
            <w:tcW w:w="47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D6" w:rsidRPr="002C26D6" w:rsidRDefault="002C26D6" w:rsidP="002C26D6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Nơi</w:t>
            </w:r>
            <w:proofErr w:type="spellEnd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nhận</w:t>
            </w:r>
            <w:proofErr w:type="spellEnd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:</w:t>
            </w:r>
          </w:p>
          <w:p w:rsidR="002C26D6" w:rsidRPr="002C26D6" w:rsidRDefault="002C26D6" w:rsidP="002C26D6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Như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Điều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3;</w:t>
            </w:r>
          </w:p>
          <w:p w:rsidR="002C26D6" w:rsidRPr="002C26D6" w:rsidRDefault="002C26D6" w:rsidP="002C26D6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Cơ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sở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ĐTNMT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tỉnh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Đồng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Nai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</w:p>
          <w:p w:rsidR="002C26D6" w:rsidRPr="002C26D6" w:rsidRDefault="002C26D6" w:rsidP="002C26D6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Công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an (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huyện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, TX, TP...);</w:t>
            </w:r>
          </w:p>
          <w:p w:rsidR="002C26D6" w:rsidRPr="002C26D6" w:rsidRDefault="002C26D6" w:rsidP="002C26D6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Phòng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LĐTBXH (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huyện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, TX, TP...);</w:t>
            </w:r>
          </w:p>
          <w:p w:rsidR="002C26D6" w:rsidRPr="002C26D6" w:rsidRDefault="002C26D6" w:rsidP="002C26D6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Tổ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tư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vấn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thẩm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định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hồ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sơ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huyện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, TX, TP...);</w:t>
            </w:r>
          </w:p>
          <w:p w:rsidR="002C26D6" w:rsidRPr="002C26D6" w:rsidRDefault="002C26D6" w:rsidP="002C26D6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: VT, ......</w:t>
            </w:r>
          </w:p>
        </w:tc>
        <w:tc>
          <w:tcPr>
            <w:tcW w:w="40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6D6" w:rsidRPr="002C26D6" w:rsidRDefault="002C26D6" w:rsidP="002C26D6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C26D6">
              <w:rPr>
                <w:rFonts w:eastAsia="Times New Roman" w:cs="Times New Roman"/>
                <w:sz w:val="24"/>
                <w:szCs w:val="24"/>
                <w:lang w:eastAsia="en-US"/>
              </w:rPr>
              <w:t>CHỦ TỊCH</w:t>
            </w:r>
          </w:p>
          <w:p w:rsidR="002C26D6" w:rsidRPr="002C26D6" w:rsidRDefault="002C26D6" w:rsidP="002C26D6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ghi</w:t>
            </w:r>
            <w:proofErr w:type="spellEnd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rõ</w:t>
            </w:r>
            <w:proofErr w:type="spellEnd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và</w:t>
            </w:r>
            <w:proofErr w:type="spellEnd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đóng</w:t>
            </w:r>
            <w:proofErr w:type="spellEnd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dấu</w:t>
            </w:r>
            <w:proofErr w:type="spellEnd"/>
            <w:r w:rsidRPr="002C26D6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</w:tr>
    </w:tbl>
    <w:p w:rsidR="00903ED8" w:rsidRPr="002C26D6" w:rsidRDefault="002C26D6" w:rsidP="002C26D6">
      <w:pPr>
        <w:spacing w:line="360" w:lineRule="auto"/>
        <w:rPr>
          <w:rFonts w:cs="Times New Roman"/>
        </w:rPr>
      </w:pPr>
    </w:p>
    <w:sectPr w:rsidR="00903ED8" w:rsidRPr="002C2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D6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B6EC0"/>
    <w:rsid w:val="000D5196"/>
    <w:rsid w:val="00112177"/>
    <w:rsid w:val="00126520"/>
    <w:rsid w:val="00133D32"/>
    <w:rsid w:val="00134350"/>
    <w:rsid w:val="00150F16"/>
    <w:rsid w:val="00156D48"/>
    <w:rsid w:val="00191BF0"/>
    <w:rsid w:val="001D2781"/>
    <w:rsid w:val="001E3DB0"/>
    <w:rsid w:val="00204D37"/>
    <w:rsid w:val="00244AFD"/>
    <w:rsid w:val="00275CB9"/>
    <w:rsid w:val="002B0545"/>
    <w:rsid w:val="002C26D6"/>
    <w:rsid w:val="002D0408"/>
    <w:rsid w:val="0031361F"/>
    <w:rsid w:val="00344D3A"/>
    <w:rsid w:val="0035559C"/>
    <w:rsid w:val="00356EE8"/>
    <w:rsid w:val="003A0520"/>
    <w:rsid w:val="003A716C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E1D6B"/>
    <w:rsid w:val="004F6563"/>
    <w:rsid w:val="00553705"/>
    <w:rsid w:val="005B1EC3"/>
    <w:rsid w:val="005B2996"/>
    <w:rsid w:val="005D065A"/>
    <w:rsid w:val="005D2A6B"/>
    <w:rsid w:val="005F6E3F"/>
    <w:rsid w:val="005F7AA0"/>
    <w:rsid w:val="0065765A"/>
    <w:rsid w:val="00692615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E527D"/>
    <w:rsid w:val="009002E9"/>
    <w:rsid w:val="00986328"/>
    <w:rsid w:val="0099085E"/>
    <w:rsid w:val="0099348B"/>
    <w:rsid w:val="009C6A9A"/>
    <w:rsid w:val="009E668A"/>
    <w:rsid w:val="009E7F34"/>
    <w:rsid w:val="00A07E13"/>
    <w:rsid w:val="00A3506A"/>
    <w:rsid w:val="00AC2014"/>
    <w:rsid w:val="00AD6271"/>
    <w:rsid w:val="00B1011B"/>
    <w:rsid w:val="00B11B7B"/>
    <w:rsid w:val="00B40A6F"/>
    <w:rsid w:val="00B6056F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A7272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A59E4"/>
    <w:rsid w:val="00DB70D4"/>
    <w:rsid w:val="00DF2B6A"/>
    <w:rsid w:val="00DF484B"/>
    <w:rsid w:val="00DF70AA"/>
    <w:rsid w:val="00E04EEB"/>
    <w:rsid w:val="00E26996"/>
    <w:rsid w:val="00E27AB7"/>
    <w:rsid w:val="00E36992"/>
    <w:rsid w:val="00E83674"/>
    <w:rsid w:val="00E84A6A"/>
    <w:rsid w:val="00EE03F5"/>
    <w:rsid w:val="00EF1847"/>
    <w:rsid w:val="00F17B58"/>
    <w:rsid w:val="00F42A6E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C2E7F-55E1-4798-B4A5-60B7A06F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C26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2C26D6"/>
    <w:rPr>
      <w:i/>
      <w:iCs/>
    </w:rPr>
  </w:style>
  <w:style w:type="character" w:styleId="Strong">
    <w:name w:val="Strong"/>
    <w:basedOn w:val="DefaultParagraphFont"/>
    <w:uiPriority w:val="22"/>
    <w:qFormat/>
    <w:rsid w:val="002C26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2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2021-08-05T16:27:00Z</dcterms:created>
  <dcterms:modified xsi:type="dcterms:W3CDTF">2021-08-05T16:30:00Z</dcterms:modified>
</cp:coreProperties>
</file>