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shd w:val="clear" w:color="auto" w:fill="FFFFFF"/>
        <w:tblCellMar>
          <w:left w:w="0" w:type="dxa"/>
          <w:right w:w="0" w:type="dxa"/>
        </w:tblCellMar>
        <w:tblLook w:val="04A0" w:firstRow="1" w:lastRow="0" w:firstColumn="1" w:lastColumn="0" w:noHBand="0" w:noVBand="1"/>
      </w:tblPr>
      <w:tblGrid>
        <w:gridCol w:w="3659"/>
        <w:gridCol w:w="6511"/>
      </w:tblGrid>
      <w:tr w:rsidR="008171B7" w:rsidRPr="008171B7" w:rsidTr="008171B7">
        <w:tc>
          <w:tcPr>
            <w:tcW w:w="3060" w:type="dxa"/>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center"/>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BỘ TÀI CHÍNH</w:t>
            </w:r>
            <w:r w:rsidRPr="008171B7">
              <w:rPr>
                <w:rFonts w:ascii="Times New Roman" w:eastAsia="Times New Roman" w:hAnsi="Times New Roman" w:cs="Times New Roman"/>
                <w:sz w:val="28"/>
                <w:szCs w:val="28"/>
              </w:rPr>
              <w:br/>
              <w:t>TỔNG CỤC THUẾ</w:t>
            </w:r>
            <w:r w:rsidRPr="008171B7">
              <w:rPr>
                <w:rFonts w:ascii="Times New Roman" w:eastAsia="Times New Roman" w:hAnsi="Times New Roman" w:cs="Times New Roman"/>
                <w:sz w:val="28"/>
                <w:szCs w:val="28"/>
              </w:rPr>
              <w:br/>
              <w:t>-------</w:t>
            </w:r>
          </w:p>
        </w:tc>
        <w:tc>
          <w:tcPr>
            <w:tcW w:w="5445" w:type="dxa"/>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center"/>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CỘNG HÒA XÃ HỘI CHỦ NGHĨA VIỆT NAM</w:t>
            </w:r>
            <w:r w:rsidRPr="008171B7">
              <w:rPr>
                <w:rFonts w:ascii="Times New Roman" w:eastAsia="Times New Roman" w:hAnsi="Times New Roman" w:cs="Times New Roman"/>
                <w:sz w:val="28"/>
                <w:szCs w:val="28"/>
              </w:rPr>
              <w:br/>
              <w:t>Độc lập - Tự do - Hạnh phúc</w:t>
            </w:r>
            <w:r w:rsidRPr="008171B7">
              <w:rPr>
                <w:rFonts w:ascii="Times New Roman" w:eastAsia="Times New Roman" w:hAnsi="Times New Roman" w:cs="Times New Roman"/>
                <w:sz w:val="28"/>
                <w:szCs w:val="28"/>
              </w:rPr>
              <w:br/>
              <w:t>----------------</w:t>
            </w:r>
          </w:p>
        </w:tc>
      </w:tr>
      <w:tr w:rsidR="008171B7" w:rsidRPr="008171B7" w:rsidTr="008171B7">
        <w:tc>
          <w:tcPr>
            <w:tcW w:w="3060" w:type="dxa"/>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center"/>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Số: ……/TB-TĐT</w:t>
            </w:r>
          </w:p>
        </w:tc>
        <w:tc>
          <w:tcPr>
            <w:tcW w:w="5445" w:type="dxa"/>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right"/>
              <w:rPr>
                <w:rFonts w:ascii="Times New Roman" w:eastAsia="Times New Roman" w:hAnsi="Times New Roman" w:cs="Times New Roman"/>
                <w:sz w:val="28"/>
                <w:szCs w:val="28"/>
              </w:rPr>
            </w:pPr>
            <w:r w:rsidRPr="008171B7">
              <w:rPr>
                <w:rFonts w:ascii="Times New Roman" w:eastAsia="Times New Roman" w:hAnsi="Times New Roman" w:cs="Times New Roman"/>
                <w:i/>
                <w:iCs/>
                <w:sz w:val="28"/>
                <w:szCs w:val="28"/>
                <w:bdr w:val="none" w:sz="0" w:space="0" w:color="auto" w:frame="1"/>
              </w:rPr>
              <w:t>………, ngày …… tháng …… năm ……</w:t>
            </w:r>
          </w:p>
        </w:tc>
      </w:tr>
    </w:tbl>
    <w:p w:rsidR="008171B7" w:rsidRPr="008171B7" w:rsidRDefault="008171B7" w:rsidP="008171B7">
      <w:pPr>
        <w:shd w:val="clear" w:color="auto" w:fill="FFFFFF"/>
        <w:spacing w:after="0" w:line="240" w:lineRule="auto"/>
        <w:jc w:val="center"/>
        <w:rPr>
          <w:rFonts w:ascii="Times New Roman" w:eastAsia="Times New Roman" w:hAnsi="Times New Roman" w:cs="Times New Roman"/>
          <w:sz w:val="28"/>
          <w:szCs w:val="28"/>
        </w:rPr>
      </w:pPr>
      <w:bookmarkStart w:id="0" w:name="_GoBack"/>
      <w:bookmarkEnd w:id="0"/>
      <w:r w:rsidRPr="008171B7">
        <w:rPr>
          <w:rFonts w:ascii="Times New Roman" w:eastAsia="Times New Roman" w:hAnsi="Times New Roman" w:cs="Times New Roman"/>
          <w:sz w:val="28"/>
          <w:szCs w:val="28"/>
        </w:rPr>
        <w:t>THÔNG BÁO</w:t>
      </w:r>
      <w:r w:rsidRPr="008171B7">
        <w:rPr>
          <w:rFonts w:ascii="Times New Roman" w:eastAsia="Times New Roman" w:hAnsi="Times New Roman" w:cs="Times New Roman"/>
          <w:sz w:val="28"/>
          <w:szCs w:val="28"/>
        </w:rPr>
        <w:br/>
        <w:t>Về việc tiếp nhận &lt;hồ sơ đăng ký thuế điện tử/ hồ sơ khai thuế điện tử/chứng từ nộp thuế điện tử/ hồ sơ hoàn thuế điện tử/hồ sơ thuế điện tử&gt;</w:t>
      </w:r>
    </w:p>
    <w:tbl>
      <w:tblPr>
        <w:tblW w:w="10170" w:type="dxa"/>
        <w:shd w:val="clear" w:color="auto" w:fill="FFFFFF"/>
        <w:tblCellMar>
          <w:left w:w="0" w:type="dxa"/>
          <w:right w:w="0" w:type="dxa"/>
        </w:tblCellMar>
        <w:tblLook w:val="04A0" w:firstRow="1" w:lastRow="0" w:firstColumn="1" w:lastColumn="0" w:noHBand="0" w:noVBand="1"/>
      </w:tblPr>
      <w:tblGrid>
        <w:gridCol w:w="3553"/>
        <w:gridCol w:w="6617"/>
      </w:tblGrid>
      <w:tr w:rsidR="008171B7" w:rsidRPr="008171B7" w:rsidTr="008171B7">
        <w:tc>
          <w:tcPr>
            <w:tcW w:w="2400" w:type="dxa"/>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right"/>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Kính gửi:</w:t>
            </w:r>
          </w:p>
        </w:tc>
        <w:tc>
          <w:tcPr>
            <w:tcW w:w="4470" w:type="dxa"/>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rPr>
                <w:rFonts w:ascii="Times New Roman" w:eastAsia="Times New Roman" w:hAnsi="Times New Roman" w:cs="Times New Roman"/>
                <w:sz w:val="28"/>
                <w:szCs w:val="28"/>
              </w:rPr>
            </w:pPr>
            <w:r w:rsidRPr="008171B7">
              <w:rPr>
                <w:rFonts w:ascii="Times New Roman" w:eastAsia="Times New Roman" w:hAnsi="Times New Roman" w:cs="Times New Roman"/>
                <w:i/>
                <w:iCs/>
                <w:sz w:val="28"/>
                <w:szCs w:val="28"/>
                <w:bdr w:val="none" w:sz="0" w:space="0" w:color="auto" w:frame="1"/>
              </w:rPr>
              <w:t>&lt;Tên người nộp thuế: …&gt;</w:t>
            </w:r>
          </w:p>
          <w:p w:rsidR="008171B7" w:rsidRPr="008171B7" w:rsidRDefault="008171B7" w:rsidP="008171B7">
            <w:pPr>
              <w:spacing w:after="0" w:line="240" w:lineRule="auto"/>
              <w:rPr>
                <w:rFonts w:ascii="Times New Roman" w:eastAsia="Times New Roman" w:hAnsi="Times New Roman" w:cs="Times New Roman"/>
                <w:sz w:val="28"/>
                <w:szCs w:val="28"/>
              </w:rPr>
            </w:pPr>
            <w:r w:rsidRPr="008171B7">
              <w:rPr>
                <w:rFonts w:ascii="Times New Roman" w:eastAsia="Times New Roman" w:hAnsi="Times New Roman" w:cs="Times New Roman"/>
                <w:i/>
                <w:iCs/>
                <w:sz w:val="28"/>
                <w:szCs w:val="28"/>
                <w:bdr w:val="none" w:sz="0" w:space="0" w:color="auto" w:frame="1"/>
              </w:rPr>
              <w:t>&lt;Mã số thuế của NNT:....&gt;</w:t>
            </w:r>
          </w:p>
        </w:tc>
      </w:tr>
    </w:tbl>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&lt;Trường hợp 1: Trường hợp tiếp nhận hồ sơ đăng ký thuế điện tử (hồ sơ đăng ký thuế/hồ sơ thay đổi thông tin đăng ký thuế/hồ sơ tạm ngừng kinh doanh/hồ sơ khôi phục mã số thuế/hồ sơ chấm dứt hiệu lực mã số thuế/hồ sơ khôi phục sau tạm ngừng kinh doanh trước thời hạn)/hồ sơ khai thuế điện tử/chứng từ nộp thuế điện tử/hồ sơ hoàn thuế điện tử/hồ sơ thuế điện tử của người nộp thuế thì ghi:&gt;</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Căn cứ &lt;hồ sơ đăng ký thuế điện tử/hồ sơ khai thuế điện tử/chứng từ nộp thuế điện tử/hồ sơ hoàn thuế điện tử/hồ sơ thuế điện tử&gt; của người nộp thuế (NNT) gửi tới cơ quan thuế lúc... giờ... phút ngày ... tháng ... năm...., cơ quan thuế tiếp nhận &lt;hồ sơ đăng ký thuế điện tử/ hồ sơ khai thuế điện tử/chứng từ nộp thuế điện tử/hồ sơ hoàn thuế điện tử/hồ sơ thuế điện tử&gt; của NNT, cụ thể như sau:</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&lt;Trường hợp tiếp nhận hồ sơ đăng ký thuế điện tử thì ghi:&gt;</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 Tên hồ sơ &lt;……&gt;, mẫu &lt;…&gt; và các tài liệu đính kèm.</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 Mã giao dịch điện tử: ………………………………</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Hồ sơ đăng ký thuế điện tử của người nộp thuế đã được cơ quan thuế tiếp nhận vào lúc...giờ...phút ngày...tháng...năm... Hồ sơ đăng ký thuế điện tử của người nộp thuế sẽ được cơ quan thuế tiếp tục kiểm tra.</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Trường hợp qua kiểm tra hồ sơ không đầy đủ theo quy định cơ quan thuế sẽ trả Thông báo nêu rõ lý do không chấp nhận hồ sơ và hướng dẫn hoàn thiện hồ sơ cho người nộp thuế trong thời hạn 02 (hai) ngày làm việc kể từ ngày cơ quan thuế tiếp nhận hồ sơ ghi trên thông báo này.</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Trường hợp qua kiểm tra hồ sơ đầy đủ theo quy định: &lt;nêu kết quả và thời hạn trả kết quả theo từng loại hồ sơ, địa điểm trả hồ sơ (riêng đối với hồ sơ đăng ký thuế lần đầu thì ghi thêm nội dung “Khi đến nhận kết quả đăng ký thuế, người nộp thuế phải nộp hồ sơ bản giấy cho cơ quan thuế”)&gt;</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&lt;Trường hợp tiếp nhận hồ sơ khai thuế/BCTC/BCAC thì hiển thị:&gt;</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 Tên tờ khai/Phụ lục: …………………..………</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 Loại tờ khai: ………………………………..…</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 Kỳ tính thuế: …………………………..………</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 Lần nộp hoặc lần bổ sung: ……………………</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 Mã giao dịch điện tử: …………….……………</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lastRenderedPageBreak/>
        <w:t>Hồ sơ khai thuế điện tử đã được cơ quan thuế tiếp nhận vào lúc…… giờ…… phút ngày....tháng……năm…… Hồ sơ khai thuế điện tử sẽ được cơ quan thuế tiếp tục kiểm tra và trả Thông báo chấp nhận hay không chấp nhận trong thời gian 01 ngày làm việc kể từ thời điểm cơ quan thuế tiếp nhận hồ sơ khai thuế điện tử của NNT.</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&lt;Trường hợp tiếp nhận chứng từ nộp thuế thì hiển thị:&gt;</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 Tên chứng từ nộp thuế điện tử: ………………</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 Số tham chiếu: ……</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 Tài khoản trích nợ: ………</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 Tên Kho bạc Nhà nước hạch toán thu: …………</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 Tên cơ quan thuế quản lý thu: …………</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 Tổng số khoản: …………</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 Loại tiền: …………</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 Tổng số tiền nộp NSNN: …………</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Chứng từ điện tử đã được cơ quan thuế tiếp nhận vào lúc...giờ....phút ngày.... tháng…. năm ……</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&lt;Trường hợp tiếp nhận thư tra soát thì hiển thị:&gt;</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 Tên hồ sơ thuế điện tử: …………………………</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 Mã giao dịch điện tử: ………………………………</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Thư tra soát điện tử đã được cơ quan thuế tiếp nhận vào lúc ...giờ....phút ngày…tháng… năm…</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Cơ quan thuế sẽ trả Thông báo về việc điều chỉnh thông tin nộp thuế, lý do không điều chỉnh (trường hợp không điều chỉnh) trong thời gian &lt;số ngày làm việc theo quy định&gt; kể từ ngày cơ quan thuế tiếp nhận thư tra soát của người nộp thuế.</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&lt;Trường hợp tiếp nhận hồ sơ hoàn thuế thì hiển thị:&gt;</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 Tên hồ sơ đề nghị hoàn thuế điện tử: ……………………</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 Mã giao dịch điện tử: …………………………</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Hồ sơ hoàn thuế điện tử đã được cơ quan thuế tiếp nhận vào lúc...giờ....phút ngày....tháng…. năm…… Hồ sơ hoàn thuế điện tử sẽ được cơ quan thuế tiếp tục kiểm tra và trả Thông báo chấp nhận hay không chấp nhận trong thời gian 03 ngày làm việc kể từ thời điểm cơ quan thuế tiếp nhận hồ sơ hoàn thuế điện tử của NNT.</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&lt;Trường hợp tiếp nhận hồ sơ xác nhận số thuế đã nộp ngân sách:&gt;</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Hồ sơ &lt;xác nhận số thuế đã nộp ngân sách&gt; điện tử đã được cơ quan thuế tiếp nhận vào lúc...giờ...phút ngày....tháng…. năm ….</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Cơ quan thuế sẽ trả Thông báo xác nhận hoặc không xác nhận, lý do không xác nhận trong thời hạn &lt;3 ngày làm việc với đề nghị xác nhận số nộp ngân sách&gt; kể từ ngày cơ quan thuế tiếp nhận hồ sơ đề nghị của người nộp thuế.</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&lt; Trường hợp tiếp nhận hồ sơ thuế điện tử là hồ sơ khác:&gt;</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 Tên hồ sơ thuế điện tử: ……………………</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 Mã giao dịch điện tử: ………………………</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lastRenderedPageBreak/>
        <w:t>Hồ sơ thuế điện tử đã được cơ quan thuế tiếp nhận vào lúc ...giờ....phút ngày....tháng… năm Hồ sơ thuế điện tử sẽ được cơ quan thuế tiếp tục kiểm tra và trả kết quả trong thời hạn &lt;số ngày làm việc theo quy định&gt; ngày làm việc kể từ ngày cơ quan thuế tiếp nhận hồ sơ đề nghị của người nộp thuế.</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&lt;Trường hợp 2: Trường hợp không tiếp nhận hồ sơ khai thuế điện tử/chứng từ nộp thuế điện tử/hồ sơ hoàn thuế điện tử/hồ sơ thuế điện tử của người nộp thuế thì ghi:&gt;</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Căn cứ &lt;hồ sơ khai thuế điện tử/chứng từ nộp thuế điện tử/hồ sơ hoàn thuế điện tử/hồ sơ thuế điện tử&gt; cửa NNT gửi tới cơ quan thuế lúc...giờ...phút ngày... tháng ... năm.... Cơ quan thuế thông báo về việc không tiếp nhận &lt;hồ sơ khai thuế điện tử/chứng từ nộp thuế điện tử/ hồ sơ hoàn thuế điện tử/ hồ sơ thuế điện tử&gt; của NNT, cụ thể như sau:</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&lt;Trường hợp không tiếp nhận hồ sơ khai thuế/BCTC/BCAC thì hiển thị:&gt;</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 Tên tờ khai/Phụ lục: ………………………………</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 Loại tờ khai: ………………………………..……</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 Kỳ tính thuế: ………………………………..……</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 Lần nộp hoặc lần bổ sung: ………………………</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 Mã giao dịch điện tử: ……………………………</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 Lý do không tiếp nhận: …………………….……</w:t>
      </w:r>
    </w:p>
    <w:tbl>
      <w:tblPr>
        <w:tblW w:w="10170" w:type="dxa"/>
        <w:shd w:val="clear" w:color="auto" w:fill="FFFFFF"/>
        <w:tblCellMar>
          <w:left w:w="0" w:type="dxa"/>
          <w:right w:w="0" w:type="dxa"/>
        </w:tblCellMar>
        <w:tblLook w:val="04A0" w:firstRow="1" w:lastRow="0" w:firstColumn="1" w:lastColumn="0" w:noHBand="0" w:noVBand="1"/>
      </w:tblPr>
      <w:tblGrid>
        <w:gridCol w:w="754"/>
        <w:gridCol w:w="3931"/>
        <w:gridCol w:w="3931"/>
        <w:gridCol w:w="1554"/>
      </w:tblGrid>
      <w:tr w:rsidR="008171B7" w:rsidRPr="008171B7" w:rsidTr="008171B7">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center"/>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STT</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center"/>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Mô tả lỗi</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center"/>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Hướng dẫn xử lý</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center"/>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Ghi chú</w:t>
            </w:r>
          </w:p>
        </w:tc>
      </w:tr>
      <w:tr w:rsidR="008171B7" w:rsidRPr="008171B7" w:rsidTr="008171B7">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center"/>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(1)</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center"/>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(2)</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center"/>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(3)</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center"/>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(4)</w:t>
            </w:r>
          </w:p>
        </w:tc>
      </w:tr>
      <w:tr w:rsidR="008171B7" w:rsidRPr="008171B7" w:rsidTr="008171B7">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center"/>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1</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rPr>
                <w:rFonts w:ascii="Times New Roman" w:eastAsia="Times New Roman" w:hAnsi="Times New Roman" w:cs="Times New Roman"/>
                <w:sz w:val="28"/>
                <w:szCs w:val="28"/>
              </w:rPr>
            </w:pPr>
            <w:r w:rsidRPr="008171B7">
              <w:rPr>
                <w:rFonts w:ascii="Times New Roman" w:eastAsia="Times New Roman" w:hAnsi="Times New Roman" w:cs="Times New Roman"/>
                <w:i/>
                <w:iCs/>
                <w:sz w:val="28"/>
                <w:szCs w:val="28"/>
                <w:bdr w:val="none" w:sz="0" w:space="0" w:color="auto" w:frame="1"/>
              </w:rPr>
              <w:t>&lt;nhóm lỗi&gt;(&lt;tên lỗi&gt;) &lt;Sai thông tin kỳ tính thuế (Kỳ quyết toán từ ngày không được lớn hơn đến ngày)&gt;</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rPr>
                <w:rFonts w:ascii="Times New Roman" w:eastAsia="Times New Roman" w:hAnsi="Times New Roman" w:cs="Times New Roman"/>
                <w:sz w:val="28"/>
                <w:szCs w:val="28"/>
              </w:rPr>
            </w:pPr>
            <w:r w:rsidRPr="008171B7">
              <w:rPr>
                <w:rFonts w:ascii="Times New Roman" w:eastAsia="Times New Roman" w:hAnsi="Times New Roman" w:cs="Times New Roman"/>
                <w:i/>
                <w:iCs/>
                <w:sz w:val="28"/>
                <w:szCs w:val="28"/>
                <w:bdr w:val="none" w:sz="0" w:space="0" w:color="auto" w:frame="1"/>
              </w:rPr>
              <w:t>&lt;Đề nghị NNT sửa lại thông tin kỳ quyết toán từ ngày đến ngày và gửi lại HSKT theo đúng quy định.&gt;</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rPr>
                <w:rFonts w:ascii="Times New Roman" w:eastAsia="Times New Roman" w:hAnsi="Times New Roman" w:cs="Times New Roman"/>
                <w:sz w:val="28"/>
                <w:szCs w:val="28"/>
              </w:rPr>
            </w:pPr>
          </w:p>
        </w:tc>
      </w:tr>
    </w:tbl>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&lt;Trường hợp không tiếp nhận hồ sơ nộp thuế thì hiển thị:&gt;</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 Tên chứng từ nộp thuế điện tử: …………………………</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 Tài khoản trích nợ: ………………………………………</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 Tên Kho bạc Nhà nước hạch toán thu: …………….……</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 Tên cơ quan thuế quản lý thu: ………………………..…</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 Tổng số khoản: ………………………………….………</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 Loại tiền: …………………………………………..……</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 Tổng số tiền nộp NSNN:...</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 Lý do không tiếp nhận:</w:t>
      </w:r>
    </w:p>
    <w:tbl>
      <w:tblPr>
        <w:tblW w:w="10170" w:type="dxa"/>
        <w:shd w:val="clear" w:color="auto" w:fill="FFFFFF"/>
        <w:tblCellMar>
          <w:left w:w="0" w:type="dxa"/>
          <w:right w:w="0" w:type="dxa"/>
        </w:tblCellMar>
        <w:tblLook w:val="04A0" w:firstRow="1" w:lastRow="0" w:firstColumn="1" w:lastColumn="0" w:noHBand="0" w:noVBand="1"/>
      </w:tblPr>
      <w:tblGrid>
        <w:gridCol w:w="754"/>
        <w:gridCol w:w="3931"/>
        <w:gridCol w:w="3931"/>
        <w:gridCol w:w="1554"/>
      </w:tblGrid>
      <w:tr w:rsidR="008171B7" w:rsidRPr="008171B7" w:rsidTr="008171B7">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center"/>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STT</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center"/>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Mô tả lỗi</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center"/>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Hướng dẫn xử lý</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center"/>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Ghi chú</w:t>
            </w:r>
          </w:p>
        </w:tc>
      </w:tr>
      <w:tr w:rsidR="008171B7" w:rsidRPr="008171B7" w:rsidTr="008171B7">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center"/>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(1)</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center"/>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(2)</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center"/>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(3)</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center"/>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(4)</w:t>
            </w:r>
          </w:p>
        </w:tc>
      </w:tr>
      <w:tr w:rsidR="008171B7" w:rsidRPr="008171B7" w:rsidTr="008171B7">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center"/>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1</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rPr>
                <w:rFonts w:ascii="Times New Roman" w:eastAsia="Times New Roman" w:hAnsi="Times New Roman" w:cs="Times New Roman"/>
                <w:sz w:val="28"/>
                <w:szCs w:val="28"/>
              </w:rPr>
            </w:pPr>
            <w:r w:rsidRPr="008171B7">
              <w:rPr>
                <w:rFonts w:ascii="Times New Roman" w:eastAsia="Times New Roman" w:hAnsi="Times New Roman" w:cs="Times New Roman"/>
                <w:i/>
                <w:iCs/>
                <w:sz w:val="28"/>
                <w:szCs w:val="28"/>
                <w:bdr w:val="none" w:sz="0" w:space="0" w:color="auto" w:frame="1"/>
              </w:rPr>
              <w:t>&lt;nhóm lỗi&gt;(&lt;tên lỗi&gt;)</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rPr>
                <w:rFonts w:ascii="Times New Roman" w:eastAsia="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rPr>
                <w:rFonts w:ascii="Times New Roman" w:eastAsia="Times New Roman" w:hAnsi="Times New Roman" w:cs="Times New Roman"/>
                <w:sz w:val="28"/>
                <w:szCs w:val="28"/>
              </w:rPr>
            </w:pPr>
          </w:p>
        </w:tc>
      </w:tr>
    </w:tbl>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&lt;Trường hợp không tiếp nhận thư tra soát thì hiển thị:&gt;</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lastRenderedPageBreak/>
        <w:t>+ Tên hồ sơ thuế điện tử: ……………………</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 Mã giao dịch điện tử: ………………………</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 Lý do không tiếp nhận:</w:t>
      </w:r>
    </w:p>
    <w:tbl>
      <w:tblPr>
        <w:tblW w:w="10170" w:type="dxa"/>
        <w:shd w:val="clear" w:color="auto" w:fill="FFFFFF"/>
        <w:tblCellMar>
          <w:left w:w="0" w:type="dxa"/>
          <w:right w:w="0" w:type="dxa"/>
        </w:tblCellMar>
        <w:tblLook w:val="04A0" w:firstRow="1" w:lastRow="0" w:firstColumn="1" w:lastColumn="0" w:noHBand="0" w:noVBand="1"/>
      </w:tblPr>
      <w:tblGrid>
        <w:gridCol w:w="754"/>
        <w:gridCol w:w="3931"/>
        <w:gridCol w:w="3931"/>
        <w:gridCol w:w="1554"/>
      </w:tblGrid>
      <w:tr w:rsidR="008171B7" w:rsidRPr="008171B7" w:rsidTr="008171B7">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center"/>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STT</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center"/>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Mô tả lỗi</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center"/>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Hướng dẫn xử lý</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center"/>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Ghi chú</w:t>
            </w:r>
          </w:p>
        </w:tc>
      </w:tr>
      <w:tr w:rsidR="008171B7" w:rsidRPr="008171B7" w:rsidTr="008171B7">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center"/>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(1)</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center"/>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(2)</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center"/>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(3)</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center"/>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(4)</w:t>
            </w:r>
          </w:p>
        </w:tc>
      </w:tr>
      <w:tr w:rsidR="008171B7" w:rsidRPr="008171B7" w:rsidTr="008171B7">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center"/>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1</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rPr>
                <w:rFonts w:ascii="Times New Roman" w:eastAsia="Times New Roman" w:hAnsi="Times New Roman" w:cs="Times New Roman"/>
                <w:sz w:val="28"/>
                <w:szCs w:val="28"/>
              </w:rPr>
            </w:pPr>
            <w:r w:rsidRPr="008171B7">
              <w:rPr>
                <w:rFonts w:ascii="Times New Roman" w:eastAsia="Times New Roman" w:hAnsi="Times New Roman" w:cs="Times New Roman"/>
                <w:i/>
                <w:iCs/>
                <w:sz w:val="28"/>
                <w:szCs w:val="28"/>
                <w:bdr w:val="none" w:sz="0" w:space="0" w:color="auto" w:frame="1"/>
              </w:rPr>
              <w:t>&lt;nhóm lỗi&gt;(&lt;tên lỗi&gt;)</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rPr>
                <w:rFonts w:ascii="Times New Roman" w:eastAsia="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rPr>
                <w:rFonts w:ascii="Times New Roman" w:eastAsia="Times New Roman" w:hAnsi="Times New Roman" w:cs="Times New Roman"/>
                <w:sz w:val="28"/>
                <w:szCs w:val="28"/>
              </w:rPr>
            </w:pPr>
          </w:p>
        </w:tc>
      </w:tr>
    </w:tbl>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&lt;Trường hợp không tiếp nhận hồ sơ hoàn thuế thì hiển thị:&gt;</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 Tên hồ sơ đề nghị hoàn thuế điện tử: ……………………………</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 Mã giao dịch điện tử: ……………………………………………</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 Lý do không tiếp nhận:</w:t>
      </w:r>
    </w:p>
    <w:tbl>
      <w:tblPr>
        <w:tblW w:w="10170" w:type="dxa"/>
        <w:shd w:val="clear" w:color="auto" w:fill="FFFFFF"/>
        <w:tblCellMar>
          <w:left w:w="0" w:type="dxa"/>
          <w:right w:w="0" w:type="dxa"/>
        </w:tblCellMar>
        <w:tblLook w:val="04A0" w:firstRow="1" w:lastRow="0" w:firstColumn="1" w:lastColumn="0" w:noHBand="0" w:noVBand="1"/>
      </w:tblPr>
      <w:tblGrid>
        <w:gridCol w:w="754"/>
        <w:gridCol w:w="3931"/>
        <w:gridCol w:w="3931"/>
        <w:gridCol w:w="1554"/>
      </w:tblGrid>
      <w:tr w:rsidR="008171B7" w:rsidRPr="008171B7" w:rsidTr="008171B7">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center"/>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STT</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center"/>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Mô tả lỗi</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center"/>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Hướng dẫn xử lý</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center"/>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Ghi chú</w:t>
            </w:r>
          </w:p>
        </w:tc>
      </w:tr>
      <w:tr w:rsidR="008171B7" w:rsidRPr="008171B7" w:rsidTr="008171B7">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center"/>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(1)</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center"/>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(2)</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center"/>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(3)</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center"/>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(4)</w:t>
            </w:r>
          </w:p>
        </w:tc>
      </w:tr>
      <w:tr w:rsidR="008171B7" w:rsidRPr="008171B7" w:rsidTr="008171B7">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center"/>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1</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rPr>
                <w:rFonts w:ascii="Times New Roman" w:eastAsia="Times New Roman" w:hAnsi="Times New Roman" w:cs="Times New Roman"/>
                <w:sz w:val="28"/>
                <w:szCs w:val="28"/>
              </w:rPr>
            </w:pPr>
            <w:r w:rsidRPr="008171B7">
              <w:rPr>
                <w:rFonts w:ascii="Times New Roman" w:eastAsia="Times New Roman" w:hAnsi="Times New Roman" w:cs="Times New Roman"/>
                <w:i/>
                <w:iCs/>
                <w:sz w:val="28"/>
                <w:szCs w:val="28"/>
                <w:bdr w:val="none" w:sz="0" w:space="0" w:color="auto" w:frame="1"/>
              </w:rPr>
              <w:t>&lt;nhóm lỗi&gt;(&lt;tên lỗi&gt;)</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rPr>
                <w:rFonts w:ascii="Times New Roman" w:eastAsia="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rPr>
                <w:rFonts w:ascii="Times New Roman" w:eastAsia="Times New Roman" w:hAnsi="Times New Roman" w:cs="Times New Roman"/>
                <w:sz w:val="28"/>
                <w:szCs w:val="28"/>
              </w:rPr>
            </w:pPr>
          </w:p>
        </w:tc>
      </w:tr>
    </w:tbl>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&lt;Trường hợp không tiếp nhận hồ sơ xác nhận số thuế đã nộp ngân sách: hồ sơ khác:&gt;</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 Tên hồ sơ thuế điện tử: …………………………</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 Mã giao dịch điện tử: ……………………………</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 Lý do không tiếp nhận:</w:t>
      </w:r>
    </w:p>
    <w:tbl>
      <w:tblPr>
        <w:tblW w:w="10170" w:type="dxa"/>
        <w:shd w:val="clear" w:color="auto" w:fill="FFFFFF"/>
        <w:tblCellMar>
          <w:left w:w="0" w:type="dxa"/>
          <w:right w:w="0" w:type="dxa"/>
        </w:tblCellMar>
        <w:tblLook w:val="04A0" w:firstRow="1" w:lastRow="0" w:firstColumn="1" w:lastColumn="0" w:noHBand="0" w:noVBand="1"/>
      </w:tblPr>
      <w:tblGrid>
        <w:gridCol w:w="754"/>
        <w:gridCol w:w="3931"/>
        <w:gridCol w:w="3931"/>
        <w:gridCol w:w="1554"/>
      </w:tblGrid>
      <w:tr w:rsidR="008171B7" w:rsidRPr="008171B7" w:rsidTr="008171B7">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center"/>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STT</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center"/>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Mô tả lỗi</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center"/>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Hướng dẫn xử lý</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center"/>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Ghi chú</w:t>
            </w:r>
          </w:p>
        </w:tc>
      </w:tr>
      <w:tr w:rsidR="008171B7" w:rsidRPr="008171B7" w:rsidTr="008171B7">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center"/>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(1)</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center"/>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(2)</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center"/>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(3)</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center"/>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(4)</w:t>
            </w:r>
          </w:p>
        </w:tc>
      </w:tr>
      <w:tr w:rsidR="008171B7" w:rsidRPr="008171B7" w:rsidTr="008171B7">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center"/>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1</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rPr>
                <w:rFonts w:ascii="Times New Roman" w:eastAsia="Times New Roman" w:hAnsi="Times New Roman" w:cs="Times New Roman"/>
                <w:sz w:val="28"/>
                <w:szCs w:val="28"/>
              </w:rPr>
            </w:pPr>
            <w:r w:rsidRPr="008171B7">
              <w:rPr>
                <w:rFonts w:ascii="Times New Roman" w:eastAsia="Times New Roman" w:hAnsi="Times New Roman" w:cs="Times New Roman"/>
                <w:i/>
                <w:iCs/>
                <w:sz w:val="28"/>
                <w:szCs w:val="28"/>
                <w:bdr w:val="none" w:sz="0" w:space="0" w:color="auto" w:frame="1"/>
              </w:rPr>
              <w:t>&lt;nhóm lỗi&gt;(&lt;tên lỗi&gt;)</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rPr>
                <w:rFonts w:ascii="Times New Roman" w:eastAsia="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rPr>
                <w:rFonts w:ascii="Times New Roman" w:eastAsia="Times New Roman" w:hAnsi="Times New Roman" w:cs="Times New Roman"/>
                <w:sz w:val="28"/>
                <w:szCs w:val="28"/>
              </w:rPr>
            </w:pPr>
          </w:p>
        </w:tc>
      </w:tr>
    </w:tbl>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Đề nghị NTNT điều chỉnh và gửi lại &lt;hồ sơ khai thuế điện tử/chứng từ nộp thuế điện tử/hồ sơ hoàn thuế điện tử/hồ sơ thuế điện tử&gt; theo hướng dẫn nêu trên để được ghi nhận nghĩa vụ nộp hồ sơ thuế theo quy định.</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Trường hợp NNT cần biết thêm thông tin chi tiết, xin vui lòng truy cập theo đường dẫn http://www.xxx.gdt.gov.vn hoặc liên hệ với &lt;tên cơ quan thuế giải quyết hồ sơ&gt; để được hỗ trợ.</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Cơ quan thuế thông báo để người nộp thuế biết và thực hiện./.</w:t>
      </w:r>
    </w:p>
    <w:tbl>
      <w:tblPr>
        <w:tblW w:w="10170" w:type="dxa"/>
        <w:shd w:val="clear" w:color="auto" w:fill="FFFFFF"/>
        <w:tblCellMar>
          <w:left w:w="0" w:type="dxa"/>
          <w:right w:w="0" w:type="dxa"/>
        </w:tblCellMar>
        <w:tblLook w:val="04A0" w:firstRow="1" w:lastRow="0" w:firstColumn="1" w:lastColumn="0" w:noHBand="0" w:noVBand="1"/>
      </w:tblPr>
      <w:tblGrid>
        <w:gridCol w:w="5076"/>
        <w:gridCol w:w="5094"/>
      </w:tblGrid>
      <w:tr w:rsidR="008171B7" w:rsidRPr="008171B7" w:rsidTr="008171B7">
        <w:tc>
          <w:tcPr>
            <w:tcW w:w="4245" w:type="dxa"/>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rPr>
                <w:rFonts w:ascii="Times New Roman" w:eastAsia="Times New Roman" w:hAnsi="Times New Roman" w:cs="Times New Roman"/>
                <w:sz w:val="28"/>
                <w:szCs w:val="28"/>
              </w:rPr>
            </w:pPr>
          </w:p>
        </w:tc>
        <w:tc>
          <w:tcPr>
            <w:tcW w:w="4260" w:type="dxa"/>
            <w:shd w:val="clear" w:color="auto" w:fill="FFFFFF"/>
            <w:tcMar>
              <w:top w:w="60" w:type="dxa"/>
              <w:left w:w="60" w:type="dxa"/>
              <w:bottom w:w="60" w:type="dxa"/>
              <w:right w:w="60" w:type="dxa"/>
            </w:tcMar>
            <w:vAlign w:val="center"/>
            <w:hideMark/>
          </w:tcPr>
          <w:p w:rsidR="008171B7" w:rsidRPr="008171B7" w:rsidRDefault="008171B7" w:rsidP="008171B7">
            <w:pPr>
              <w:spacing w:after="0" w:line="240" w:lineRule="auto"/>
              <w:jc w:val="center"/>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&lt;Chữ ký số của Tổng cục Thuế&gt;</w:t>
            </w:r>
          </w:p>
        </w:tc>
      </w:tr>
    </w:tbl>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Ghi chú: Chữ in nghiêng trong dấu &lt;&gt; chỉ là giải thích hoặc ví dụ.</w:t>
      </w:r>
    </w:p>
    <w:p w:rsidR="008171B7" w:rsidRPr="008171B7" w:rsidRDefault="008171B7" w:rsidP="008171B7">
      <w:pPr>
        <w:shd w:val="clear" w:color="auto" w:fill="FFFFFF"/>
        <w:spacing w:after="0" w:line="240" w:lineRule="auto"/>
        <w:jc w:val="both"/>
        <w:rPr>
          <w:rFonts w:ascii="Times New Roman" w:eastAsia="Times New Roman" w:hAnsi="Times New Roman" w:cs="Times New Roman"/>
          <w:sz w:val="28"/>
          <w:szCs w:val="28"/>
        </w:rPr>
      </w:pPr>
      <w:r w:rsidRPr="008171B7">
        <w:rPr>
          <w:rFonts w:ascii="Times New Roman" w:eastAsia="Times New Roman" w:hAnsi="Times New Roman" w:cs="Times New Roman"/>
          <w:sz w:val="28"/>
          <w:szCs w:val="28"/>
        </w:rPr>
        <w:t>Chọn trường hợp 1 hoặc 2 theo kết quả xử lý.</w:t>
      </w:r>
    </w:p>
    <w:p w:rsidR="00AD7AF1" w:rsidRPr="008171B7" w:rsidRDefault="00AD7AF1">
      <w:pPr>
        <w:rPr>
          <w:rFonts w:ascii="Times New Roman" w:hAnsi="Times New Roman" w:cs="Times New Roman"/>
          <w:sz w:val="28"/>
          <w:szCs w:val="28"/>
        </w:rPr>
      </w:pPr>
    </w:p>
    <w:sectPr w:rsidR="00AD7AF1" w:rsidRPr="00817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4AA"/>
    <w:rsid w:val="005024AA"/>
    <w:rsid w:val="008171B7"/>
    <w:rsid w:val="00AD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CCEA3-5CD1-4D0E-B708-65AD716D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71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71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1131</Words>
  <Characters>6450</Characters>
  <Application>Microsoft Office Word</Application>
  <DocSecurity>0</DocSecurity>
  <Lines>53</Lines>
  <Paragraphs>15</Paragraphs>
  <ScaleCrop>false</ScaleCrop>
  <Company/>
  <LinksUpToDate>false</LinksUpToDate>
  <CharactersWithSpaces>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2021-08-17T17:08:00Z</dcterms:created>
  <dcterms:modified xsi:type="dcterms:W3CDTF">2021-08-17T17:10:00Z</dcterms:modified>
</cp:coreProperties>
</file>