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CellMar>
          <w:left w:w="0" w:type="dxa"/>
          <w:right w:w="0" w:type="dxa"/>
        </w:tblCellMar>
        <w:tblLook w:val="04A0" w:firstRow="1" w:lastRow="0" w:firstColumn="1" w:lastColumn="0" w:noHBand="0" w:noVBand="1"/>
      </w:tblPr>
      <w:tblGrid>
        <w:gridCol w:w="4155"/>
        <w:gridCol w:w="6285"/>
      </w:tblGrid>
      <w:tr w:rsidR="006004FA" w:rsidRPr="006004FA" w14:paraId="6EC4A37D" w14:textId="77777777" w:rsidTr="006004FA">
        <w:tc>
          <w:tcPr>
            <w:tcW w:w="3480" w:type="dxa"/>
            <w:tcMar>
              <w:top w:w="60" w:type="dxa"/>
              <w:left w:w="60" w:type="dxa"/>
              <w:bottom w:w="60" w:type="dxa"/>
              <w:right w:w="60" w:type="dxa"/>
            </w:tcMar>
            <w:vAlign w:val="center"/>
            <w:hideMark/>
          </w:tcPr>
          <w:p w14:paraId="03C19DAA" w14:textId="77777777" w:rsidR="006004FA" w:rsidRPr="006004FA" w:rsidRDefault="006004FA" w:rsidP="006004FA">
            <w:pPr>
              <w:jc w:val="center"/>
              <w:rPr>
                <w:rFonts w:ascii="Times New Roman" w:eastAsia="Times New Roman" w:hAnsi="Times New Roman" w:cs="Times New Roman"/>
              </w:rPr>
            </w:pPr>
            <w:r w:rsidRPr="006004FA">
              <w:rPr>
                <w:rFonts w:ascii="Times New Roman" w:eastAsia="Times New Roman" w:hAnsi="Times New Roman" w:cs="Times New Roman"/>
              </w:rPr>
              <w:t>................ (1)</w:t>
            </w:r>
          </w:p>
          <w:p w14:paraId="35CA3975" w14:textId="77777777" w:rsidR="006004FA" w:rsidRPr="006004FA" w:rsidRDefault="006004FA" w:rsidP="006004FA">
            <w:pPr>
              <w:jc w:val="center"/>
              <w:rPr>
                <w:rFonts w:ascii="Times New Roman" w:eastAsia="Times New Roman" w:hAnsi="Times New Roman" w:cs="Times New Roman"/>
              </w:rPr>
            </w:pPr>
            <w:r w:rsidRPr="006004FA">
              <w:rPr>
                <w:rFonts w:ascii="Times New Roman" w:eastAsia="Times New Roman" w:hAnsi="Times New Roman" w:cs="Times New Roman"/>
              </w:rPr>
              <w:t>................ (2)</w:t>
            </w:r>
          </w:p>
        </w:tc>
        <w:tc>
          <w:tcPr>
            <w:tcW w:w="5265" w:type="dxa"/>
            <w:tcMar>
              <w:top w:w="60" w:type="dxa"/>
              <w:left w:w="60" w:type="dxa"/>
              <w:bottom w:w="60" w:type="dxa"/>
              <w:right w:w="60" w:type="dxa"/>
            </w:tcMar>
            <w:vAlign w:val="center"/>
            <w:hideMark/>
          </w:tcPr>
          <w:p w14:paraId="2A0B07E9" w14:textId="77777777" w:rsidR="006004FA" w:rsidRPr="006004FA" w:rsidRDefault="006004FA" w:rsidP="006004FA">
            <w:pPr>
              <w:jc w:val="center"/>
              <w:rPr>
                <w:rFonts w:ascii="Times New Roman" w:eastAsia="Times New Roman" w:hAnsi="Times New Roman" w:cs="Times New Roman"/>
              </w:rPr>
            </w:pPr>
            <w:r w:rsidRPr="006004FA">
              <w:rPr>
                <w:rFonts w:ascii="Times New Roman" w:eastAsia="Times New Roman" w:hAnsi="Times New Roman" w:cs="Times New Roman"/>
              </w:rPr>
              <w:t>CỘNG HÒA XÃ HỘI CHỦ NGHĨA VIỆT NAM</w:t>
            </w:r>
          </w:p>
          <w:p w14:paraId="043B3749" w14:textId="77777777" w:rsidR="006004FA" w:rsidRPr="006004FA" w:rsidRDefault="006004FA" w:rsidP="006004FA">
            <w:pPr>
              <w:jc w:val="center"/>
              <w:rPr>
                <w:rFonts w:ascii="Times New Roman" w:eastAsia="Times New Roman" w:hAnsi="Times New Roman" w:cs="Times New Roman"/>
              </w:rPr>
            </w:pPr>
            <w:r w:rsidRPr="006004FA">
              <w:rPr>
                <w:rFonts w:ascii="Times New Roman" w:eastAsia="Times New Roman" w:hAnsi="Times New Roman" w:cs="Times New Roman"/>
              </w:rPr>
              <w:t>Độc lập - Tự do - Hạnh phúc</w:t>
            </w:r>
            <w:r w:rsidRPr="006004FA">
              <w:rPr>
                <w:rFonts w:ascii="Times New Roman" w:eastAsia="Times New Roman" w:hAnsi="Times New Roman" w:cs="Times New Roman"/>
              </w:rPr>
              <w:br/>
              <w:t>-------------</w:t>
            </w:r>
          </w:p>
        </w:tc>
      </w:tr>
      <w:tr w:rsidR="006004FA" w:rsidRPr="006004FA" w14:paraId="62511A7C" w14:textId="77777777" w:rsidTr="006004FA">
        <w:tc>
          <w:tcPr>
            <w:tcW w:w="3480" w:type="dxa"/>
            <w:tcMar>
              <w:top w:w="60" w:type="dxa"/>
              <w:left w:w="60" w:type="dxa"/>
              <w:bottom w:w="60" w:type="dxa"/>
              <w:right w:w="60" w:type="dxa"/>
            </w:tcMar>
            <w:vAlign w:val="center"/>
            <w:hideMark/>
          </w:tcPr>
          <w:p w14:paraId="08C0E68D" w14:textId="77777777" w:rsidR="006004FA" w:rsidRPr="006004FA" w:rsidRDefault="006004FA" w:rsidP="006004FA">
            <w:pPr>
              <w:jc w:val="center"/>
              <w:rPr>
                <w:rFonts w:ascii="Times New Roman" w:eastAsia="Times New Roman" w:hAnsi="Times New Roman" w:cs="Times New Roman"/>
              </w:rPr>
            </w:pPr>
            <w:r w:rsidRPr="006004FA">
              <w:rPr>
                <w:rFonts w:ascii="Times New Roman" w:eastAsia="Times New Roman" w:hAnsi="Times New Roman" w:cs="Times New Roman"/>
              </w:rPr>
              <w:t>Số: ............/QĐ-ĐCQĐXP</w:t>
            </w:r>
          </w:p>
        </w:tc>
        <w:tc>
          <w:tcPr>
            <w:tcW w:w="5265" w:type="dxa"/>
            <w:tcMar>
              <w:top w:w="60" w:type="dxa"/>
              <w:left w:w="60" w:type="dxa"/>
              <w:bottom w:w="60" w:type="dxa"/>
              <w:right w:w="60" w:type="dxa"/>
            </w:tcMar>
            <w:vAlign w:val="center"/>
            <w:hideMark/>
          </w:tcPr>
          <w:p w14:paraId="6B5977AD" w14:textId="77777777" w:rsidR="006004FA" w:rsidRPr="006004FA" w:rsidRDefault="006004FA" w:rsidP="006004FA">
            <w:pPr>
              <w:jc w:val="right"/>
              <w:rPr>
                <w:rFonts w:ascii="Times New Roman" w:eastAsia="Times New Roman" w:hAnsi="Times New Roman" w:cs="Times New Roman"/>
              </w:rPr>
            </w:pPr>
            <w:r w:rsidRPr="006004FA">
              <w:rPr>
                <w:rFonts w:ascii="Times New Roman" w:eastAsia="Times New Roman" w:hAnsi="Times New Roman" w:cs="Times New Roman"/>
                <w:i/>
                <w:iCs/>
                <w:bdr w:val="none" w:sz="0" w:space="0" w:color="auto" w:frame="1"/>
              </w:rPr>
              <w:t>.......(3)......., ngày ......... tháng ......... năm ........</w:t>
            </w:r>
          </w:p>
        </w:tc>
      </w:tr>
    </w:tbl>
    <w:p w14:paraId="5C7203F3" w14:textId="77777777" w:rsidR="006004FA" w:rsidRPr="006004FA" w:rsidRDefault="006004FA" w:rsidP="006004FA">
      <w:pPr>
        <w:jc w:val="center"/>
        <w:rPr>
          <w:rFonts w:ascii="Times New Roman" w:eastAsia="Times New Roman" w:hAnsi="Times New Roman" w:cs="Times New Roman"/>
        </w:rPr>
      </w:pPr>
      <w:r w:rsidRPr="006004FA">
        <w:rPr>
          <w:rFonts w:ascii="Times New Roman" w:eastAsia="Times New Roman" w:hAnsi="Times New Roman" w:cs="Times New Roman"/>
          <w:b/>
          <w:bCs/>
          <w:bdr w:val="none" w:sz="0" w:space="0" w:color="auto" w:frame="1"/>
        </w:rPr>
        <w:t>QUYẾT ĐỊNH</w:t>
      </w:r>
    </w:p>
    <w:p w14:paraId="1D0E799D" w14:textId="77777777" w:rsidR="006004FA" w:rsidRPr="006004FA" w:rsidRDefault="006004FA" w:rsidP="006004FA">
      <w:pPr>
        <w:jc w:val="center"/>
        <w:rPr>
          <w:rFonts w:ascii="Times New Roman" w:eastAsia="Times New Roman" w:hAnsi="Times New Roman" w:cs="Times New Roman"/>
        </w:rPr>
      </w:pPr>
      <w:r w:rsidRPr="006004FA">
        <w:rPr>
          <w:rFonts w:ascii="Times New Roman" w:eastAsia="Times New Roman" w:hAnsi="Times New Roman" w:cs="Times New Roman"/>
          <w:b/>
          <w:bCs/>
          <w:bdr w:val="none" w:sz="0" w:space="0" w:color="auto" w:frame="1"/>
        </w:rPr>
        <w:t>Thi hành một phần quyết định xử phạt vi phạm hành chính(*)</w:t>
      </w:r>
    </w:p>
    <w:p w14:paraId="4F5C4AEF" w14:textId="77777777" w:rsidR="006004FA" w:rsidRPr="006004FA" w:rsidRDefault="006004FA" w:rsidP="006004FA">
      <w:pPr>
        <w:jc w:val="both"/>
        <w:rPr>
          <w:rFonts w:ascii="Times New Roman" w:eastAsia="Times New Roman" w:hAnsi="Times New Roman" w:cs="Times New Roman"/>
        </w:rPr>
      </w:pPr>
      <w:r w:rsidRPr="006004FA">
        <w:rPr>
          <w:rFonts w:ascii="Times New Roman" w:eastAsia="Times New Roman" w:hAnsi="Times New Roman" w:cs="Times New Roman"/>
        </w:rPr>
        <w:t>Căn cứ Điều 75 </w:t>
      </w:r>
      <w:hyperlink r:id="rId4" w:tgtFrame="_blank" w:history="1">
        <w:r w:rsidRPr="006004FA">
          <w:rPr>
            <w:rFonts w:ascii="Times New Roman" w:eastAsia="Times New Roman" w:hAnsi="Times New Roman" w:cs="Times New Roman"/>
            <w:color w:val="000000" w:themeColor="text1"/>
            <w:bdr w:val="none" w:sz="0" w:space="0" w:color="auto" w:frame="1"/>
          </w:rPr>
          <w:t>Luật xử lý vi phạm hành chính</w:t>
        </w:r>
      </w:hyperlink>
      <w:r w:rsidRPr="006004FA">
        <w:rPr>
          <w:rFonts w:ascii="Times New Roman" w:eastAsia="Times New Roman" w:hAnsi="Times New Roman" w:cs="Times New Roman"/>
          <w:color w:val="000000" w:themeColor="text1"/>
        </w:rPr>
        <w:t>;</w:t>
      </w:r>
    </w:p>
    <w:p w14:paraId="22B396EE" w14:textId="77777777" w:rsidR="006004FA" w:rsidRPr="006004FA" w:rsidRDefault="006004FA" w:rsidP="006004FA">
      <w:pPr>
        <w:jc w:val="both"/>
        <w:rPr>
          <w:rFonts w:ascii="Times New Roman" w:eastAsia="Times New Roman" w:hAnsi="Times New Roman" w:cs="Times New Roman"/>
        </w:rPr>
      </w:pPr>
      <w:r w:rsidRPr="006004FA">
        <w:rPr>
          <w:rFonts w:ascii="Times New Roman" w:eastAsia="Times New Roman" w:hAnsi="Times New Roman" w:cs="Times New Roman"/>
        </w:rPr>
        <w:t>Căn cứ Điều 9 Nghị định số 81/2013/NĐ-CP ngày19/7/2013 của Chính phủ quy định chi tiết một số điều và biện pháp thi hành Luật xử lý vi phạm hành chính;</w:t>
      </w:r>
    </w:p>
    <w:p w14:paraId="5EB1F5B6" w14:textId="77777777" w:rsidR="006004FA" w:rsidRPr="006004FA" w:rsidRDefault="006004FA" w:rsidP="006004FA">
      <w:pPr>
        <w:jc w:val="both"/>
        <w:rPr>
          <w:rFonts w:ascii="Times New Roman" w:eastAsia="Times New Roman" w:hAnsi="Times New Roman" w:cs="Times New Roman"/>
        </w:rPr>
      </w:pPr>
      <w:r w:rsidRPr="006004FA">
        <w:rPr>
          <w:rFonts w:ascii="Times New Roman" w:eastAsia="Times New Roman" w:hAnsi="Times New Roman" w:cs="Times New Roman"/>
        </w:rPr>
        <w:t>Căn cứ Quyết định xử phạt vi phạm hành chính số:............................... ngày......../............/.......... do:................................................................. ký;</w:t>
      </w:r>
    </w:p>
    <w:p w14:paraId="6C2C2B5E" w14:textId="77777777" w:rsidR="006004FA" w:rsidRPr="006004FA" w:rsidRDefault="006004FA" w:rsidP="006004FA">
      <w:pPr>
        <w:jc w:val="both"/>
        <w:rPr>
          <w:rFonts w:ascii="Times New Roman" w:eastAsia="Times New Roman" w:hAnsi="Times New Roman" w:cs="Times New Roman"/>
        </w:rPr>
      </w:pPr>
      <w:r w:rsidRPr="006004FA">
        <w:rPr>
          <w:rFonts w:ascii="Times New Roman" w:eastAsia="Times New Roman" w:hAnsi="Times New Roman" w:cs="Times New Roman"/>
        </w:rPr>
        <w:t>Căn cứ Quyết định về việc giao quyền xử phạt vi phạm hành chính số………………………………… ngày…../……/…. (nếu có);</w:t>
      </w:r>
    </w:p>
    <w:p w14:paraId="7588B6B2" w14:textId="77777777" w:rsidR="006004FA" w:rsidRPr="006004FA" w:rsidRDefault="006004FA" w:rsidP="006004FA">
      <w:pPr>
        <w:jc w:val="both"/>
        <w:rPr>
          <w:rFonts w:ascii="Times New Roman" w:eastAsia="Times New Roman" w:hAnsi="Times New Roman" w:cs="Times New Roman"/>
        </w:rPr>
      </w:pPr>
      <w:r w:rsidRPr="006004FA">
        <w:rPr>
          <w:rFonts w:ascii="Times New Roman" w:eastAsia="Times New Roman" w:hAnsi="Times New Roman" w:cs="Times New Roman"/>
        </w:rPr>
        <w:t>Tôi: .......................................................................................................</w:t>
      </w:r>
    </w:p>
    <w:p w14:paraId="18D5CD1E"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Cấp bậc, chức vụ: ................................................................................</w:t>
      </w:r>
    </w:p>
    <w:p w14:paraId="5D2AB484"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Đơn vị: ..................................................................................................</w:t>
      </w:r>
    </w:p>
    <w:p w14:paraId="4A5C03C5" w14:textId="77777777" w:rsidR="006004FA" w:rsidRPr="006004FA" w:rsidRDefault="006004FA" w:rsidP="006004FA">
      <w:pPr>
        <w:shd w:val="clear" w:color="auto" w:fill="FCFCFC"/>
        <w:jc w:val="center"/>
        <w:rPr>
          <w:rFonts w:ascii="Times New Roman" w:eastAsia="Times New Roman" w:hAnsi="Times New Roman" w:cs="Times New Roman"/>
        </w:rPr>
      </w:pPr>
      <w:r w:rsidRPr="006004FA">
        <w:rPr>
          <w:rFonts w:ascii="Times New Roman" w:eastAsia="Times New Roman" w:hAnsi="Times New Roman" w:cs="Times New Roman"/>
        </w:rPr>
        <w:t>QUYẾT ĐỊNH:</w:t>
      </w:r>
    </w:p>
    <w:p w14:paraId="470971E9"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Điều 1. Đình chỉ thi hành hình thức phạt tiền quy định tại Quyết định xử phạt vi phạm hành chính số…………………. ngày…../…/….của(4)……...…………………. xử phạt vi phạm hành chính đối với:</w:t>
      </w:r>
    </w:p>
    <w:p w14:paraId="5063CD36"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Ông(Bà)/Tổ chức(Người đại diện theo pháp luật, Chức danh): ...........</w:t>
      </w:r>
    </w:p>
    <w:p w14:paraId="1FC47B18"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Sinh ngày:........./........./..........Quốc tịch: ..............................................</w:t>
      </w:r>
    </w:p>
    <w:p w14:paraId="4FB2FF77"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Nghề nghiệp/Lĩnh vực hoạt động(Mã số doanh nghiệp): .....................</w:t>
      </w:r>
    </w:p>
    <w:p w14:paraId="20FF5777"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Địa chỉ: ..................................................................................................</w:t>
      </w:r>
    </w:p>
    <w:p w14:paraId="7ECB44E5"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CMND hoặc CCCD hoặc hộ chiếu/GCN đăng ký hoặc GP thành lập số:...........</w:t>
      </w:r>
    </w:p>
    <w:p w14:paraId="571F0F22"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Ngày cấp: ..........................................................Nơi cấp: .....................</w:t>
      </w:r>
    </w:p>
    <w:p w14:paraId="5D9474A0"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 Số tiền phạt bị đình chỉ thi hành là:......................................................</w:t>
      </w:r>
    </w:p>
    <w:p w14:paraId="234AFFD5"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 Lý do đình chỉ thi hành hình thức phạt tiền (5): ...................................</w:t>
      </w:r>
    </w:p>
    <w:p w14:paraId="0F4562D4"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Điều 2. Tiếp tục thi hành hình thức xử phạt tịch thu tang vật, phương tiện vi phạm hành chính/biện pháp khắc phục hậu quả quy định tại Quyết định xử phạt vi phạm hành chính số……………………… ngày../…/…. của (4)……...…………. đối với:</w:t>
      </w:r>
    </w:p>
    <w:p w14:paraId="73ED0753"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Ông(Bà)/Tổ chức(Người đại diện theo pháp luật, Chức danh): ............</w:t>
      </w:r>
    </w:p>
    <w:p w14:paraId="673EF0B6"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Sinh ngày:......./........../.........Quốc tịch: .................................................</w:t>
      </w:r>
    </w:p>
    <w:p w14:paraId="74A5762B"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Nghề nghiệp/Lĩnh vực hoạt động(Mã số doanh nghiệp): ......................</w:t>
      </w:r>
    </w:p>
    <w:p w14:paraId="0AB339B9"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Địa chỉ:...................................................................................................</w:t>
      </w:r>
    </w:p>
    <w:p w14:paraId="18BA297A"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CMND hoặc CCCD hoặc hộ chiếu/GCN đăng ký hoặc GP thành lập số: ...........</w:t>
      </w:r>
    </w:p>
    <w:p w14:paraId="38D5FACC"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Ngày cấp: ..........................................................Nơi cấp: .....................</w:t>
      </w:r>
    </w:p>
    <w:p w14:paraId="040336E9"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 Thời gian thi hành Quyết định là 10 ngày, kể từ ngày nhận được Quyết định này.</w:t>
      </w:r>
    </w:p>
    <w:p w14:paraId="0A5E311C"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Điều 3. Quyết định này có hiệu lực thi hành kể từ ngày ký.</w:t>
      </w:r>
    </w:p>
    <w:p w14:paraId="5A8EB5F1"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Điều 4. Quyết định này được:</w:t>
      </w:r>
    </w:p>
    <w:p w14:paraId="2FE6D64A"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1. Giao cho Ông(Bà)/Tổ chức có tên tại Điều 2 để chấp hành Quyết định. Nếu không chấp hành sẽ bị cưỡng chế thi hành theo quy định của pháp luật.</w:t>
      </w:r>
    </w:p>
    <w:p w14:paraId="45B79266"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Ông(Bà)/Tổ chức có quyền khiếu nại hoặc khởi kiện hành chính đối với Quyết định này theo quy định của pháp luật.</w:t>
      </w:r>
    </w:p>
    <w:p w14:paraId="2E7831C4"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2. Gửi cho (6)......................................... để chấp hành.</w:t>
      </w:r>
    </w:p>
    <w:p w14:paraId="5419F675"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3. Gửi cho (7)...........................................................để tổ chức thực hiện Quyết định này./.</w:t>
      </w:r>
    </w:p>
    <w:tbl>
      <w:tblPr>
        <w:tblW w:w="10440" w:type="dxa"/>
        <w:jc w:val="center"/>
        <w:tblCellMar>
          <w:left w:w="0" w:type="dxa"/>
          <w:right w:w="0" w:type="dxa"/>
        </w:tblCellMar>
        <w:tblLook w:val="04A0" w:firstRow="1" w:lastRow="0" w:firstColumn="1" w:lastColumn="0" w:noHBand="0" w:noVBand="1"/>
      </w:tblPr>
      <w:tblGrid>
        <w:gridCol w:w="5229"/>
        <w:gridCol w:w="5211"/>
      </w:tblGrid>
      <w:tr w:rsidR="006004FA" w:rsidRPr="006004FA" w14:paraId="2C926BA1" w14:textId="77777777" w:rsidTr="006004FA">
        <w:trPr>
          <w:jc w:val="center"/>
        </w:trPr>
        <w:tc>
          <w:tcPr>
            <w:tcW w:w="4380" w:type="dxa"/>
            <w:tcMar>
              <w:top w:w="60" w:type="dxa"/>
              <w:left w:w="60" w:type="dxa"/>
              <w:bottom w:w="60" w:type="dxa"/>
              <w:right w:w="60" w:type="dxa"/>
            </w:tcMar>
            <w:vAlign w:val="center"/>
            <w:hideMark/>
          </w:tcPr>
          <w:p w14:paraId="0310C092" w14:textId="77777777" w:rsidR="006004FA" w:rsidRPr="006004FA" w:rsidRDefault="006004FA" w:rsidP="006004FA">
            <w:pPr>
              <w:rPr>
                <w:rFonts w:ascii="Times New Roman" w:eastAsia="Times New Roman" w:hAnsi="Times New Roman" w:cs="Times New Roman"/>
              </w:rPr>
            </w:pPr>
            <w:r w:rsidRPr="006004FA">
              <w:rPr>
                <w:rFonts w:ascii="Times New Roman" w:eastAsia="Times New Roman" w:hAnsi="Times New Roman" w:cs="Times New Roman"/>
                <w:i/>
                <w:iCs/>
                <w:bdr w:val="none" w:sz="0" w:space="0" w:color="auto" w:frame="1"/>
              </w:rPr>
              <w:lastRenderedPageBreak/>
              <w:t>Nơi nhận:</w:t>
            </w:r>
          </w:p>
          <w:p w14:paraId="34B86141" w14:textId="77777777" w:rsidR="006004FA" w:rsidRPr="006004FA" w:rsidRDefault="006004FA" w:rsidP="006004FA">
            <w:pPr>
              <w:rPr>
                <w:rFonts w:ascii="Times New Roman" w:eastAsia="Times New Roman" w:hAnsi="Times New Roman" w:cs="Times New Roman"/>
              </w:rPr>
            </w:pPr>
            <w:r w:rsidRPr="006004FA">
              <w:rPr>
                <w:rFonts w:ascii="Times New Roman" w:eastAsia="Times New Roman" w:hAnsi="Times New Roman" w:cs="Times New Roman"/>
              </w:rPr>
              <w:t>- Như Điều 4;</w:t>
            </w:r>
          </w:p>
          <w:p w14:paraId="2077C7A5" w14:textId="77777777" w:rsidR="006004FA" w:rsidRPr="006004FA" w:rsidRDefault="006004FA" w:rsidP="006004FA">
            <w:pPr>
              <w:rPr>
                <w:rFonts w:ascii="Times New Roman" w:eastAsia="Times New Roman" w:hAnsi="Times New Roman" w:cs="Times New Roman"/>
              </w:rPr>
            </w:pPr>
            <w:r w:rsidRPr="006004FA">
              <w:rPr>
                <w:rFonts w:ascii="Times New Roman" w:eastAsia="Times New Roman" w:hAnsi="Times New Roman" w:cs="Times New Roman"/>
              </w:rPr>
              <w:t>- Lưu: Hồ sơ</w:t>
            </w:r>
          </w:p>
        </w:tc>
        <w:tc>
          <w:tcPr>
            <w:tcW w:w="4365" w:type="dxa"/>
            <w:tcMar>
              <w:top w:w="60" w:type="dxa"/>
              <w:left w:w="60" w:type="dxa"/>
              <w:bottom w:w="60" w:type="dxa"/>
              <w:right w:w="60" w:type="dxa"/>
            </w:tcMar>
            <w:vAlign w:val="center"/>
            <w:hideMark/>
          </w:tcPr>
          <w:p w14:paraId="2E32C4EE" w14:textId="77777777" w:rsidR="006004FA" w:rsidRPr="006004FA" w:rsidRDefault="006004FA" w:rsidP="006004FA">
            <w:pPr>
              <w:jc w:val="center"/>
              <w:rPr>
                <w:rFonts w:ascii="Times New Roman" w:eastAsia="Times New Roman" w:hAnsi="Times New Roman" w:cs="Times New Roman"/>
              </w:rPr>
            </w:pPr>
            <w:r w:rsidRPr="006004FA">
              <w:rPr>
                <w:rFonts w:ascii="Times New Roman" w:eastAsia="Times New Roman" w:hAnsi="Times New Roman" w:cs="Times New Roman"/>
              </w:rPr>
              <w:t>NGƯỜI RA QUYẾT ĐỊNH</w:t>
            </w:r>
          </w:p>
          <w:p w14:paraId="6CB9BCF1" w14:textId="77777777" w:rsidR="006004FA" w:rsidRPr="006004FA" w:rsidRDefault="006004FA" w:rsidP="006004FA">
            <w:pPr>
              <w:jc w:val="center"/>
              <w:rPr>
                <w:rFonts w:ascii="Times New Roman" w:eastAsia="Times New Roman" w:hAnsi="Times New Roman" w:cs="Times New Roman"/>
              </w:rPr>
            </w:pPr>
            <w:r w:rsidRPr="006004FA">
              <w:rPr>
                <w:rFonts w:ascii="Times New Roman" w:eastAsia="Times New Roman" w:hAnsi="Times New Roman" w:cs="Times New Roman"/>
                <w:i/>
                <w:iCs/>
                <w:bdr w:val="none" w:sz="0" w:space="0" w:color="auto" w:frame="1"/>
              </w:rPr>
              <w:t>(Ký, đóng dấu; ghi rõ chức vụ, họ tên)</w:t>
            </w:r>
          </w:p>
        </w:tc>
      </w:tr>
    </w:tbl>
    <w:p w14:paraId="0837BF8E"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 Áp dụng để thi hành một phần Quyết định xử phạt vi phạm hành chính trong trường hợp người bị xử phạt chết, mất tích, tổ chức bị xử phạt giải thể, phá sản theo quy định tại Điều 75 Luật xử lý vi phạm hành chính;</w:t>
      </w:r>
    </w:p>
    <w:p w14:paraId="5DBC69AD"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(1) Tên cơ quan chủ quản;</w:t>
      </w:r>
    </w:p>
    <w:p w14:paraId="202EE971"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(2) Tên đơn vị ra Quyết định;</w:t>
      </w:r>
    </w:p>
    <w:p w14:paraId="42BE547D"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(3) Ghi rõ địa danh hành chính;</w:t>
      </w:r>
    </w:p>
    <w:p w14:paraId="1ABC2158"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(4) Ghi chức danh và cơ quan của người ra quyết định xử phạt vi phạm hành chính;</w:t>
      </w:r>
    </w:p>
    <w:p w14:paraId="3E57EFF4"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(5) Ghi cụ thể theo từng trường hợp: cá nhân bị xử phạt chết được ghi trong Giấy chứng tử/mất tích được ghi trong Quyết định tuyên bố mất tích; tổ chức bị giải thể/phá sản được ghi trong Quyết định giải thể/phá sản;</w:t>
      </w:r>
    </w:p>
    <w:p w14:paraId="4E9D4C51"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(6) Ghi cụ thể theo từng trường hợp các cá nhân, tổ chức có liên quan như: Cá nhân, tổ chức đang quản lý tang vật, phương tiện vi phạm hành chính; cá nhân là người được hưởng tài sản thừa kế được xác định theo quy định của pháp luật dân sự về thừa kế; cơ quan, tổ chức, cá nhân có thẩm quyền giải quyết việc giải thể, phá sản; người đại diện theo pháp luật của tổ chức bị giải thể, phá sản;</w:t>
      </w:r>
    </w:p>
    <w:p w14:paraId="03858FC1" w14:textId="77777777" w:rsidR="006004FA" w:rsidRPr="006004FA" w:rsidRDefault="006004FA" w:rsidP="006004FA">
      <w:pPr>
        <w:shd w:val="clear" w:color="auto" w:fill="FCFCFC"/>
        <w:jc w:val="both"/>
        <w:rPr>
          <w:rFonts w:ascii="Times New Roman" w:eastAsia="Times New Roman" w:hAnsi="Times New Roman" w:cs="Times New Roman"/>
        </w:rPr>
      </w:pPr>
      <w:r w:rsidRPr="006004FA">
        <w:rPr>
          <w:rFonts w:ascii="Times New Roman" w:eastAsia="Times New Roman" w:hAnsi="Times New Roman" w:cs="Times New Roman"/>
        </w:rPr>
        <w:t>(7) Ghi tên của cá nhân/tổ chức có trách nhiệm chủ trì tổ chức thi hành Quyết định</w:t>
      </w:r>
    </w:p>
    <w:p w14:paraId="268D95A6" w14:textId="77777777" w:rsidR="006004FA" w:rsidRPr="006004FA" w:rsidRDefault="006004FA">
      <w:pPr>
        <w:rPr>
          <w:rFonts w:ascii="Times New Roman" w:hAnsi="Times New Roman" w:cs="Times New Roman"/>
        </w:rPr>
      </w:pPr>
    </w:p>
    <w:sectPr w:rsidR="006004FA" w:rsidRPr="006004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FA"/>
    <w:rsid w:val="006004FA"/>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67D03EA"/>
  <w15:chartTrackingRefBased/>
  <w15:docId w15:val="{139F5B50-755E-3F4A-9B38-1518432C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04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004FA"/>
    <w:rPr>
      <w:i/>
      <w:iCs/>
    </w:rPr>
  </w:style>
  <w:style w:type="character" w:styleId="Strong">
    <w:name w:val="Strong"/>
    <w:basedOn w:val="DefaultParagraphFont"/>
    <w:uiPriority w:val="22"/>
    <w:qFormat/>
    <w:rsid w:val="006004FA"/>
    <w:rPr>
      <w:b/>
      <w:bCs/>
    </w:rPr>
  </w:style>
  <w:style w:type="character" w:customStyle="1" w:styleId="apple-converted-space">
    <w:name w:val="apple-converted-space"/>
    <w:basedOn w:val="DefaultParagraphFont"/>
    <w:rsid w:val="006004FA"/>
  </w:style>
  <w:style w:type="character" w:styleId="Hyperlink">
    <w:name w:val="Hyperlink"/>
    <w:basedOn w:val="DefaultParagraphFont"/>
    <w:uiPriority w:val="99"/>
    <w:semiHidden/>
    <w:unhideWhenUsed/>
    <w:rsid w:val="00600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343517">
      <w:bodyDiv w:val="1"/>
      <w:marLeft w:val="0"/>
      <w:marRight w:val="0"/>
      <w:marTop w:val="0"/>
      <w:marBottom w:val="0"/>
      <w:divBdr>
        <w:top w:val="none" w:sz="0" w:space="0" w:color="auto"/>
        <w:left w:val="none" w:sz="0" w:space="0" w:color="auto"/>
        <w:bottom w:val="none" w:sz="0" w:space="0" w:color="auto"/>
        <w:right w:val="none" w:sz="0" w:space="0" w:color="auto"/>
      </w:divBdr>
      <w:divsChild>
        <w:div w:id="1093357659">
          <w:marLeft w:val="0"/>
          <w:marRight w:val="0"/>
          <w:marTop w:val="0"/>
          <w:marBottom w:val="240"/>
          <w:divBdr>
            <w:top w:val="none" w:sz="0" w:space="0" w:color="auto"/>
            <w:left w:val="none" w:sz="0" w:space="0" w:color="auto"/>
            <w:bottom w:val="none" w:sz="0" w:space="0" w:color="auto"/>
            <w:right w:val="none" w:sz="0" w:space="0" w:color="auto"/>
          </w:divBdr>
          <w:divsChild>
            <w:div w:id="461733205">
              <w:marLeft w:val="0"/>
              <w:marRight w:val="0"/>
              <w:marTop w:val="0"/>
              <w:marBottom w:val="240"/>
              <w:divBdr>
                <w:top w:val="none" w:sz="0" w:space="0" w:color="auto"/>
                <w:left w:val="none" w:sz="0" w:space="0" w:color="auto"/>
                <w:bottom w:val="none" w:sz="0" w:space="0" w:color="auto"/>
                <w:right w:val="none" w:sz="0" w:space="0" w:color="auto"/>
              </w:divBdr>
              <w:divsChild>
                <w:div w:id="11826247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luat-xu-ly-vi-pham-hanh-chinh-2012-6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2021-08-01T09:19:00Z</dcterms:created>
  <dcterms:modified xsi:type="dcterms:W3CDTF">2021-08-01T09:20:00Z</dcterms:modified>
</cp:coreProperties>
</file>