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518" w:rsidRPr="007D5518" w:rsidRDefault="007D5518" w:rsidP="007D5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D5518">
        <w:rPr>
          <w:rFonts w:ascii="Times New Roman" w:eastAsia="Times New Roman" w:hAnsi="Times New Roman" w:cs="Times New Roman"/>
          <w:sz w:val="28"/>
          <w:szCs w:val="28"/>
        </w:rPr>
        <w:t>MẪU 1/TT</w:t>
      </w:r>
    </w:p>
    <w:p w:rsidR="007D5518" w:rsidRPr="007D5518" w:rsidRDefault="007D5518" w:rsidP="007D5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5518">
        <w:rPr>
          <w:rFonts w:ascii="Times New Roman" w:eastAsia="Times New Roman" w:hAnsi="Times New Roman" w:cs="Times New Roman"/>
          <w:sz w:val="28"/>
          <w:szCs w:val="28"/>
        </w:rPr>
        <w:t>ĐƠN ĐỀ NGHỊ THU HỒI GIẤY ĐĂNG KÝ LƯU HÀNH THUỐC, NGUYÊN LIỆU LÀM THUỐC</w:t>
      </w:r>
    </w:p>
    <w:p w:rsidR="007D5518" w:rsidRPr="007D5518" w:rsidRDefault="007D5518" w:rsidP="007D5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Dược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3908"/>
        <w:gridCol w:w="3780"/>
      </w:tblGrid>
      <w:tr w:rsidR="007D5518" w:rsidRPr="007D5518" w:rsidTr="007D551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Nam (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D5518" w:rsidRPr="007D5518" w:rsidTr="007D551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18" w:rsidRPr="007D5518" w:rsidTr="007D551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D5518" w:rsidRPr="007D5518" w:rsidTr="007D551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18" w:rsidRPr="007D5518" w:rsidTr="007D551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thoại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thoại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thoại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D5518" w:rsidRPr="007D5518" w:rsidTr="007D551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18" w:rsidRPr="007D5518" w:rsidTr="007D5518"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5518" w:rsidRPr="007D5518" w:rsidRDefault="007D5518" w:rsidP="007D5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51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Dược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3847"/>
        <w:gridCol w:w="3703"/>
      </w:tblGrid>
      <w:tr w:rsidR="007D5518" w:rsidRPr="007D5518" w:rsidTr="007D5518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thuốc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nguyên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liệu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thuốc</w:t>
            </w:r>
            <w:proofErr w:type="spellEnd"/>
          </w:p>
        </w:tc>
        <w:tc>
          <w:tcPr>
            <w:tcW w:w="6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Hoạt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chất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nồng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hàm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lượng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</w:tc>
      </w:tr>
      <w:tr w:rsidR="007D5518" w:rsidRPr="007D5518" w:rsidTr="007D5518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18" w:rsidRPr="007D5518" w:rsidTr="007D5518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5518" w:rsidRPr="007D5518" w:rsidTr="007D5518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đăng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(SĐK):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cấp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SĐK: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hết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SĐK:</w:t>
            </w:r>
          </w:p>
        </w:tc>
      </w:tr>
      <w:tr w:rsidR="007D5518" w:rsidRPr="007D5518" w:rsidTr="007D5518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D5518" w:rsidRPr="007D5518" w:rsidRDefault="007D5518" w:rsidP="007D5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5518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D5518" w:rsidRPr="007D5518" w:rsidRDefault="007D5518" w:rsidP="007D5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rút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7D5518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7D5518" w:rsidRPr="007D5518" w:rsidTr="007D5518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proofErr w:type="gramStart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.………..,</w:t>
            </w:r>
            <w:proofErr w:type="gramEnd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</w:p>
        </w:tc>
      </w:tr>
      <w:tr w:rsidR="007D5518" w:rsidRPr="007D5518" w:rsidTr="007D5518"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5518" w:rsidRPr="007D5518" w:rsidRDefault="007D5518" w:rsidP="007D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nghị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rút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>hành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(*)</w:t>
            </w:r>
            <w:r w:rsidRPr="007D55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trực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tiếp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danh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7D5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7D5518" w:rsidRPr="007D5518" w:rsidRDefault="007D5518" w:rsidP="007D5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chú</w:t>
      </w:r>
      <w:proofErr w:type="spellEnd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(*) </w:t>
      </w:r>
      <w:proofErr w:type="spellStart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Người</w:t>
      </w:r>
      <w:proofErr w:type="spellEnd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ký</w:t>
      </w:r>
      <w:proofErr w:type="spellEnd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đơn</w:t>
      </w:r>
      <w:proofErr w:type="spellEnd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quy</w:t>
      </w:r>
      <w:proofErr w:type="spellEnd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định</w:t>
      </w:r>
      <w:proofErr w:type="spellEnd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tại</w:t>
      </w:r>
      <w:proofErr w:type="spellEnd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khoản</w:t>
      </w:r>
      <w:proofErr w:type="spellEnd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5 </w:t>
      </w:r>
      <w:proofErr w:type="spellStart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Điều</w:t>
      </w:r>
      <w:proofErr w:type="spellEnd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23 </w:t>
      </w:r>
      <w:proofErr w:type="spellStart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Thông</w:t>
      </w:r>
      <w:proofErr w:type="spellEnd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tư</w:t>
      </w:r>
      <w:proofErr w:type="spellEnd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này</w:t>
      </w:r>
      <w:proofErr w:type="spellEnd"/>
      <w:r w:rsidRPr="007D551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bookmarkEnd w:id="0"/>
    <w:p w:rsidR="00AD7AF1" w:rsidRPr="007D5518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7D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C0"/>
    <w:rsid w:val="007D5518"/>
    <w:rsid w:val="00970EC0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C7C561-8719-4107-912A-C6F0BDDE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5518"/>
    <w:rPr>
      <w:b/>
      <w:bCs/>
    </w:rPr>
  </w:style>
  <w:style w:type="character" w:styleId="Emphasis">
    <w:name w:val="Emphasis"/>
    <w:basedOn w:val="DefaultParagraphFont"/>
    <w:uiPriority w:val="20"/>
    <w:qFormat/>
    <w:rsid w:val="007D55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2021-08-20T09:32:00Z</dcterms:created>
  <dcterms:modified xsi:type="dcterms:W3CDTF">2021-08-20T09:33:00Z</dcterms:modified>
</cp:coreProperties>
</file>