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98" w:rsidRPr="00474D98" w:rsidRDefault="00474D98" w:rsidP="00474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Mẫu số: 10/QĐ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6408"/>
      </w:tblGrid>
      <w:tr w:rsidR="00474D98" w:rsidRPr="00474D98" w:rsidTr="00474D98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TÊN CƠ QUAN CHỦ QUẢN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vertAlign w:val="superscript"/>
              </w:rPr>
              <w:t>[1]</w:t>
            </w:r>
          </w:p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TÊN CƠ QUAN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474D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RA QUYẾT ĐỊNH</w:t>
            </w:r>
          </w:p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--------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CỘNG HÒA XÃ HỘI CHỦ NGHĨA VIỆT NAM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474D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Độc lập - Tự do - Hạnh phúc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--------------------------</w:t>
            </w:r>
          </w:p>
        </w:tc>
      </w:tr>
      <w:tr w:rsidR="00474D98" w:rsidRPr="00474D98" w:rsidTr="00474D98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Số: .../QĐ-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vertAlign w:val="superscript"/>
              </w:rPr>
              <w:t>[2]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</w:t>
            </w:r>
            <w:r w:rsidRPr="00474D9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  <w:vertAlign w:val="superscript"/>
              </w:rPr>
              <w:t>[3]</w:t>
            </w:r>
            <w:r w:rsidRPr="00474D9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, ngày ... tháng ... năm ...</w:t>
            </w:r>
          </w:p>
        </w:tc>
      </w:tr>
    </w:tbl>
    <w:p w:rsidR="00474D98" w:rsidRPr="00474D98" w:rsidRDefault="00474D98" w:rsidP="00474D9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6"/>
          <w:bdr w:val="none" w:sz="0" w:space="0" w:color="auto" w:frame="1"/>
        </w:rPr>
        <w:t>QUYẾT ĐỊNH</w:t>
      </w:r>
      <w:r w:rsidRPr="00474D98">
        <w:rPr>
          <w:rFonts w:ascii="Times New Roman" w:eastAsia="Times New Roman" w:hAnsi="Times New Roman" w:cs="Times New Roman"/>
          <w:b/>
          <w:bCs/>
          <w:sz w:val="28"/>
          <w:szCs w:val="26"/>
        </w:rPr>
        <w:br/>
      </w:r>
      <w:r w:rsidRPr="00474D98">
        <w:rPr>
          <w:rFonts w:ascii="Times New Roman" w:eastAsia="Times New Roman" w:hAnsi="Times New Roman" w:cs="Times New Roman"/>
          <w:b/>
          <w:bCs/>
          <w:sz w:val="28"/>
          <w:szCs w:val="26"/>
          <w:bdr w:val="none" w:sz="0" w:space="0" w:color="auto" w:frame="1"/>
        </w:rPr>
        <w:t>Hủy quyết định xử phạt vi phạm hành chính về thuế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…………………… </w:t>
      </w:r>
      <w:r w:rsidRPr="00474D9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vertAlign w:val="superscript"/>
        </w:rPr>
        <w:t>[4] 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t>…………………….</w:t>
      </w:r>
    </w:p>
    <w:p w:rsidR="00474D98" w:rsidRDefault="00474D98" w:rsidP="00474D98">
      <w:pPr>
        <w:pStyle w:val="NormalWeb"/>
        <w:rPr>
          <w:sz w:val="28"/>
          <w:szCs w:val="28"/>
        </w:rPr>
      </w:pPr>
      <w:r w:rsidRPr="00474D98">
        <w:rPr>
          <w:rStyle w:val="Emphasis"/>
          <w:sz w:val="28"/>
          <w:szCs w:val="28"/>
        </w:rPr>
        <w:t>Căn cứ Luật quản lý thuế ngày 29 tháng 11 năm 2006;</w:t>
      </w:r>
    </w:p>
    <w:p w:rsidR="00474D98" w:rsidRPr="00474D98" w:rsidRDefault="00474D98" w:rsidP="00474D98">
      <w:pPr>
        <w:pStyle w:val="NormalWeb"/>
        <w:rPr>
          <w:sz w:val="28"/>
          <w:szCs w:val="28"/>
        </w:rPr>
      </w:pPr>
      <w:bookmarkStart w:id="0" w:name="_GoBack"/>
      <w:bookmarkEnd w:id="0"/>
      <w:r w:rsidRPr="00474D98">
        <w:rPr>
          <w:rStyle w:val="Emphasis"/>
          <w:sz w:val="28"/>
          <w:szCs w:val="28"/>
        </w:rPr>
        <w:t>Căn cứ Luật sửa đổi, bổ sung một số điều của Luật quản lý thuế ngày 20 tháng 11 năm 2012;</w:t>
      </w:r>
    </w:p>
    <w:p w:rsidR="00474D98" w:rsidRPr="00474D98" w:rsidRDefault="00474D98" w:rsidP="00474D98">
      <w:pPr>
        <w:pStyle w:val="NormalWeb"/>
        <w:rPr>
          <w:sz w:val="28"/>
          <w:szCs w:val="28"/>
        </w:rPr>
      </w:pPr>
      <w:r w:rsidRPr="00474D98">
        <w:rPr>
          <w:rStyle w:val="Emphasis"/>
          <w:sz w:val="28"/>
          <w:szCs w:val="28"/>
        </w:rPr>
        <w:t>Căn cứ Luật xử lý vi phạm hành chính ngày 20 tháng 6 năm 2012;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Căn cứ Thông tư số ..../2013/TT-BTC ngày ... tháng ... năm 2013 quy định chi tiết về xử phạt vi phạm hành chính về thuế;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Căn cứ Quyết định số ……ngày … tháng … năm … do…………</w:t>
      </w:r>
      <w:r w:rsidRPr="00474D9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vertAlign w:val="superscript"/>
        </w:rPr>
        <w:t> [5]</w:t>
      </w:r>
      <w:r w:rsidRPr="00474D9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 ký về việc xử phạt vi phạm hành chính về thuế;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Căn cứ …………………………………………………………………….;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Xét đề nghị của …………………………………………………………..,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ĐỊNH: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Điều 1.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t> Hủy Quyết định số ……ngày … tháng … năm … do …………......….. ký về việc xử phạt vi phạm hành chính về thuế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Lý do: </w:t>
      </w:r>
      <w:r w:rsidRPr="00474D9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vertAlign w:val="superscript"/>
        </w:rPr>
        <w:t>[6]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br/>
        <w:t>…………………………………………………………………………………............................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…………………………………………………………………………………............................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………………………………………………………………………………….............................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………………………………………………………………………………….............................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Điều 2.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t> Quyết định này có hiệu lực kể từ ngày ký.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sz w:val="28"/>
          <w:szCs w:val="24"/>
        </w:rPr>
        <w:t>Quyết định này được gửi tới ông(bà)/tổ chức: .................. để thực hiện việc hoàn trả tiền phạt vi phạm hành chính về thuế theo quy định </w:t>
      </w:r>
      <w:r w:rsidRPr="00474D9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vertAlign w:val="superscript"/>
        </w:rPr>
        <w:t>[7]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74D98" w:rsidRPr="00474D98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D9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Điều 3.</w:t>
      </w:r>
      <w:r w:rsidRPr="00474D98">
        <w:rPr>
          <w:rFonts w:ascii="Times New Roman" w:eastAsia="Times New Roman" w:hAnsi="Times New Roman" w:cs="Times New Roman"/>
          <w:sz w:val="28"/>
          <w:szCs w:val="24"/>
        </w:rPr>
        <w:t> Các ông(bà)/đơn vị .............................. có trách nhiệm thi hành quyết định này./.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8132"/>
      </w:tblGrid>
      <w:tr w:rsidR="00474D98" w:rsidRPr="00474D98" w:rsidTr="00474D98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bdr w:val="none" w:sz="0" w:space="0" w:color="auto" w:frame="1"/>
              </w:rPr>
              <w:lastRenderedPageBreak/>
              <w:t>Nơi nhận:</w:t>
            </w:r>
          </w:p>
          <w:p w:rsidR="00474D98" w:rsidRPr="00474D98" w:rsidRDefault="00474D98" w:rsidP="0047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- Như Điều 3;</w:t>
            </w:r>
          </w:p>
          <w:p w:rsidR="00474D98" w:rsidRPr="00474D98" w:rsidRDefault="00474D98" w:rsidP="0047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- ................</w:t>
            </w:r>
          </w:p>
          <w:p w:rsidR="00474D98" w:rsidRPr="00474D98" w:rsidRDefault="00474D98" w:rsidP="0047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t>- Lưu: 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4D98" w:rsidRPr="00474D98" w:rsidRDefault="00474D98" w:rsidP="0047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4D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CHỨC DANH CỦA NGƯỜI RA QUYẾT ĐỊNH</w:t>
            </w:r>
            <w:r w:rsidRPr="00474D9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474D9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(Ký, ghi rõ họ tên và đóng dấu)</w:t>
            </w:r>
          </w:p>
        </w:tc>
      </w:tr>
    </w:tbl>
    <w:p w:rsidR="007921F9" w:rsidRPr="00474D98" w:rsidRDefault="007921F9">
      <w:pPr>
        <w:rPr>
          <w:rFonts w:ascii="Times New Roman" w:hAnsi="Times New Roman" w:cs="Times New Roman"/>
          <w:sz w:val="24"/>
        </w:rPr>
      </w:pPr>
    </w:p>
    <w:sectPr w:rsidR="007921F9" w:rsidRPr="0047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98"/>
    <w:rsid w:val="00474D98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2F498-BCD2-4602-B8FC-EA5D3907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4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4D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98"/>
    <w:rPr>
      <w:b/>
      <w:bCs/>
    </w:rPr>
  </w:style>
  <w:style w:type="character" w:styleId="Emphasis">
    <w:name w:val="Emphasis"/>
    <w:basedOn w:val="DefaultParagraphFont"/>
    <w:uiPriority w:val="20"/>
    <w:qFormat/>
    <w:rsid w:val="00474D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4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2021-07-01T04:34:00Z</dcterms:created>
  <dcterms:modified xsi:type="dcterms:W3CDTF">2021-07-01T04:36:00Z</dcterms:modified>
</cp:coreProperties>
</file>