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14368" w:rsidRPr="00D14368" w:rsidTr="00D1436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368" w:rsidRPr="00D14368" w:rsidRDefault="00D14368" w:rsidP="00D143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BỘ NÔNG NGHIỆP VÀ PHÁT TRIỂN NÔNG THÔN</w:t>
            </w:r>
            <w:r w:rsidRPr="00D143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CỤC BẢO VỆ THỰC VẬT</w:t>
            </w:r>
            <w:r w:rsidRPr="00D143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368" w:rsidRPr="00D14368" w:rsidRDefault="00D14368" w:rsidP="00D143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CỘNG HÒA XÃ HỘI CHỦ NGHĨA VIỆT NAM</w:t>
            </w:r>
            <w:r w:rsidRPr="00D143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Độc lập - Tự do - Hạnh phúc</w:t>
            </w:r>
            <w:r w:rsidRPr="00D143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br/>
              <w:t>---------------</w:t>
            </w:r>
          </w:p>
        </w:tc>
      </w:tr>
      <w:tr w:rsidR="00D14368" w:rsidRPr="00D14368" w:rsidTr="00D14368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368" w:rsidRPr="00D14368" w:rsidRDefault="00D14368" w:rsidP="00D143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Số: ........../BVTV-KD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368" w:rsidRPr="00D14368" w:rsidRDefault="00D14368" w:rsidP="00D1436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 </w:t>
            </w:r>
          </w:p>
        </w:tc>
      </w:tr>
    </w:tbl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p w:rsidR="00D14368" w:rsidRPr="00D14368" w:rsidRDefault="00D14368" w:rsidP="00D1436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24_name"/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GIẤY PHÉP KIỂM DỊCH THỰC VẬT NHẬP KHẨU</w:t>
      </w:r>
      <w:bookmarkEnd w:id="0"/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Theo pháp luật về bảo vệ và kiểm dịch thực vật của nước Cộng hòa xã hội chủ nghĩa Việt Nam, căn cứ vào: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Đơn đề nghị cấp Giấy phép Kiểm dịch thực vật nhập khẩu của 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Báo cáo kết quả phân tích nguy cơ dịch hại số .... ngày ... tháng ... năm 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Cục Bảo vệ thực vật đồng ý về mặt kiểm dịch thực vật (KDTV) để tổ chức, cá nhân có tên và địa chỉ dưới đây: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Nhập vào Việt Nam từ nước: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Những vật thể thuộc diện KDTV sau: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Tên khoa học: 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Với điều kiện phải thực hiện những yêu cầu KDTV sau đây: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1/</w:t>
      </w: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Áp dụng các biện pháp xử lý tại nước xuất khẩu: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0"/>
        <w:gridCol w:w="2303"/>
        <w:gridCol w:w="2303"/>
        <w:gridCol w:w="2210"/>
      </w:tblGrid>
      <w:tr w:rsidR="00D14368" w:rsidRPr="00D14368" w:rsidTr="00D14368">
        <w:trPr>
          <w:tblCellSpacing w:w="0" w:type="dxa"/>
        </w:trPr>
        <w:tc>
          <w:tcPr>
            <w:tcW w:w="1200" w:type="pct"/>
            <w:shd w:val="clear" w:color="auto" w:fill="FFFFFF"/>
            <w:hideMark/>
          </w:tcPr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□ Khử trùng:</w:t>
            </w:r>
          </w:p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□ Chiếu xạ:</w:t>
            </w:r>
          </w:p>
        </w:tc>
        <w:tc>
          <w:tcPr>
            <w:tcW w:w="1250" w:type="pct"/>
            <w:shd w:val="clear" w:color="auto" w:fill="FFFFFF"/>
            <w:hideMark/>
          </w:tcPr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Loại thuốc: ...............</w:t>
            </w:r>
          </w:p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Nguồn: .....................</w:t>
            </w:r>
          </w:p>
        </w:tc>
        <w:tc>
          <w:tcPr>
            <w:tcW w:w="1250" w:type="pct"/>
            <w:shd w:val="clear" w:color="auto" w:fill="FFFFFF"/>
            <w:hideMark/>
          </w:tcPr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Liều lượng: ...............</w:t>
            </w:r>
          </w:p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Liều lượng: ..............</w:t>
            </w:r>
          </w:p>
        </w:tc>
        <w:tc>
          <w:tcPr>
            <w:tcW w:w="1200" w:type="pct"/>
            <w:shd w:val="clear" w:color="auto" w:fill="FFFFFF"/>
            <w:hideMark/>
          </w:tcPr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Thời gian: ..............</w:t>
            </w:r>
          </w:p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Thời gian: ..............</w:t>
            </w:r>
          </w:p>
        </w:tc>
      </w:tr>
    </w:tbl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Được sản xuất từ khu vực không nhiễm đối tượng kiểm dịch thực vật của Việt Nam;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Biện pháp khác: 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2/</w:t>
      </w: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Có Giấy chứng nhận KDTV do cơ quan có thẩm quyền về bảo vệ/KDTV của nước xuất khẩu cấp;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3/</w:t>
      </w: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Những vật thể trên: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Chỉ được phép đưa vào qua các cửa khẩu sau đây: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Phải được hoàn tất thủ tục KDTV tại: 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4/</w:t>
      </w: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Lộ trình vận chuyển: 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5/</w:t>
      </w: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Địa điểm sử dụng: 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6/</w:t>
      </w: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Khi tới nơi quy định, chủ vật thể trên phải thực hiện những nội dung sau đây: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Khai báo với Chi cục Trồng trọt và Bảo vệ thực vật các tỉnh, thành phố địa điểm gieo trồng để tiếp tục theo dõi tình trạng dịch hại;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lastRenderedPageBreak/>
        <w:t>□ Khai báo với Trung tâm KDTV sau nhập khẩu ...;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Chỉ được đưa ra sản xuất sau khi có kết luận của cơ quan KDTV.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□ Yêu cầu KDTV khác: 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.............................................................................................................................................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b/>
          <w:bCs/>
          <w:color w:val="000000"/>
          <w:sz w:val="18"/>
          <w:szCs w:val="18"/>
          <w:lang w:eastAsia="vi-VN"/>
        </w:rPr>
        <w:t>7/</w:t>
      </w: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Giấy phép này có hiệu lực đến ngày ... tháng ... năm 20...</w:t>
      </w:r>
    </w:p>
    <w:p w:rsidR="00D14368" w:rsidRPr="00D14368" w:rsidRDefault="00D14368" w:rsidP="00D143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D14368">
        <w:rPr>
          <w:rFonts w:ascii="Arial" w:eastAsia="Times New Roman" w:hAnsi="Arial" w:cs="Arial"/>
          <w:color w:val="000000"/>
          <w:sz w:val="18"/>
          <w:szCs w:val="18"/>
          <w:lang w:eastAsia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14368" w:rsidRPr="00D14368" w:rsidTr="00D1436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368" w:rsidRPr="00D14368" w:rsidRDefault="00D14368" w:rsidP="00D143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368" w:rsidRPr="00D14368" w:rsidRDefault="00D14368" w:rsidP="00D143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D143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t>Hà Nội, ngày .... tháng ... năm 20..</w:t>
            </w:r>
            <w:r w:rsidRPr="00D143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br/>
            </w:r>
            <w:r w:rsidRPr="00D143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vi-VN"/>
              </w:rPr>
              <w:t>CỤC TRƯỞNG</w:t>
            </w:r>
            <w:r w:rsidRPr="00D143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vi-VN"/>
              </w:rPr>
              <w:br/>
              <w:t>(Ký tên, đóng dấu)</w:t>
            </w:r>
          </w:p>
        </w:tc>
      </w:tr>
    </w:tbl>
    <w:p w:rsidR="001D390C" w:rsidRDefault="001D390C">
      <w:bookmarkStart w:id="1" w:name="_GoBack"/>
      <w:bookmarkEnd w:id="1"/>
    </w:p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68"/>
    <w:rsid w:val="001D390C"/>
    <w:rsid w:val="006F4340"/>
    <w:rsid w:val="00B93CEF"/>
    <w:rsid w:val="00D1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2021-07-07T07:49:00Z</dcterms:created>
  <dcterms:modified xsi:type="dcterms:W3CDTF">2021-07-07T07:58:00Z</dcterms:modified>
</cp:coreProperties>
</file>