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5B43" w:rsidRPr="00FB5B43" w:rsidTr="00FB5B43">
        <w:trPr>
          <w:tblCellSpacing w:w="0" w:type="dxa"/>
        </w:trPr>
        <w:tc>
          <w:tcPr>
            <w:tcW w:w="3348" w:type="dxa"/>
            <w:shd w:val="clear" w:color="auto" w:fill="FFFFFF"/>
            <w:tcMar>
              <w:top w:w="0" w:type="dxa"/>
              <w:left w:w="108" w:type="dxa"/>
              <w:bottom w:w="0" w:type="dxa"/>
              <w:right w:w="108" w:type="dxa"/>
            </w:tcMa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TỔNG CỤC THUẾ</w:t>
            </w:r>
            <w:r w:rsidRPr="00FB5B43">
              <w:rPr>
                <w:rFonts w:ascii="Arial" w:eastAsia="Times New Roman" w:hAnsi="Arial" w:cs="Arial"/>
                <w:color w:val="000000"/>
                <w:sz w:val="18"/>
                <w:szCs w:val="18"/>
                <w:lang w:eastAsia="vi-VN"/>
              </w:rPr>
              <w:br/>
            </w:r>
            <w:r w:rsidRPr="00FB5B43">
              <w:rPr>
                <w:rFonts w:ascii="Arial" w:eastAsia="Times New Roman" w:hAnsi="Arial" w:cs="Arial"/>
                <w:b/>
                <w:bCs/>
                <w:color w:val="000000"/>
                <w:sz w:val="18"/>
                <w:szCs w:val="18"/>
                <w:lang w:eastAsia="vi-VN"/>
              </w:rPr>
              <w:t>CỤC THUẾ…</w:t>
            </w:r>
            <w:r w:rsidRPr="00FB5B4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b/>
                <w:bCs/>
                <w:color w:val="000000"/>
                <w:sz w:val="18"/>
                <w:szCs w:val="18"/>
                <w:lang w:eastAsia="vi-VN"/>
              </w:rPr>
              <w:t>CỘNG HÒA XÃ HỘI CHỦ NGHĨA VIỆT NAM</w:t>
            </w:r>
            <w:r w:rsidRPr="00FB5B43">
              <w:rPr>
                <w:rFonts w:ascii="Arial" w:eastAsia="Times New Roman" w:hAnsi="Arial" w:cs="Arial"/>
                <w:b/>
                <w:bCs/>
                <w:color w:val="000000"/>
                <w:sz w:val="18"/>
                <w:szCs w:val="18"/>
                <w:lang w:eastAsia="vi-VN"/>
              </w:rPr>
              <w:br/>
              <w:t>Độc lập - Tự do - Hạnh phúc</w:t>
            </w:r>
            <w:r w:rsidRPr="00FB5B43">
              <w:rPr>
                <w:rFonts w:ascii="Arial" w:eastAsia="Times New Roman" w:hAnsi="Arial" w:cs="Arial"/>
                <w:b/>
                <w:bCs/>
                <w:color w:val="000000"/>
                <w:sz w:val="18"/>
                <w:szCs w:val="18"/>
                <w:lang w:eastAsia="vi-VN"/>
              </w:rPr>
              <w:br/>
              <w:t>---------------</w:t>
            </w:r>
          </w:p>
        </w:tc>
      </w:tr>
      <w:tr w:rsidR="00FB5B43" w:rsidRPr="00FB5B43" w:rsidTr="00FB5B43">
        <w:trPr>
          <w:tblCellSpacing w:w="0" w:type="dxa"/>
        </w:trPr>
        <w:tc>
          <w:tcPr>
            <w:tcW w:w="3348" w:type="dxa"/>
            <w:shd w:val="clear" w:color="auto" w:fill="FFFFFF"/>
            <w:tcMar>
              <w:top w:w="0" w:type="dxa"/>
              <w:left w:w="108" w:type="dxa"/>
              <w:bottom w:w="0" w:type="dxa"/>
              <w:right w:w="108" w:type="dxa"/>
            </w:tcMar>
            <w:hideMark/>
          </w:tcPr>
          <w:p w:rsidR="00FB5B43" w:rsidRPr="00FB5B43" w:rsidRDefault="00FB5B43" w:rsidP="00FB5B43">
            <w:pPr>
              <w:spacing w:after="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Số:      /CT-…….</w:t>
            </w:r>
            <w:r w:rsidRPr="00FB5B43">
              <w:rPr>
                <w:rFonts w:ascii="Arial" w:eastAsia="Times New Roman" w:hAnsi="Arial" w:cs="Arial"/>
                <w:color w:val="000000"/>
                <w:sz w:val="18"/>
                <w:szCs w:val="18"/>
                <w:lang w:eastAsia="vi-VN"/>
              </w:rPr>
              <w:br/>
            </w:r>
            <w:bookmarkStart w:id="0" w:name="chuong_pl_2_name"/>
            <w:r w:rsidRPr="00FB5B43">
              <w:rPr>
                <w:rFonts w:ascii="Arial" w:eastAsia="Times New Roman" w:hAnsi="Arial" w:cs="Arial"/>
                <w:color w:val="000000"/>
                <w:sz w:val="18"/>
                <w:szCs w:val="18"/>
                <w:lang w:eastAsia="vi-VN"/>
              </w:rPr>
              <w:t>V/v công nhận doanh nghiệp bán hàng hoàn thuế GTGT</w:t>
            </w:r>
            <w:bookmarkEnd w:id="0"/>
          </w:p>
        </w:tc>
        <w:tc>
          <w:tcPr>
            <w:tcW w:w="5508" w:type="dxa"/>
            <w:shd w:val="clear" w:color="auto" w:fill="FFFFFF"/>
            <w:tcMar>
              <w:top w:w="0" w:type="dxa"/>
              <w:left w:w="108" w:type="dxa"/>
              <w:bottom w:w="0" w:type="dxa"/>
              <w:right w:w="108" w:type="dxa"/>
            </w:tcMar>
            <w:hideMark/>
          </w:tcPr>
          <w:p w:rsidR="00FB5B43" w:rsidRPr="00FB5B43" w:rsidRDefault="00FB5B43" w:rsidP="00FB5B43">
            <w:pPr>
              <w:spacing w:before="120" w:after="120" w:line="234" w:lineRule="atLeast"/>
              <w:jc w:val="right"/>
              <w:rPr>
                <w:rFonts w:ascii="Arial" w:eastAsia="Times New Roman" w:hAnsi="Arial" w:cs="Arial"/>
                <w:color w:val="000000"/>
                <w:sz w:val="18"/>
                <w:szCs w:val="18"/>
                <w:lang w:eastAsia="vi-VN"/>
              </w:rPr>
            </w:pPr>
            <w:r w:rsidRPr="00FB5B43">
              <w:rPr>
                <w:rFonts w:ascii="Arial" w:eastAsia="Times New Roman" w:hAnsi="Arial" w:cs="Arial"/>
                <w:i/>
                <w:iCs/>
                <w:color w:val="000000"/>
                <w:sz w:val="18"/>
                <w:szCs w:val="18"/>
                <w:lang w:eastAsia="vi-VN"/>
              </w:rPr>
              <w:t>Hà Nội, ngày    tháng    năm</w:t>
            </w:r>
          </w:p>
        </w:tc>
      </w:tr>
    </w:tbl>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p w:rsidR="00FB5B43" w:rsidRPr="00FB5B43" w:rsidRDefault="00FB5B43" w:rsidP="00FB5B43">
      <w:pPr>
        <w:shd w:val="clear" w:color="auto" w:fill="FFFFFF"/>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Kính gửi: …………(1)……………</w:t>
      </w:r>
    </w:p>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Cục Thuế ....(2)………… nhận được công văn số ………… của ……(1) …… đề nghị được tham gia bán hàng hoàn thuế giá trị gia tăng đối với hàng hóa của người nước ngoài mua tại Việt Nam mang theo khi xuất cảnh. Sau khi xem xét hồ sơ ……….(1)…………… gửi, Cục Thuế...(2)... có ý kiến như sau:</w:t>
      </w:r>
    </w:p>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i/>
          <w:iCs/>
          <w:color w:val="000000"/>
          <w:sz w:val="18"/>
          <w:szCs w:val="18"/>
          <w:lang w:eastAsia="vi-VN"/>
        </w:rPr>
        <w:t>- Căn cứ Luật thuế giá trị gia tăng số 13/2008/QH12 ngày 3 tháng 6 năm 2008; Luật sửa đổi, bổ sung một số điều của Luật thuế giá trị gia tăng số 31/2013/QH13 ngày 19 tháng 6 năm 2013;</w:t>
      </w:r>
    </w:p>
    <w:p w:rsidR="00FB5B43" w:rsidRPr="00FB5B43" w:rsidRDefault="00FB5B43" w:rsidP="00FB5B43">
      <w:pPr>
        <w:shd w:val="clear" w:color="auto" w:fill="FFFFFF"/>
        <w:spacing w:after="0" w:line="234" w:lineRule="atLeast"/>
        <w:rPr>
          <w:rFonts w:ascii="Arial" w:eastAsia="Times New Roman" w:hAnsi="Arial" w:cs="Arial"/>
          <w:color w:val="000000"/>
          <w:sz w:val="18"/>
          <w:szCs w:val="18"/>
          <w:lang w:eastAsia="vi-VN"/>
        </w:rPr>
      </w:pPr>
      <w:r w:rsidRPr="00FB5B43">
        <w:rPr>
          <w:rFonts w:ascii="Arial" w:eastAsia="Times New Roman" w:hAnsi="Arial" w:cs="Arial"/>
          <w:i/>
          <w:iCs/>
          <w:color w:val="000000"/>
          <w:sz w:val="18"/>
          <w:szCs w:val="18"/>
          <w:lang w:eastAsia="vi-VN"/>
        </w:rPr>
        <w:t>- Căn cứ Nghị định số </w:t>
      </w:r>
      <w:hyperlink r:id="rId5" w:tgtFrame="_blank" w:tooltip="Nghị định 209/2013/NĐ-CP" w:history="1">
        <w:r w:rsidRPr="00FB5B43">
          <w:rPr>
            <w:rFonts w:ascii="Arial" w:eastAsia="Times New Roman" w:hAnsi="Arial" w:cs="Arial"/>
            <w:i/>
            <w:iCs/>
            <w:color w:val="0E70C3"/>
            <w:sz w:val="18"/>
            <w:szCs w:val="18"/>
            <w:lang w:eastAsia="vi-VN"/>
          </w:rPr>
          <w:t>209/2013/NĐ-CP</w:t>
        </w:r>
      </w:hyperlink>
      <w:r w:rsidRPr="00FB5B43">
        <w:rPr>
          <w:rFonts w:ascii="Arial" w:eastAsia="Times New Roman" w:hAnsi="Arial" w:cs="Arial"/>
          <w:i/>
          <w:iCs/>
          <w:color w:val="000000"/>
          <w:sz w:val="18"/>
          <w:szCs w:val="18"/>
          <w:lang w:eastAsia="vi-VN"/>
        </w:rPr>
        <w:t> ngày 18/12/2013 của Chính phủ quy định chi tiết và hướng dẫn một số điều Luật thuế giá trị gia tăng;</w:t>
      </w:r>
    </w:p>
    <w:p w:rsidR="00FB5B43" w:rsidRPr="00FB5B43" w:rsidRDefault="00FB5B43" w:rsidP="00FB5B43">
      <w:pPr>
        <w:shd w:val="clear" w:color="auto" w:fill="FFFFFF"/>
        <w:spacing w:after="0" w:line="234" w:lineRule="atLeast"/>
        <w:rPr>
          <w:rFonts w:ascii="Arial" w:eastAsia="Times New Roman" w:hAnsi="Arial" w:cs="Arial"/>
          <w:color w:val="000000"/>
          <w:sz w:val="18"/>
          <w:szCs w:val="18"/>
          <w:lang w:eastAsia="vi-VN"/>
        </w:rPr>
      </w:pPr>
      <w:r w:rsidRPr="00FB5B43">
        <w:rPr>
          <w:rFonts w:ascii="Arial" w:eastAsia="Times New Roman" w:hAnsi="Arial" w:cs="Arial"/>
          <w:i/>
          <w:iCs/>
          <w:color w:val="000000"/>
          <w:sz w:val="18"/>
          <w:szCs w:val="18"/>
          <w:lang w:eastAsia="vi-VN"/>
        </w:rPr>
        <w:t>- Căn cứ Thông tư số </w:t>
      </w:r>
      <w:hyperlink r:id="rId6" w:tgtFrame="_blank" w:tooltip="Thông tư 72/2014/TT-BTC" w:history="1">
        <w:r w:rsidRPr="00FB5B43">
          <w:rPr>
            <w:rFonts w:ascii="Arial" w:eastAsia="Times New Roman" w:hAnsi="Arial" w:cs="Arial"/>
            <w:i/>
            <w:iCs/>
            <w:color w:val="0E70C3"/>
            <w:sz w:val="18"/>
            <w:szCs w:val="18"/>
            <w:lang w:eastAsia="vi-VN"/>
          </w:rPr>
          <w:t>72/2014/TT-BTC</w:t>
        </w:r>
      </w:hyperlink>
      <w:r w:rsidRPr="00FB5B43">
        <w:rPr>
          <w:rFonts w:ascii="Arial" w:eastAsia="Times New Roman" w:hAnsi="Arial" w:cs="Arial"/>
          <w:i/>
          <w:iCs/>
          <w:color w:val="000000"/>
          <w:sz w:val="18"/>
          <w:szCs w:val="18"/>
          <w:lang w:eastAsia="vi-VN"/>
        </w:rPr>
        <w:t> ngày 30/5/2014 của Bộ trưởng Bộ Tài chính;</w:t>
      </w:r>
    </w:p>
    <w:p w:rsidR="00FB5B43" w:rsidRPr="00FB5B43" w:rsidRDefault="00FB5B43" w:rsidP="00FB5B43">
      <w:pPr>
        <w:shd w:val="clear" w:color="auto" w:fill="FFFFFF"/>
        <w:spacing w:after="0" w:line="234" w:lineRule="atLeast"/>
        <w:rPr>
          <w:rFonts w:ascii="Arial" w:eastAsia="Times New Roman" w:hAnsi="Arial" w:cs="Arial"/>
          <w:color w:val="000000"/>
          <w:sz w:val="18"/>
          <w:szCs w:val="18"/>
          <w:lang w:eastAsia="vi-VN"/>
        </w:rPr>
      </w:pPr>
      <w:r w:rsidRPr="00FB5B43">
        <w:rPr>
          <w:rFonts w:ascii="Arial" w:eastAsia="Times New Roman" w:hAnsi="Arial" w:cs="Arial"/>
          <w:i/>
          <w:iCs/>
          <w:color w:val="000000"/>
          <w:sz w:val="18"/>
          <w:szCs w:val="18"/>
          <w:lang w:eastAsia="vi-VN"/>
        </w:rPr>
        <w:t>- Căn cứ Thông tư số 92/2019/TT-BTC ngày 31/12/2019 sửa đổi, bổ sung Thông tư số </w:t>
      </w:r>
      <w:hyperlink r:id="rId7" w:tgtFrame="_blank" w:tooltip="Thông tư 72/2014/TT-BTC" w:history="1">
        <w:r w:rsidRPr="00FB5B43">
          <w:rPr>
            <w:rFonts w:ascii="Arial" w:eastAsia="Times New Roman" w:hAnsi="Arial" w:cs="Arial"/>
            <w:i/>
            <w:iCs/>
            <w:color w:val="0E70C3"/>
            <w:sz w:val="18"/>
            <w:szCs w:val="18"/>
            <w:lang w:eastAsia="vi-VN"/>
          </w:rPr>
          <w:t>72/2014/TT-BTC</w:t>
        </w:r>
      </w:hyperlink>
      <w:r w:rsidRPr="00FB5B43">
        <w:rPr>
          <w:rFonts w:ascii="Arial" w:eastAsia="Times New Roman" w:hAnsi="Arial" w:cs="Arial"/>
          <w:i/>
          <w:iCs/>
          <w:color w:val="000000"/>
          <w:sz w:val="18"/>
          <w:szCs w:val="18"/>
          <w:lang w:eastAsia="vi-VN"/>
        </w:rPr>
        <w:t> ngày 30/5/2014 của Bộ trưởng Bộ Tài chính.</w:t>
      </w:r>
    </w:p>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Cục Thuế ...(2).... công nhận (1)……………………...; Mã số thuế………………………… địa chỉ tại…………………(3) là doanh nghiệp bán hàng hoàn thuế giá trị gia tăng đối với hàng hóa của người nước ngoài mua tại Việt Nam mang theo khi xuất cảnh.</w:t>
      </w:r>
    </w:p>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Danh sách địa điểm bán hàng hoàn thuế giá trị gia tăng cho người nước ngoài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7"/>
        <w:gridCol w:w="2266"/>
        <w:gridCol w:w="944"/>
        <w:gridCol w:w="1038"/>
        <w:gridCol w:w="1228"/>
        <w:gridCol w:w="3023"/>
      </w:tblGrid>
      <w:tr w:rsidR="00FB5B43" w:rsidRPr="00FB5B43" w:rsidTr="00FB5B4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Tên chi nhánh/cửa hàng/cửa hàng đại lý</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Mã số thuế</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Địa chỉ</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Thông tin chữ ký số (4)</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Cơ quan thuế quản lý trực tiếp chi nhánh/cửa hàng/cửa hàng đại lý</w:t>
            </w:r>
          </w:p>
        </w:tc>
      </w:tr>
      <w:tr w:rsidR="00FB5B43" w:rsidRPr="00FB5B43" w:rsidTr="00FB5B4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1</w:t>
            </w:r>
          </w:p>
        </w:tc>
        <w:tc>
          <w:tcPr>
            <w:tcW w:w="120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2</w:t>
            </w:r>
          </w:p>
        </w:tc>
        <w:tc>
          <w:tcPr>
            <w:tcW w:w="50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3</w:t>
            </w:r>
          </w:p>
        </w:tc>
        <w:tc>
          <w:tcPr>
            <w:tcW w:w="55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4</w:t>
            </w:r>
          </w:p>
        </w:tc>
        <w:tc>
          <w:tcPr>
            <w:tcW w:w="65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5</w:t>
            </w:r>
          </w:p>
        </w:tc>
        <w:tc>
          <w:tcPr>
            <w:tcW w:w="160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6</w:t>
            </w:r>
          </w:p>
        </w:tc>
      </w:tr>
      <w:tr w:rsidR="00FB5B43" w:rsidRPr="00FB5B43" w:rsidTr="00FB5B4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c>
        <w:tc>
          <w:tcPr>
            <w:tcW w:w="120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c>
        <w:tc>
          <w:tcPr>
            <w:tcW w:w="1600" w:type="pct"/>
            <w:tcBorders>
              <w:top w:val="nil"/>
              <w:left w:val="nil"/>
              <w:bottom w:val="single" w:sz="8" w:space="0" w:color="auto"/>
              <w:right w:val="single" w:sz="8" w:space="0" w:color="auto"/>
            </w:tcBorders>
            <w:shd w:val="clear" w:color="auto" w:fill="FFFFFF"/>
            <w:vAlign w:val="cente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c>
      </w:tr>
    </w:tbl>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Tổng cục Hải quan sẽ cấp tài khoản truy cập Hệ thống quản lý hoàn thuế GTGT cho người nước ngoài cho (1).... vào địa chỉ email của doanh nghiệp đã đăng ký với Cục Thuế...(2)</w:t>
      </w:r>
    </w:p>
    <w:p w:rsidR="00FB5B43" w:rsidRPr="00FB5B43" w:rsidRDefault="00FB5B43" w:rsidP="00FB5B43">
      <w:pPr>
        <w:shd w:val="clear" w:color="auto" w:fill="FFFFFF"/>
        <w:spacing w:after="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Sau khi cấp tài khoản truy cập vào Hệ thống quản lý hoàn thuế GTGT cho người nước ngoài (1)……. truy cập Hệ thống, xác nhận thông tin với cơ quan hải quan, thay đổi mật khẩu truy cập Hệ thống và nhập thông tin việc bán hàng hoàn thuế GTGT cho người nước ngoài vào Hệ thống đồng thời thực hiện đúng quy định về việc bán hàng hoàn thuế theo quy định tại Thông tư số </w:t>
      </w:r>
      <w:hyperlink r:id="rId8" w:tgtFrame="_blank" w:tooltip="Thông tư 72/2014/TT-BTC" w:history="1">
        <w:r w:rsidRPr="00FB5B43">
          <w:rPr>
            <w:rFonts w:ascii="Arial" w:eastAsia="Times New Roman" w:hAnsi="Arial" w:cs="Arial"/>
            <w:color w:val="0E70C3"/>
            <w:sz w:val="18"/>
            <w:szCs w:val="18"/>
            <w:lang w:eastAsia="vi-VN"/>
          </w:rPr>
          <w:t>72/2014/TT-BTC</w:t>
        </w:r>
      </w:hyperlink>
      <w:r w:rsidRPr="00FB5B43">
        <w:rPr>
          <w:rFonts w:ascii="Arial" w:eastAsia="Times New Roman" w:hAnsi="Arial" w:cs="Arial"/>
          <w:color w:val="000000"/>
          <w:sz w:val="18"/>
          <w:szCs w:val="18"/>
          <w:lang w:eastAsia="vi-VN"/>
        </w:rPr>
        <w:t> , Thông tư số 92/2019/TT-BTC của Bộ trưởng Bộ Tài chính và chịu trách nhiệm trước pháp luật về việc đăng ký bán hàng hoàn thuế.</w:t>
      </w:r>
    </w:p>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Cục Thuế...(2)... thông báo để ……………….(1)…………………….biết./.</w:t>
      </w:r>
    </w:p>
    <w:p w:rsidR="00FB5B43" w:rsidRPr="00FB5B43" w:rsidRDefault="00FB5B43" w:rsidP="00FB5B43">
      <w:pPr>
        <w:shd w:val="clear" w:color="auto" w:fill="FFFFFF"/>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5B43" w:rsidRPr="00FB5B43" w:rsidTr="00FB5B43">
        <w:trPr>
          <w:tblCellSpacing w:w="0" w:type="dxa"/>
        </w:trPr>
        <w:tc>
          <w:tcPr>
            <w:tcW w:w="4428" w:type="dxa"/>
            <w:shd w:val="clear" w:color="auto" w:fill="FFFFFF"/>
            <w:tcMar>
              <w:top w:w="0" w:type="dxa"/>
              <w:left w:w="108" w:type="dxa"/>
              <w:bottom w:w="0" w:type="dxa"/>
              <w:right w:w="108" w:type="dxa"/>
            </w:tcMar>
            <w:hideMark/>
          </w:tcPr>
          <w:p w:rsidR="00FB5B43" w:rsidRPr="00FB5B43" w:rsidRDefault="00FB5B43" w:rsidP="00FB5B43">
            <w:pPr>
              <w:spacing w:before="120" w:after="120" w:line="234" w:lineRule="atLeast"/>
              <w:rPr>
                <w:rFonts w:ascii="Arial" w:eastAsia="Times New Roman" w:hAnsi="Arial" w:cs="Arial"/>
                <w:color w:val="000000"/>
                <w:sz w:val="18"/>
                <w:szCs w:val="18"/>
                <w:lang w:eastAsia="vi-VN"/>
              </w:rPr>
            </w:pPr>
            <w:r w:rsidRPr="00FB5B43">
              <w:rPr>
                <w:rFonts w:ascii="Arial" w:eastAsia="Times New Roman" w:hAnsi="Arial" w:cs="Arial"/>
                <w:b/>
                <w:bCs/>
                <w:i/>
                <w:iCs/>
                <w:color w:val="000000"/>
                <w:sz w:val="18"/>
                <w:szCs w:val="18"/>
                <w:lang w:eastAsia="vi-VN"/>
              </w:rPr>
              <w:br/>
              <w:t>Nơi nhận:</w:t>
            </w:r>
            <w:r w:rsidRPr="00FB5B43">
              <w:rPr>
                <w:rFonts w:ascii="Arial" w:eastAsia="Times New Roman" w:hAnsi="Arial" w:cs="Arial"/>
                <w:b/>
                <w:bCs/>
                <w:i/>
                <w:iCs/>
                <w:color w:val="000000"/>
                <w:sz w:val="18"/>
                <w:szCs w:val="18"/>
                <w:lang w:eastAsia="vi-VN"/>
              </w:rPr>
              <w:br/>
            </w:r>
            <w:r w:rsidRPr="00FB5B43">
              <w:rPr>
                <w:rFonts w:ascii="Arial" w:eastAsia="Times New Roman" w:hAnsi="Arial" w:cs="Arial"/>
                <w:color w:val="000000"/>
                <w:sz w:val="16"/>
                <w:szCs w:val="16"/>
                <w:lang w:eastAsia="vi-VN"/>
              </w:rPr>
              <w:t>- Như trên;</w:t>
            </w:r>
            <w:r w:rsidRPr="00FB5B43">
              <w:rPr>
                <w:rFonts w:ascii="Arial" w:eastAsia="Times New Roman" w:hAnsi="Arial" w:cs="Arial"/>
                <w:color w:val="000000"/>
                <w:sz w:val="16"/>
                <w:szCs w:val="16"/>
                <w:lang w:eastAsia="vi-VN"/>
              </w:rPr>
              <w:br/>
              <w:t>- Bộ Tài chính (để báo cáo);</w:t>
            </w:r>
            <w:r w:rsidRPr="00FB5B43">
              <w:rPr>
                <w:rFonts w:ascii="Arial" w:eastAsia="Times New Roman" w:hAnsi="Arial" w:cs="Arial"/>
                <w:color w:val="000000"/>
                <w:sz w:val="16"/>
                <w:szCs w:val="16"/>
                <w:lang w:eastAsia="vi-VN"/>
              </w:rPr>
              <w:br/>
              <w:t>- Tổng cục Thuế, TCHQ (để báo cáo);</w:t>
            </w:r>
            <w:r w:rsidRPr="00FB5B43">
              <w:rPr>
                <w:rFonts w:ascii="Arial" w:eastAsia="Times New Roman" w:hAnsi="Arial" w:cs="Arial"/>
                <w:color w:val="000000"/>
                <w:sz w:val="16"/>
                <w:szCs w:val="16"/>
                <w:lang w:eastAsia="vi-VN"/>
              </w:rPr>
              <w:br/>
              <w:t>- Chi Cục Thuế....;</w:t>
            </w:r>
            <w:r w:rsidRPr="00FB5B43">
              <w:rPr>
                <w:rFonts w:ascii="Arial" w:eastAsia="Times New Roman" w:hAnsi="Arial" w:cs="Arial"/>
                <w:color w:val="000000"/>
                <w:sz w:val="16"/>
                <w:szCs w:val="16"/>
                <w:lang w:eastAsia="vi-VN"/>
              </w:rPr>
              <w:br/>
              <w:t>- Lưu: VT, ...(...b)</w:t>
            </w:r>
          </w:p>
        </w:tc>
        <w:tc>
          <w:tcPr>
            <w:tcW w:w="4428" w:type="dxa"/>
            <w:shd w:val="clear" w:color="auto" w:fill="FFFFFF"/>
            <w:tcMar>
              <w:top w:w="0" w:type="dxa"/>
              <w:left w:w="108" w:type="dxa"/>
              <w:bottom w:w="0" w:type="dxa"/>
              <w:right w:w="108" w:type="dxa"/>
            </w:tcMar>
            <w:hideMark/>
          </w:tcPr>
          <w:p w:rsidR="00FB5B43" w:rsidRPr="00FB5B43" w:rsidRDefault="00FB5B43" w:rsidP="00FB5B43">
            <w:pPr>
              <w:spacing w:before="120" w:after="120" w:line="234" w:lineRule="atLeast"/>
              <w:jc w:val="center"/>
              <w:rPr>
                <w:rFonts w:ascii="Arial" w:eastAsia="Times New Roman" w:hAnsi="Arial" w:cs="Arial"/>
                <w:color w:val="000000"/>
                <w:sz w:val="18"/>
                <w:szCs w:val="18"/>
                <w:lang w:eastAsia="vi-VN"/>
              </w:rPr>
            </w:pPr>
            <w:r w:rsidRPr="00FB5B43">
              <w:rPr>
                <w:rFonts w:ascii="Arial" w:eastAsia="Times New Roman" w:hAnsi="Arial" w:cs="Arial"/>
                <w:b/>
                <w:bCs/>
                <w:color w:val="000000"/>
                <w:sz w:val="18"/>
                <w:szCs w:val="18"/>
                <w:lang w:eastAsia="vi-VN"/>
              </w:rPr>
              <w:t>THỦ TRƯỞNG CƠ QUAN THUẾ</w:t>
            </w:r>
            <w:r w:rsidRPr="00FB5B43">
              <w:rPr>
                <w:rFonts w:ascii="Arial" w:eastAsia="Times New Roman" w:hAnsi="Arial" w:cs="Arial"/>
                <w:b/>
                <w:bCs/>
                <w:color w:val="000000"/>
                <w:sz w:val="18"/>
                <w:szCs w:val="18"/>
                <w:lang w:eastAsia="vi-VN"/>
              </w:rPr>
              <w:br/>
            </w:r>
            <w:r w:rsidRPr="00FB5B43">
              <w:rPr>
                <w:rFonts w:ascii="Arial" w:eastAsia="Times New Roman" w:hAnsi="Arial" w:cs="Arial"/>
                <w:i/>
                <w:iCs/>
                <w:color w:val="000000"/>
                <w:sz w:val="18"/>
                <w:szCs w:val="18"/>
                <w:lang w:eastAsia="vi-VN"/>
              </w:rPr>
              <w:t>(Ký, ghi rõ họ tên, đóng dấu)</w:t>
            </w:r>
          </w:p>
        </w:tc>
      </w:tr>
    </w:tbl>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43"/>
    <w:rsid w:val="001D390C"/>
    <w:rsid w:val="00B93CEF"/>
    <w:rsid w:val="00D50AD2"/>
    <w:rsid w:val="00FB5B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72-2014-tt-btc-hoan-thue-gia-tri-gia-tang-hang-hoa-nguoi-nuoc-ngoai-dinh-cu-o-nuoc-ngoai-236638.aspx" TargetMode="External"/><Relationship Id="rId3" Type="http://schemas.openxmlformats.org/officeDocument/2006/relationships/settings" Target="settings.xml"/><Relationship Id="rId7" Type="http://schemas.openxmlformats.org/officeDocument/2006/relationships/hyperlink" Target="https://thuvienphapluat.vn/van-ban/thue-phi-le-phi/thong-tu-72-2014-tt-btc-hoan-thue-gia-tri-gia-tang-hang-hoa-nguoi-nuoc-ngoai-dinh-cu-o-nuoc-ngoai-23663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thong-tu-72-2014-tt-btc-hoan-thue-gia-tri-gia-tang-hang-hoa-nguoi-nuoc-ngoai-dinh-cu-o-nuoc-ngoai-236638.aspx" TargetMode="External"/><Relationship Id="rId5" Type="http://schemas.openxmlformats.org/officeDocument/2006/relationships/hyperlink" Target="https://thuvienphapluat.vn/van-ban/thuong-mai/nghi-dinh-209-2013-nd-cp-nam-2013-huong-dan-luat-thue-gia-tri-gia-tang-216679.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2021-07-06T08:50:00Z</dcterms:created>
  <dcterms:modified xsi:type="dcterms:W3CDTF">2021-07-06T08:54:00Z</dcterms:modified>
</cp:coreProperties>
</file>