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shd w:val="clear" w:color="auto" w:fill="FFFFFF"/>
        <w:tblCellMar>
          <w:left w:w="0" w:type="dxa"/>
          <w:right w:w="0" w:type="dxa"/>
        </w:tblCellMar>
        <w:tblLook w:val="04A0" w:firstRow="1" w:lastRow="0" w:firstColumn="1" w:lastColumn="0" w:noHBand="0" w:noVBand="1"/>
      </w:tblPr>
      <w:tblGrid>
        <w:gridCol w:w="3659"/>
        <w:gridCol w:w="6511"/>
      </w:tblGrid>
      <w:tr w:rsidR="00AB4069" w:rsidRPr="00AB4069" w:rsidTr="00AB4069">
        <w:tc>
          <w:tcPr>
            <w:tcW w:w="3060" w:type="dxa"/>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bookmarkStart w:id="0" w:name="_GoBack"/>
            <w:bookmarkEnd w:id="0"/>
            <w:r w:rsidRPr="00AB4069">
              <w:rPr>
                <w:rFonts w:ascii="Times New Roman" w:eastAsia="Times New Roman" w:hAnsi="Times New Roman" w:cs="Times New Roman"/>
                <w:sz w:val="28"/>
                <w:szCs w:val="28"/>
              </w:rPr>
              <w:t>BỘ TÀI CHÍNH</w:t>
            </w:r>
            <w:r w:rsidRPr="00AB4069">
              <w:rPr>
                <w:rFonts w:ascii="Times New Roman" w:eastAsia="Times New Roman" w:hAnsi="Times New Roman" w:cs="Times New Roman"/>
                <w:sz w:val="28"/>
                <w:szCs w:val="28"/>
              </w:rPr>
              <w:br/>
              <w:t>TỔNG CỤC THUẾ</w:t>
            </w:r>
            <w:r w:rsidRPr="00AB4069">
              <w:rPr>
                <w:rFonts w:ascii="Times New Roman" w:eastAsia="Times New Roman" w:hAnsi="Times New Roman" w:cs="Times New Roman"/>
                <w:sz w:val="28"/>
                <w:szCs w:val="28"/>
              </w:rPr>
              <w:br/>
              <w:t>-------</w:t>
            </w:r>
          </w:p>
        </w:tc>
        <w:tc>
          <w:tcPr>
            <w:tcW w:w="5445" w:type="dxa"/>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CỘNG HÒA XÃ HỘI CHỦ NGHĨA VIỆT NAM</w:t>
            </w:r>
            <w:r w:rsidRPr="00AB4069">
              <w:rPr>
                <w:rFonts w:ascii="Times New Roman" w:eastAsia="Times New Roman" w:hAnsi="Times New Roman" w:cs="Times New Roman"/>
                <w:sz w:val="28"/>
                <w:szCs w:val="28"/>
              </w:rPr>
              <w:br/>
              <w:t>Độc lập - Tự do - Hạnh phúc</w:t>
            </w:r>
            <w:r w:rsidRPr="00AB4069">
              <w:rPr>
                <w:rFonts w:ascii="Times New Roman" w:eastAsia="Times New Roman" w:hAnsi="Times New Roman" w:cs="Times New Roman"/>
                <w:sz w:val="28"/>
                <w:szCs w:val="28"/>
              </w:rPr>
              <w:br/>
              <w:t>----------------</w:t>
            </w:r>
          </w:p>
        </w:tc>
      </w:tr>
      <w:tr w:rsidR="00AB4069" w:rsidRPr="00AB4069" w:rsidTr="00AB4069">
        <w:tc>
          <w:tcPr>
            <w:tcW w:w="3060" w:type="dxa"/>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Số: ……/TB-TĐT</w:t>
            </w:r>
          </w:p>
        </w:tc>
        <w:tc>
          <w:tcPr>
            <w:tcW w:w="5445" w:type="dxa"/>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right"/>
              <w:rPr>
                <w:rFonts w:ascii="Times New Roman" w:eastAsia="Times New Roman" w:hAnsi="Times New Roman" w:cs="Times New Roman"/>
                <w:sz w:val="28"/>
                <w:szCs w:val="28"/>
              </w:rPr>
            </w:pPr>
            <w:r w:rsidRPr="00AB4069">
              <w:rPr>
                <w:rFonts w:ascii="Times New Roman" w:eastAsia="Times New Roman" w:hAnsi="Times New Roman" w:cs="Times New Roman"/>
                <w:i/>
                <w:iCs/>
                <w:sz w:val="28"/>
                <w:szCs w:val="28"/>
                <w:bdr w:val="none" w:sz="0" w:space="0" w:color="auto" w:frame="1"/>
              </w:rPr>
              <w:t>………, ngày …… tháng …… năm ……</w:t>
            </w:r>
          </w:p>
        </w:tc>
      </w:tr>
    </w:tbl>
    <w:p w:rsidR="00AB4069" w:rsidRPr="00AB4069" w:rsidRDefault="00AB4069" w:rsidP="00AB4069">
      <w:pPr>
        <w:shd w:val="clear" w:color="auto" w:fill="FFFFFF"/>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THÔNG BÁO</w:t>
      </w:r>
      <w:r w:rsidRPr="00AB4069">
        <w:rPr>
          <w:rFonts w:ascii="Times New Roman" w:eastAsia="Times New Roman" w:hAnsi="Times New Roman" w:cs="Times New Roman"/>
          <w:sz w:val="28"/>
          <w:szCs w:val="28"/>
        </w:rPr>
        <w:br/>
        <w:t>Về việc chấp nhận/không chấp nhận &lt;hồ sơ đăng ký thuế điện tử/ hồ sơ khai thuế điện tử/hồ sơ hoàn thuế điện tử/hồ sơ thuế điện tử&gt;</w:t>
      </w:r>
    </w:p>
    <w:tbl>
      <w:tblPr>
        <w:tblW w:w="10170" w:type="dxa"/>
        <w:shd w:val="clear" w:color="auto" w:fill="FFFFFF"/>
        <w:tblCellMar>
          <w:left w:w="0" w:type="dxa"/>
          <w:right w:w="0" w:type="dxa"/>
        </w:tblCellMar>
        <w:tblLook w:val="04A0" w:firstRow="1" w:lastRow="0" w:firstColumn="1" w:lastColumn="0" w:noHBand="0" w:noVBand="1"/>
      </w:tblPr>
      <w:tblGrid>
        <w:gridCol w:w="3553"/>
        <w:gridCol w:w="6617"/>
      </w:tblGrid>
      <w:tr w:rsidR="00AB4069" w:rsidRPr="00AB4069" w:rsidTr="00AB4069">
        <w:tc>
          <w:tcPr>
            <w:tcW w:w="2400" w:type="dxa"/>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right"/>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Kính gửi:</w:t>
            </w:r>
          </w:p>
        </w:tc>
        <w:tc>
          <w:tcPr>
            <w:tcW w:w="4470" w:type="dxa"/>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r w:rsidRPr="00AB4069">
              <w:rPr>
                <w:rFonts w:ascii="Times New Roman" w:eastAsia="Times New Roman" w:hAnsi="Times New Roman" w:cs="Times New Roman"/>
                <w:i/>
                <w:iCs/>
                <w:sz w:val="28"/>
                <w:szCs w:val="28"/>
                <w:bdr w:val="none" w:sz="0" w:space="0" w:color="auto" w:frame="1"/>
              </w:rPr>
              <w:t>&lt;Họ tên người nộp thuế: …&gt;</w:t>
            </w:r>
          </w:p>
          <w:p w:rsidR="00AB4069" w:rsidRPr="00AB4069" w:rsidRDefault="00AB4069" w:rsidP="00AB4069">
            <w:pPr>
              <w:spacing w:after="0" w:line="240" w:lineRule="auto"/>
              <w:rPr>
                <w:rFonts w:ascii="Times New Roman" w:eastAsia="Times New Roman" w:hAnsi="Times New Roman" w:cs="Times New Roman"/>
                <w:sz w:val="28"/>
                <w:szCs w:val="28"/>
              </w:rPr>
            </w:pPr>
            <w:r w:rsidRPr="00AB4069">
              <w:rPr>
                <w:rFonts w:ascii="Times New Roman" w:eastAsia="Times New Roman" w:hAnsi="Times New Roman" w:cs="Times New Roman"/>
                <w:i/>
                <w:iCs/>
                <w:sz w:val="28"/>
                <w:szCs w:val="28"/>
                <w:bdr w:val="none" w:sz="0" w:space="0" w:color="auto" w:frame="1"/>
              </w:rPr>
              <w:t>&lt;Mã số thuế của NNT:....&gt;</w:t>
            </w:r>
          </w:p>
        </w:tc>
      </w:tr>
    </w:tbl>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&lt; Trường hợp 1: Trường hợp chấp nhận hồ sơ khai thuế điện tử/hồ sơ hoàn thuế điện tử thì ghi:&gt;</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Căn cứ &lt;hồ sơ khai thuế điện tử/hồ sơ hoàn thuế điện tử&gt; của người nộp thuế (NNT) đã được Cổng thông tin điện tử của Tổng cục Thuế thông báo tiếp nhận vào lúc...giờ...phút ngày ... tháng ... năm.... Cơ quan thuế thông báo về việc chấp nhận &lt;hồ sơ khai thuế điện tử/hồ sơ hoàn thuế điện tử&gt; của NNT, cụ thể như sau:</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&lt;Trường hợp chấp nhận hồ sơ khai thuế/BCTC/BCAC thì hiển thị:&gt;</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Tên tờ khai/Phụ lục: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Loại tờ khai: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Kỳ tính thuế: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Lần nộp hoặc lần bổ sung: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Mã giao dịch điện tử: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Hồ sơ khai thuế (HSKT) điện tử của NNT được cơ quan thuế chấp nhận vào lúc...giờ...phút ngày....tháng…. năm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Ngày hoàn thành việc nộp HSKT của NNT là ngày &lt;ngày nộp của HSKT bước 1 được tiếp nhận lần đầu&gt;.</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&lt;Trường hợp chấp nhận hồ sơ hoàn thuế thì hiển thị:&gt;</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Hồ sơ đề nghị hoàn thuế điện tử của NNT được cơ quan thuế nhận đủ vào lúc...giờ....phút ngày....tháng…… năm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Hồ sư đề nghị hoàn thuế điện tử của NNT được cơ quan thuế nhận đủ vào lúc...giờ....phút ngày.... tháng…… năm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Thời gian hẹn trả kết quả giải quyết: sáu 06 (sáu) ngày làm việc kể từ ngày nhận đủ hồ sơ.</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Trường hợp hồ sơ thuộc diện kiểm tra trước, hoàn thuế sau hoặc cần giải trình, bổ sung thông tin, tài liệu, cơ quan Thuế sẽ có thông báo gửi người nộp thuế.</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Cơ quan thuế sẽ thực hiện trả kết quả giải quyết hồ sơ hoàn thuế cho NNT qua Cổng thông tin điện tử của Tổng cục Thuế.</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&lt;Trường hợp 2: Trường hợp không chấp nhận hồ sơ đăng ký thuế điện tử/hồ sơ khai thuế điện tử/hồ sơ hoàn thuế điện tử/hồ sơ thuế điện tử thì ghi:&gt;</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lastRenderedPageBreak/>
        <w:t>Căn cứ hồ sơ thuế điện tử của người nộp thuế (NNT) đã được Cổng thông tin điện tử của Tổng cục Thuế Thông báo tiếp nhận vào lúc...giờ...phút ngày ... tháng ... năm.... Cơ quan thuế thông báo về việc không chấp nhận hồ sơ thuế điện tử của NNT, cụ thể như sau:</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&lt;Trường hợp không chấp nhận hồ sơ đăng ký thuế điện tử (hồ sơ đăng ký thuế/hồ sơ thay đổi thông tin đăng ký thuế/hồ sơ tạm ngừng kinh doanh/hồ sơ khôi phục mã số thuế/hồ sơ chấm dứt hiệu lực mã số thuế/hồ sơ khôi phục sau tạm ngừng kinh doanh trước thời hạn) thì ghi:&gt;</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Tên hồ sơ &lt;……&gt;, mẫu &lt;... &gt; và các tài liệu đính kèm.</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Mã giao dịch điện tử: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Hồ sơ đăng ký thuế điện tử của NNT nộp cho cơ quan thuế không đầy đủ theo quy định, cụ thể:</w:t>
      </w:r>
    </w:p>
    <w:tbl>
      <w:tblPr>
        <w:tblW w:w="10170" w:type="dxa"/>
        <w:shd w:val="clear" w:color="auto" w:fill="FFFFFF"/>
        <w:tblCellMar>
          <w:left w:w="0" w:type="dxa"/>
          <w:right w:w="0" w:type="dxa"/>
        </w:tblCellMar>
        <w:tblLook w:val="04A0" w:firstRow="1" w:lastRow="0" w:firstColumn="1" w:lastColumn="0" w:noHBand="0" w:noVBand="1"/>
      </w:tblPr>
      <w:tblGrid>
        <w:gridCol w:w="937"/>
        <w:gridCol w:w="2276"/>
        <w:gridCol w:w="1872"/>
        <w:gridCol w:w="2809"/>
        <w:gridCol w:w="2276"/>
      </w:tblGrid>
      <w:tr w:rsidR="00AB4069" w:rsidRPr="00AB4069" w:rsidTr="00AB4069">
        <w:tc>
          <w:tcPr>
            <w:tcW w:w="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STT</w:t>
            </w: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Tên hồ sơ</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Mẫu số</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Thông tin có sai sót</w:t>
            </w: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Hướng dẫn xử lý</w:t>
            </w:r>
          </w:p>
        </w:tc>
      </w:tr>
      <w:tr w:rsidR="00AB4069" w:rsidRPr="00AB4069" w:rsidTr="00AB4069">
        <w:tc>
          <w:tcPr>
            <w:tcW w:w="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r>
      <w:tr w:rsidR="00AB4069" w:rsidRPr="00AB4069" w:rsidTr="00AB4069">
        <w:tc>
          <w:tcPr>
            <w:tcW w:w="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r>
    </w:tbl>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Đề nghị người nộp thuế điều chỉnh, hoàn thiện hồ sơ để nộp lại cho cơ quan thuế thay thế cho hồ sơ đã nộp có sai sót theo hướng dẫn nêu trên.</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Cơ quan thuế sẽ giải quyết hồ sơ khi người nộp thuế nộp hồ sơ đầy đủ theo Thông báo này.</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&lt;Trường hợp không chấp nhận hồ sơ khai thuế/BCTC/BCAC thì hiển thị:&gt;</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Tên tờ khai/Phụ lục: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Loại tờ khai: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Kỳ tính thuế: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Lần nộp hoặc lần bổ sung: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Mã giao dịch điện tử: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Lý do không chấp nhận:</w:t>
      </w:r>
    </w:p>
    <w:tbl>
      <w:tblPr>
        <w:tblW w:w="10170" w:type="dxa"/>
        <w:shd w:val="clear" w:color="auto" w:fill="FFFFFF"/>
        <w:tblCellMar>
          <w:left w:w="0" w:type="dxa"/>
          <w:right w:w="0" w:type="dxa"/>
        </w:tblCellMar>
        <w:tblLook w:val="04A0" w:firstRow="1" w:lastRow="0" w:firstColumn="1" w:lastColumn="0" w:noHBand="0" w:noVBand="1"/>
      </w:tblPr>
      <w:tblGrid>
        <w:gridCol w:w="745"/>
        <w:gridCol w:w="4414"/>
        <w:gridCol w:w="3889"/>
        <w:gridCol w:w="1122"/>
      </w:tblGrid>
      <w:tr w:rsidR="00AB4069" w:rsidRPr="00AB4069" w:rsidTr="00AB4069">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STT</w:t>
            </w:r>
          </w:p>
        </w:tc>
        <w:tc>
          <w:tcPr>
            <w:tcW w:w="36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Thông tin có sai sót</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Hướng dẫn xử lý</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Ghi chú</w:t>
            </w:r>
          </w:p>
        </w:tc>
      </w:tr>
      <w:tr w:rsidR="00AB4069" w:rsidRPr="00AB4069" w:rsidTr="00AB4069">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(1)</w:t>
            </w:r>
          </w:p>
        </w:tc>
        <w:tc>
          <w:tcPr>
            <w:tcW w:w="36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(2)</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(3)</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(4)</w:t>
            </w:r>
          </w:p>
        </w:tc>
      </w:tr>
      <w:tr w:rsidR="00AB4069" w:rsidRPr="00AB4069" w:rsidTr="00AB4069">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1</w:t>
            </w:r>
          </w:p>
        </w:tc>
        <w:tc>
          <w:tcPr>
            <w:tcW w:w="36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r w:rsidRPr="00AB4069">
              <w:rPr>
                <w:rFonts w:ascii="Times New Roman" w:eastAsia="Times New Roman" w:hAnsi="Times New Roman" w:cs="Times New Roman"/>
                <w:i/>
                <w:iCs/>
                <w:sz w:val="28"/>
                <w:szCs w:val="28"/>
                <w:bdr w:val="none" w:sz="0" w:space="0" w:color="auto" w:frame="1"/>
              </w:rPr>
              <w:t>&lt;nhóm lỗi&gt;(&lt;tên lỗi&gt;) &lt;Sai thông tin HSKT bổ sung (NNT chưa có HSKT chính thức cho kỳ tính thuế ...)&gt;</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NNT chưa có HSKT chính thức cho kỳ tính thuế .... Đề nghị NNT nộp HSKT chính thức trước khi nộp HSKT bổ sung</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r>
    </w:tbl>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Đề nghị NNT điều chỉnh và gửi lại hồ sơ thuế điện tử theo hướng dẫn nêu trên để được ghi nhận nghĩa vụ nộp hồ sơ khai thuế theo quy định.</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&lt;Trường hợp không chấp nhận hồ sơ hoàn thuế điện tử thì hiển thị:&gt;</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Tên hồ sơ đề nghị hoàn thuế điện tử:……………………</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Mã giao dịch điện tử:……………………</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lastRenderedPageBreak/>
        <w:t>+ Lý do không chấp nhận:</w:t>
      </w:r>
    </w:p>
    <w:tbl>
      <w:tblPr>
        <w:tblW w:w="10170" w:type="dxa"/>
        <w:shd w:val="clear" w:color="auto" w:fill="FFFFFF"/>
        <w:tblCellMar>
          <w:left w:w="0" w:type="dxa"/>
          <w:right w:w="0" w:type="dxa"/>
        </w:tblCellMar>
        <w:tblLook w:val="04A0" w:firstRow="1" w:lastRow="0" w:firstColumn="1" w:lastColumn="0" w:noHBand="0" w:noVBand="1"/>
      </w:tblPr>
      <w:tblGrid>
        <w:gridCol w:w="754"/>
        <w:gridCol w:w="3931"/>
        <w:gridCol w:w="3931"/>
        <w:gridCol w:w="1554"/>
      </w:tblGrid>
      <w:tr w:rsidR="00AB4069" w:rsidRPr="00AB4069" w:rsidTr="00AB4069">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STT</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Thông tin có sai sót</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Hướng dẫn xử lý</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Ghi chú</w:t>
            </w:r>
          </w:p>
        </w:tc>
      </w:tr>
      <w:tr w:rsidR="00AB4069" w:rsidRPr="00AB4069" w:rsidTr="00AB4069">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(1)</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(2)</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(3)</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(4)</w:t>
            </w:r>
          </w:p>
        </w:tc>
      </w:tr>
      <w:tr w:rsidR="00AB4069" w:rsidRPr="00AB4069" w:rsidTr="00AB4069">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1</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r w:rsidRPr="00AB4069">
              <w:rPr>
                <w:rFonts w:ascii="Times New Roman" w:eastAsia="Times New Roman" w:hAnsi="Times New Roman" w:cs="Times New Roman"/>
                <w:i/>
                <w:iCs/>
                <w:sz w:val="28"/>
                <w:szCs w:val="28"/>
                <w:bdr w:val="none" w:sz="0" w:space="0" w:color="auto" w:frame="1"/>
              </w:rPr>
              <w:t>&lt;nhóm lỗi&gt;(&lt;tên lỗi&gt;)</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r>
    </w:tbl>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&lt;Trường hợp không chấp nhận hồ sơ thuế điện tử khác:&gt;</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Tên hồ sơ thuế điện tử: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Mã giao dịch điện tử: ………………………..</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 Lý do không chấp nhận:</w:t>
      </w:r>
    </w:p>
    <w:tbl>
      <w:tblPr>
        <w:tblW w:w="10170" w:type="dxa"/>
        <w:shd w:val="clear" w:color="auto" w:fill="FFFFFF"/>
        <w:tblCellMar>
          <w:left w:w="0" w:type="dxa"/>
          <w:right w:w="0" w:type="dxa"/>
        </w:tblCellMar>
        <w:tblLook w:val="04A0" w:firstRow="1" w:lastRow="0" w:firstColumn="1" w:lastColumn="0" w:noHBand="0" w:noVBand="1"/>
      </w:tblPr>
      <w:tblGrid>
        <w:gridCol w:w="754"/>
        <w:gridCol w:w="3931"/>
        <w:gridCol w:w="3931"/>
        <w:gridCol w:w="1554"/>
      </w:tblGrid>
      <w:tr w:rsidR="00AB4069" w:rsidRPr="00AB4069" w:rsidTr="00AB4069">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STT</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Thông tin có sai sót</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Hướng dẫn xử lý</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Ghi chú</w:t>
            </w:r>
          </w:p>
        </w:tc>
      </w:tr>
      <w:tr w:rsidR="00AB4069" w:rsidRPr="00AB4069" w:rsidTr="00AB4069">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(1)</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(2)</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(3)</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(4)</w:t>
            </w:r>
          </w:p>
        </w:tc>
      </w:tr>
      <w:tr w:rsidR="00AB4069" w:rsidRPr="00AB4069" w:rsidTr="00AB4069">
        <w:tc>
          <w:tcPr>
            <w:tcW w:w="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1</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r w:rsidRPr="00AB4069">
              <w:rPr>
                <w:rFonts w:ascii="Times New Roman" w:eastAsia="Times New Roman" w:hAnsi="Times New Roman" w:cs="Times New Roman"/>
                <w:i/>
                <w:iCs/>
                <w:sz w:val="28"/>
                <w:szCs w:val="28"/>
                <w:bdr w:val="none" w:sz="0" w:space="0" w:color="auto" w:frame="1"/>
              </w:rPr>
              <w:t>&lt;nhóm lỗi&gt;(&lt;tên lỗi&gt;)</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r>
    </w:tbl>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Đề nghị NNT điều chỉnh và gửi lại hồ sơ thuế điện tử theo hướng dẫn nêu trên để được ghi nhận nghĩa vụ nộp hồ sơ thuế theo quy định (trừ hồ sơ đăng ký thuế điện tử).</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Trường hợp cần biết thêm thông tin chi tiết, NNT vui lòng truy cập theo đường dẫn http://www.xxx.gdt.gov.vn hoặc liên hệ với &lt;tên cơ quan thuế giải quyết hồ sơ&gt; để được hỗ trợ.</w:t>
      </w:r>
    </w:p>
    <w:p w:rsidR="00AB4069" w:rsidRPr="00AB4069" w:rsidRDefault="00AB4069" w:rsidP="00AB4069">
      <w:pPr>
        <w:shd w:val="clear" w:color="auto" w:fill="FFFFFF"/>
        <w:spacing w:after="0" w:line="240" w:lineRule="auto"/>
        <w:jc w:val="both"/>
        <w:rPr>
          <w:rFonts w:ascii="Times New Roman" w:eastAsia="Times New Roman" w:hAnsi="Times New Roman" w:cs="Times New Roman"/>
          <w:sz w:val="28"/>
          <w:szCs w:val="28"/>
        </w:rPr>
      </w:pPr>
      <w:r w:rsidRPr="00AB4069">
        <w:rPr>
          <w:rFonts w:ascii="Times New Roman" w:eastAsia="Times New Roman" w:hAnsi="Times New Roman" w:cs="Times New Roman"/>
          <w:sz w:val="28"/>
          <w:szCs w:val="28"/>
        </w:rPr>
        <w:t>Cơ quan thuế thông báo để người nộp thuế biết, thực hiện./.</w:t>
      </w:r>
    </w:p>
    <w:tbl>
      <w:tblPr>
        <w:tblW w:w="10170" w:type="dxa"/>
        <w:shd w:val="clear" w:color="auto" w:fill="FFFFFF"/>
        <w:tblCellMar>
          <w:left w:w="0" w:type="dxa"/>
          <w:right w:w="0" w:type="dxa"/>
        </w:tblCellMar>
        <w:tblLook w:val="04A0" w:firstRow="1" w:lastRow="0" w:firstColumn="1" w:lastColumn="0" w:noHBand="0" w:noVBand="1"/>
      </w:tblPr>
      <w:tblGrid>
        <w:gridCol w:w="5040"/>
        <w:gridCol w:w="5130"/>
      </w:tblGrid>
      <w:tr w:rsidR="00AB4069" w:rsidRPr="00AB4069" w:rsidTr="00AB4069">
        <w:tc>
          <w:tcPr>
            <w:tcW w:w="4215" w:type="dxa"/>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rPr>
                <w:rFonts w:ascii="Times New Roman" w:eastAsia="Times New Roman" w:hAnsi="Times New Roman" w:cs="Times New Roman"/>
                <w:sz w:val="28"/>
                <w:szCs w:val="28"/>
              </w:rPr>
            </w:pPr>
          </w:p>
        </w:tc>
        <w:tc>
          <w:tcPr>
            <w:tcW w:w="4290" w:type="dxa"/>
            <w:shd w:val="clear" w:color="auto" w:fill="FFFFFF"/>
            <w:tcMar>
              <w:top w:w="60" w:type="dxa"/>
              <w:left w:w="60" w:type="dxa"/>
              <w:bottom w:w="60" w:type="dxa"/>
              <w:right w:w="60" w:type="dxa"/>
            </w:tcMar>
            <w:vAlign w:val="center"/>
            <w:hideMark/>
          </w:tcPr>
          <w:p w:rsidR="00AB4069" w:rsidRPr="00AB4069" w:rsidRDefault="00AB4069" w:rsidP="00AB4069">
            <w:pPr>
              <w:spacing w:after="0" w:line="240" w:lineRule="auto"/>
              <w:jc w:val="center"/>
              <w:rPr>
                <w:rFonts w:ascii="Times New Roman" w:eastAsia="Times New Roman" w:hAnsi="Times New Roman" w:cs="Times New Roman"/>
                <w:b/>
                <w:sz w:val="28"/>
                <w:szCs w:val="28"/>
              </w:rPr>
            </w:pPr>
            <w:r w:rsidRPr="00AB4069">
              <w:rPr>
                <w:rFonts w:ascii="Times New Roman" w:eastAsia="Times New Roman" w:hAnsi="Times New Roman" w:cs="Times New Roman"/>
                <w:b/>
                <w:sz w:val="28"/>
                <w:szCs w:val="28"/>
              </w:rPr>
              <w:t>&lt;Chữ ký số của Tổng cục Thuế&gt;</w:t>
            </w:r>
          </w:p>
        </w:tc>
      </w:tr>
    </w:tbl>
    <w:p w:rsidR="007921F9" w:rsidRPr="00AB4069" w:rsidRDefault="007921F9">
      <w:pPr>
        <w:rPr>
          <w:rFonts w:ascii="Times New Roman" w:hAnsi="Times New Roman" w:cs="Times New Roman"/>
          <w:sz w:val="28"/>
          <w:szCs w:val="28"/>
        </w:rPr>
      </w:pPr>
    </w:p>
    <w:sectPr w:rsidR="007921F9" w:rsidRPr="00AB4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69"/>
    <w:rsid w:val="007921F9"/>
    <w:rsid w:val="00AB40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D668D-434B-4E47-AB4C-62AB2B67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0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4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5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2021-07-31T01:44:00Z</dcterms:created>
  <dcterms:modified xsi:type="dcterms:W3CDTF">2021-07-31T01:45:00Z</dcterms:modified>
</cp:coreProperties>
</file>