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5532"/>
      </w:tblGrid>
      <w:tr w:rsidR="007263A5" w:rsidRPr="007263A5" w:rsidTr="007263A5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63A5" w:rsidRPr="007263A5" w:rsidRDefault="007263A5" w:rsidP="0072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CẤP TRÊN</w:t>
            </w: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63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CƠ QUAN THUẾ RA QUYẾT ĐỊNH</w:t>
            </w:r>
          </w:p>
          <w:p w:rsidR="007263A5" w:rsidRPr="007263A5" w:rsidRDefault="007263A5" w:rsidP="0072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63A5" w:rsidRPr="007263A5" w:rsidRDefault="007263A5" w:rsidP="0072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7263A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</w:p>
          <w:p w:rsidR="007263A5" w:rsidRPr="007263A5" w:rsidRDefault="007263A5" w:rsidP="0072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7263A5" w:rsidRPr="007263A5" w:rsidTr="007263A5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63A5" w:rsidRPr="007263A5" w:rsidRDefault="007263A5" w:rsidP="0072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................................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63A5" w:rsidRPr="007263A5" w:rsidRDefault="007263A5" w:rsidP="0072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..........., ngày ........ tháng .......... năm ........</w:t>
            </w:r>
          </w:p>
        </w:tc>
      </w:tr>
    </w:tbl>
    <w:p w:rsidR="007263A5" w:rsidRPr="007263A5" w:rsidRDefault="007263A5" w:rsidP="007263A5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7263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QUYẾT ĐỊNH</w:t>
      </w:r>
      <w:r w:rsidRPr="007263A5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br/>
        <w:t>Về việc ấn định số thuế phải nộp</w:t>
      </w:r>
    </w:p>
    <w:p w:rsidR="007263A5" w:rsidRPr="007263A5" w:rsidRDefault="007263A5" w:rsidP="0072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----------------</w:t>
      </w:r>
    </w:p>
    <w:p w:rsidR="007263A5" w:rsidRPr="007263A5" w:rsidRDefault="007263A5" w:rsidP="0072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THỦ TRƯỞNG CƠ QUAN THUẾ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- Căn cứ </w:t>
      </w:r>
      <w:hyperlink r:id="rId4" w:tgtFrame="_blank" w:history="1">
        <w:r w:rsidRPr="007263A5">
          <w:rPr>
            <w:rFonts w:ascii="inherit" w:eastAsia="Times New Roman" w:hAnsi="inherit" w:cs="Times New Roman"/>
            <w:i/>
            <w:iCs/>
            <w:color w:val="003399"/>
            <w:sz w:val="24"/>
            <w:szCs w:val="24"/>
            <w:u w:val="single"/>
            <w:bdr w:val="none" w:sz="0" w:space="0" w:color="auto" w:frame="1"/>
          </w:rPr>
          <w:t>Luật Quản lý thuế</w:t>
        </w:r>
      </w:hyperlink>
      <w:r w:rsidRPr="007263A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 và các văn bản hướng dẫn thi hành;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- Căn cứ các Luật thuế, Pháp lệnh thuế, Pháp lệnh phí, lệ phí và các văn bản hướng dẫn thi hành;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- Căn cứ Quyết định số ........... ngày .............. của ..................... quy định chức năng, nhiệm vụ, quyền hạn và cơ cấu tổ chức của Cục thuế/Chi cục thuế;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- Căn cứ Quyết định số .............. ngày ....................... của ....................... về việc kiểm tra (thanh tra) ......................... tại.................................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- Căn cứ Biên bản kiểm tra (kết luận thanh tra) ....................................................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- Xét đề nghị của ....................................................................................................</w:t>
      </w:r>
    </w:p>
    <w:p w:rsidR="007263A5" w:rsidRPr="007263A5" w:rsidRDefault="007263A5" w:rsidP="0072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QUYẾT ĐỊNH: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Điều 1: </w:t>
      </w:r>
      <w:r w:rsidRPr="007263A5">
        <w:rPr>
          <w:rFonts w:ascii="Times New Roman" w:eastAsia="Times New Roman" w:hAnsi="Times New Roman" w:cs="Times New Roman"/>
          <w:sz w:val="24"/>
          <w:szCs w:val="24"/>
        </w:rPr>
        <w:t>Ấn định số thuế phải nộp đối với: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Ông/bà/ tổ chức: ................................................. – Mã số thuế: ............................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Giấy CMND/Hộ chiếu/Chứng nhận đăng ký kinh doanh/Chứng nhận đăng ký hoạt động số: ................ do............ cấp ngày.........................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Lý do ấn định: ........................................................................................................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Số thuế ấn định: .....................................................................................................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Số thuế chênh lệch giữa số thuế cơ quan thuế ấn định và số thuế người nộp thuế tự kê khai: ..................................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Điều 2: </w:t>
      </w:r>
      <w:r w:rsidRPr="007263A5">
        <w:rPr>
          <w:rFonts w:ascii="Times New Roman" w:eastAsia="Times New Roman" w:hAnsi="Times New Roman" w:cs="Times New Roman"/>
          <w:sz w:val="24"/>
          <w:szCs w:val="24"/>
        </w:rPr>
        <w:t>Ông/bà/ tổ chức có nghĩa vụ nộp đầy đủ số thuế bị ấn định trong thời hạn ................. kể từ ngày ................</w:t>
      </w:r>
      <w:r w:rsidRPr="007263A5">
        <w:rPr>
          <w:rFonts w:ascii="Times New Roman" w:eastAsia="Times New Roman" w:hAnsi="Times New Roman" w:cs="Times New Roman"/>
          <w:sz w:val="24"/>
          <w:szCs w:val="24"/>
        </w:rPr>
        <w:br/>
      </w:r>
      <w:r w:rsidRPr="007263A5">
        <w:rPr>
          <w:rFonts w:ascii="Times New Roman" w:eastAsia="Times New Roman" w:hAnsi="Times New Roman" w:cs="Times New Roman"/>
          <w:sz w:val="24"/>
          <w:szCs w:val="24"/>
        </w:rPr>
        <w:br/>
      </w:r>
      <w:r w:rsidRPr="007263A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Điều 3:</w:t>
      </w:r>
      <w:r w:rsidRPr="007263A5">
        <w:rPr>
          <w:rFonts w:ascii="Times New Roman" w:eastAsia="Times New Roman" w:hAnsi="Times New Roman" w:cs="Times New Roman"/>
          <w:sz w:val="24"/>
          <w:szCs w:val="24"/>
        </w:rPr>
        <w:t> Quyết định này có hiệu lực kể từ ngày ký.</w:t>
      </w:r>
    </w:p>
    <w:p w:rsidR="007263A5" w:rsidRPr="007263A5" w:rsidRDefault="007263A5" w:rsidP="0072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3A5">
        <w:rPr>
          <w:rFonts w:ascii="Times New Roman" w:eastAsia="Times New Roman" w:hAnsi="Times New Roman" w:cs="Times New Roman"/>
          <w:sz w:val="24"/>
          <w:szCs w:val="24"/>
        </w:rPr>
        <w:t>Ông/Bà/Tổ chức có quyền khiếu nại trong thời hạn 90 ngày kể từ ngày nhận được Quyết định này./.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957"/>
      </w:tblGrid>
      <w:tr w:rsidR="007263A5" w:rsidRPr="007263A5" w:rsidTr="007263A5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63A5" w:rsidRPr="007263A5" w:rsidRDefault="007263A5" w:rsidP="0072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5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Điều 1;</w:t>
            </w: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Bộ phận KK,...;</w:t>
            </w:r>
            <w:r w:rsidRPr="007263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63A5" w:rsidRPr="007263A5" w:rsidRDefault="007263A5" w:rsidP="007263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63A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THỦ TRƯỞNG CƠ QUAN THUẾ RA QUYẾT ĐỊNH</w:t>
            </w:r>
            <w:r w:rsidRPr="007263A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263A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đóng dấu)</w:t>
            </w:r>
          </w:p>
          <w:p w:rsidR="007263A5" w:rsidRPr="007263A5" w:rsidRDefault="007263A5" w:rsidP="0072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491" w:rsidRDefault="00D22491">
      <w:bookmarkStart w:id="0" w:name="_GoBack"/>
      <w:bookmarkEnd w:id="0"/>
    </w:p>
    <w:sectPr w:rsidR="00D2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5"/>
    <w:rsid w:val="007263A5"/>
    <w:rsid w:val="00D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9A01"/>
  <w15:chartTrackingRefBased/>
  <w15:docId w15:val="{E0CB0817-3B98-4088-AFC6-516A877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6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63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3A5"/>
    <w:rPr>
      <w:b/>
      <w:bCs/>
    </w:rPr>
  </w:style>
  <w:style w:type="character" w:styleId="Emphasis">
    <w:name w:val="Emphasis"/>
    <w:basedOn w:val="DefaultParagraphFont"/>
    <w:uiPriority w:val="20"/>
    <w:qFormat/>
    <w:rsid w:val="007263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quan-ly-thue-so-78-2006-qh11-58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2021-07-06T04:45:00Z</dcterms:created>
  <dcterms:modified xsi:type="dcterms:W3CDTF">2021-07-06T04:46:00Z</dcterms:modified>
</cp:coreProperties>
</file>