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1D433D" w:rsidRPr="001D433D" w:rsidTr="001D433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VIỆN KIỂM SÁT</w:t>
            </w: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D433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1D433D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1D433D" w:rsidRPr="001D433D" w:rsidTr="001D433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Số:…../QĐ-VKS…-…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............, ngày...tháng...năm...</w:t>
            </w:r>
          </w:p>
        </w:tc>
      </w:tr>
    </w:tbl>
    <w:p w:rsidR="001D433D" w:rsidRPr="001D433D" w:rsidRDefault="001D433D" w:rsidP="001D43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1D433D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</w:p>
    <w:p w:rsidR="001D433D" w:rsidRPr="001D433D" w:rsidRDefault="001D433D" w:rsidP="001D43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1D433D">
        <w:rPr>
          <w:rFonts w:ascii="Arial" w:eastAsia="Times New Roman" w:hAnsi="Arial" w:cs="Arial"/>
          <w:b/>
          <w:bCs/>
          <w:sz w:val="26"/>
          <w:szCs w:val="26"/>
        </w:rPr>
        <w:t>GIÁM ĐỊNH LẠI TRONG TRƯỜNG HỢP ĐẶC BIỆT</w:t>
      </w:r>
    </w:p>
    <w:p w:rsidR="001D433D" w:rsidRPr="001D433D" w:rsidRDefault="001D433D" w:rsidP="001D43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VIỆN TRƯỞNG VIỆN KIỂM SÁT NHÂN DÂN TỐI CAO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Căn cứ Điều 41 và Điều 212 </w:t>
      </w:r>
      <w:hyperlink r:id="rId4" w:tgtFrame="_blank" w:history="1">
        <w:r w:rsidRPr="001D433D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Bộ luật Tố tụng hình sự</w:t>
        </w:r>
      </w:hyperlink>
      <w:r w:rsidRPr="001D433D">
        <w:rPr>
          <w:rFonts w:ascii="Arial" w:eastAsia="Times New Roman" w:hAnsi="Arial" w:cs="Arial"/>
          <w:sz w:val="24"/>
          <w:szCs w:val="24"/>
        </w:rPr>
        <w:t>;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Xét thấy......................................................................................................,</w:t>
      </w:r>
    </w:p>
    <w:p w:rsidR="001D433D" w:rsidRPr="001D433D" w:rsidRDefault="001D433D" w:rsidP="001D43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QUYẾT ĐỊNH: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Điều 1. Trưng cầu……………………………… giám định lại những nội dung sau đây..............................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Điều 2. Thời hạn giám định lại là ……ngày, kể từ ngày…… nhận được Quyết định này.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Điều 3. .......... có quyền và nghĩa vụ theo quy định tại Điều 68 Bộ luật Tố tụng hình sự.</w:t>
      </w:r>
    </w:p>
    <w:p w:rsidR="001D433D" w:rsidRPr="001D433D" w:rsidRDefault="001D433D" w:rsidP="001D4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33D">
        <w:rPr>
          <w:rFonts w:ascii="Arial" w:eastAsia="Times New Roman" w:hAnsi="Arial" w:cs="Arial"/>
          <w:sz w:val="24"/>
          <w:szCs w:val="24"/>
        </w:rPr>
        <w:t>Kèm theo Quyết định này là hồ sơ, đối tượng trưng cầu giám định./.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5741"/>
      </w:tblGrid>
      <w:tr w:rsidR="001D433D" w:rsidRPr="001D433D" w:rsidTr="001D433D">
        <w:tc>
          <w:tcPr>
            <w:tcW w:w="38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1D433D" w:rsidRPr="001D433D" w:rsidRDefault="001D433D" w:rsidP="001D4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- Hội đồng giám định;</w:t>
            </w:r>
          </w:p>
          <w:p w:rsidR="001D433D" w:rsidRPr="001D433D" w:rsidRDefault="001D433D" w:rsidP="001D4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- Cơ quan điều tra (nếu có);</w:t>
            </w:r>
          </w:p>
          <w:p w:rsidR="001D433D" w:rsidRPr="001D433D" w:rsidRDefault="001D433D" w:rsidP="001D4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-……………………………;</w:t>
            </w:r>
          </w:p>
          <w:p w:rsidR="001D433D" w:rsidRPr="001D433D" w:rsidRDefault="001D433D" w:rsidP="001D4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- Lưu: HSVA, HSKS, VP.</w:t>
            </w:r>
          </w:p>
        </w:tc>
        <w:tc>
          <w:tcPr>
            <w:tcW w:w="4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VIỆN TRƯỞNG</w:t>
            </w:r>
          </w:p>
          <w:p w:rsidR="001D433D" w:rsidRPr="001D433D" w:rsidRDefault="001D433D" w:rsidP="001D4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33D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3A235C" w:rsidRDefault="003A235C">
      <w:bookmarkStart w:id="0" w:name="_GoBack"/>
      <w:bookmarkEnd w:id="0"/>
    </w:p>
    <w:sectPr w:rsidR="003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D"/>
    <w:rsid w:val="001D433D"/>
    <w:rsid w:val="003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F7E8-E873-4F3D-9197-E304C3B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3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3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2021-07-09T04:51:00Z</dcterms:created>
  <dcterms:modified xsi:type="dcterms:W3CDTF">2021-07-09T04:51:00Z</dcterms:modified>
</cp:coreProperties>
</file>