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C84" w:rsidRPr="004F5C84" w:rsidRDefault="004F5C84" w:rsidP="004F5C84">
      <w:pPr>
        <w:shd w:val="clear" w:color="auto" w:fill="FFFFFF"/>
        <w:spacing w:after="15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Mẫu số 09-DS (Ban hành kèm theo Nghị quyết số 01/2017/NQ-HĐTP</w:t>
      </w:r>
      <w:r w:rsidRPr="004F5C84">
        <w:rPr>
          <w:rFonts w:ascii="Times New Roman" w:eastAsia="Times New Roman" w:hAnsi="Times New Roman" w:cs="Times New Roman"/>
          <w:color w:val="333333"/>
          <w:sz w:val="28"/>
          <w:szCs w:val="28"/>
        </w:rPr>
        <w:br/>
        <w:t>ngày 13 tháng 01 năm 2017 của Hội đồng Thẩm phán Tòa án nhân dân tối cao)</w:t>
      </w:r>
    </w:p>
    <w:tbl>
      <w:tblPr>
        <w:tblW w:w="9942" w:type="dxa"/>
        <w:shd w:val="clear" w:color="auto" w:fill="FFFFFF"/>
        <w:tblCellMar>
          <w:top w:w="15" w:type="dxa"/>
          <w:left w:w="15" w:type="dxa"/>
          <w:bottom w:w="15" w:type="dxa"/>
          <w:right w:w="15" w:type="dxa"/>
        </w:tblCellMar>
        <w:tblLook w:val="04A0" w:firstRow="1" w:lastRow="0" w:firstColumn="1" w:lastColumn="0" w:noHBand="0" w:noVBand="1"/>
      </w:tblPr>
      <w:tblGrid>
        <w:gridCol w:w="3788"/>
        <w:gridCol w:w="6154"/>
      </w:tblGrid>
      <w:tr w:rsidR="004F5C84" w:rsidRPr="004F5C84" w:rsidTr="004F5C84">
        <w:trPr>
          <w:trHeight w:val="484"/>
        </w:trPr>
        <w:tc>
          <w:tcPr>
            <w:tcW w:w="0" w:type="auto"/>
            <w:shd w:val="clear" w:color="auto" w:fill="FFFFFF"/>
            <w:tcMar>
              <w:top w:w="75" w:type="dxa"/>
              <w:left w:w="75" w:type="dxa"/>
              <w:bottom w:w="75" w:type="dxa"/>
              <w:right w:w="75" w:type="dxa"/>
            </w:tcMar>
            <w:vAlign w:val="center"/>
            <w:hideMark/>
          </w:tcPr>
          <w:p w:rsidR="004F5C84" w:rsidRPr="004F5C84" w:rsidRDefault="004F5C84" w:rsidP="004F5C84">
            <w:pPr>
              <w:spacing w:after="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b/>
                <w:bCs/>
                <w:color w:val="333333"/>
                <w:sz w:val="28"/>
                <w:szCs w:val="28"/>
              </w:rPr>
              <w:t>TÒA ÁN NHÂN DÂN....... (1)</w:t>
            </w:r>
          </w:p>
        </w:tc>
        <w:tc>
          <w:tcPr>
            <w:tcW w:w="0" w:type="auto"/>
            <w:shd w:val="clear" w:color="auto" w:fill="FFFFFF"/>
            <w:tcMar>
              <w:top w:w="75" w:type="dxa"/>
              <w:left w:w="75" w:type="dxa"/>
              <w:bottom w:w="75" w:type="dxa"/>
              <w:right w:w="75" w:type="dxa"/>
            </w:tcMar>
            <w:vAlign w:val="center"/>
            <w:hideMark/>
          </w:tcPr>
          <w:p w:rsidR="004F5C84" w:rsidRPr="004F5C84" w:rsidRDefault="004F5C84" w:rsidP="004F5C84">
            <w:pPr>
              <w:spacing w:after="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b/>
                <w:bCs/>
                <w:color w:val="333333"/>
                <w:sz w:val="28"/>
                <w:szCs w:val="28"/>
              </w:rPr>
              <w:t>CỘNG HÒA XÃ HỘI CHỦ NGHĨA VIỆT NAM</w:t>
            </w:r>
            <w:r w:rsidRPr="004F5C84">
              <w:rPr>
                <w:rFonts w:ascii="Times New Roman" w:eastAsia="Times New Roman" w:hAnsi="Times New Roman" w:cs="Times New Roman"/>
                <w:color w:val="333333"/>
                <w:sz w:val="28"/>
                <w:szCs w:val="28"/>
              </w:rPr>
              <w:br/>
            </w:r>
            <w:r w:rsidRPr="004F5C84">
              <w:rPr>
                <w:rFonts w:ascii="Times New Roman" w:eastAsia="Times New Roman" w:hAnsi="Times New Roman" w:cs="Times New Roman"/>
                <w:b/>
                <w:bCs/>
                <w:color w:val="333333"/>
                <w:sz w:val="28"/>
                <w:szCs w:val="28"/>
              </w:rPr>
              <w:t>Độc lập – Tự do – Hạnh phúc</w:t>
            </w:r>
          </w:p>
        </w:tc>
      </w:tr>
      <w:tr w:rsidR="004F5C84" w:rsidRPr="004F5C84" w:rsidTr="004F5C84">
        <w:trPr>
          <w:trHeight w:val="242"/>
        </w:trPr>
        <w:tc>
          <w:tcPr>
            <w:tcW w:w="0" w:type="auto"/>
            <w:shd w:val="clear" w:color="auto" w:fill="FFFFFF"/>
            <w:tcMar>
              <w:top w:w="75" w:type="dxa"/>
              <w:left w:w="75" w:type="dxa"/>
              <w:bottom w:w="75" w:type="dxa"/>
              <w:right w:w="75" w:type="dxa"/>
            </w:tcMar>
            <w:vAlign w:val="center"/>
            <w:hideMark/>
          </w:tcPr>
          <w:p w:rsidR="004F5C84" w:rsidRPr="004F5C84" w:rsidRDefault="004F5C84" w:rsidP="004F5C84">
            <w:pPr>
              <w:spacing w:after="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Số: ...../..../QĐTĐ (2)</w:t>
            </w:r>
          </w:p>
        </w:tc>
        <w:tc>
          <w:tcPr>
            <w:tcW w:w="0" w:type="auto"/>
            <w:shd w:val="clear" w:color="auto" w:fill="FFFFFF"/>
            <w:tcMar>
              <w:top w:w="75" w:type="dxa"/>
              <w:left w:w="75" w:type="dxa"/>
              <w:bottom w:w="75" w:type="dxa"/>
              <w:right w:w="75" w:type="dxa"/>
            </w:tcMar>
            <w:vAlign w:val="center"/>
            <w:hideMark/>
          </w:tcPr>
          <w:p w:rsidR="004F5C84" w:rsidRPr="004F5C84" w:rsidRDefault="004F5C84" w:rsidP="004F5C84">
            <w:pPr>
              <w:spacing w:after="0" w:line="240" w:lineRule="auto"/>
              <w:jc w:val="right"/>
              <w:rPr>
                <w:rFonts w:ascii="Times New Roman" w:eastAsia="Times New Roman" w:hAnsi="Times New Roman" w:cs="Times New Roman"/>
                <w:color w:val="333333"/>
                <w:sz w:val="28"/>
                <w:szCs w:val="28"/>
              </w:rPr>
            </w:pPr>
            <w:r w:rsidRPr="004F5C84">
              <w:rPr>
                <w:rFonts w:ascii="Times New Roman" w:eastAsia="Times New Roman" w:hAnsi="Times New Roman" w:cs="Times New Roman"/>
                <w:i/>
                <w:iCs/>
                <w:color w:val="333333"/>
                <w:sz w:val="28"/>
                <w:szCs w:val="28"/>
              </w:rPr>
              <w:t>............, ngày....tháng....năm....</w:t>
            </w:r>
          </w:p>
        </w:tc>
      </w:tr>
    </w:tbl>
    <w:p w:rsidR="004F5C84" w:rsidRPr="004F5C84" w:rsidRDefault="004F5C84" w:rsidP="004F5C84">
      <w:pPr>
        <w:shd w:val="clear" w:color="auto" w:fill="FFFFFF"/>
        <w:spacing w:after="0" w:line="240" w:lineRule="auto"/>
        <w:jc w:val="center"/>
        <w:outlineLvl w:val="2"/>
        <w:rPr>
          <w:rFonts w:ascii="Times New Roman" w:eastAsia="Times New Roman" w:hAnsi="Times New Roman" w:cs="Times New Roman"/>
          <w:b/>
          <w:color w:val="333333"/>
          <w:sz w:val="28"/>
          <w:szCs w:val="28"/>
        </w:rPr>
      </w:pPr>
      <w:r w:rsidRPr="004F5C84">
        <w:rPr>
          <w:rFonts w:ascii="Times New Roman" w:eastAsia="Times New Roman" w:hAnsi="Times New Roman" w:cs="Times New Roman"/>
          <w:b/>
          <w:color w:val="333333"/>
          <w:sz w:val="28"/>
          <w:szCs w:val="28"/>
        </w:rPr>
        <w:t>QUYẾT ĐỊNH</w:t>
      </w:r>
      <w:r w:rsidRPr="004F5C84">
        <w:rPr>
          <w:rFonts w:ascii="Times New Roman" w:eastAsia="Times New Roman" w:hAnsi="Times New Roman" w:cs="Times New Roman"/>
          <w:b/>
          <w:color w:val="333333"/>
          <w:sz w:val="28"/>
          <w:szCs w:val="28"/>
        </w:rPr>
        <w:br/>
        <w:t>THAY ĐỔ</w:t>
      </w:r>
      <w:bookmarkStart w:id="0" w:name="_GoBack"/>
      <w:bookmarkEnd w:id="0"/>
      <w:r w:rsidRPr="004F5C84">
        <w:rPr>
          <w:rFonts w:ascii="Times New Roman" w:eastAsia="Times New Roman" w:hAnsi="Times New Roman" w:cs="Times New Roman"/>
          <w:b/>
          <w:color w:val="333333"/>
          <w:sz w:val="28"/>
          <w:szCs w:val="28"/>
        </w:rPr>
        <w:t>I THÀNH VIÊN HỘI ĐỒNG ĐỊNH GIÁ</w:t>
      </w:r>
    </w:p>
    <w:p w:rsidR="004F5C84" w:rsidRPr="004F5C84" w:rsidRDefault="004F5C84" w:rsidP="004F5C84">
      <w:pPr>
        <w:shd w:val="clear" w:color="auto" w:fill="FFFFFF"/>
        <w:spacing w:after="15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TÒA ÁN NHÂN DÂN..........................................................</w:t>
      </w:r>
    </w:p>
    <w:p w:rsidR="004F5C84" w:rsidRPr="004F5C84" w:rsidRDefault="004F5C84" w:rsidP="004F5C84">
      <w:pPr>
        <w:shd w:val="clear" w:color="auto" w:fill="FFFFFF"/>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Căn cứ vào Điều 48, Điều 104 của Bộ luật tố tụng dân sự (3);</w:t>
      </w:r>
    </w:p>
    <w:p w:rsidR="004F5C84" w:rsidRPr="004F5C84" w:rsidRDefault="004F5C84" w:rsidP="004F5C84">
      <w:pPr>
        <w:shd w:val="clear" w:color="auto" w:fill="FFFFFF"/>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Sau khi xem xét yêu cầu về việc thay đổi thành viên Hội đồng định giá...........(4) được thành lập tại Quyết định định giá tài sản và thành lập Hội đồng định giá tài sản số.../.../QĐ-ĐG ngày ......tháng ......năm .......của Toà án nhân dân ...............</w:t>
      </w:r>
    </w:p>
    <w:p w:rsidR="004F5C84" w:rsidRPr="004F5C84" w:rsidRDefault="004F5C84" w:rsidP="004F5C84">
      <w:pPr>
        <w:shd w:val="clear" w:color="auto" w:fill="FFFFFF"/>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của (5) ....................................................................................................................</w:t>
      </w:r>
    </w:p>
    <w:p w:rsidR="004F5C84" w:rsidRPr="004F5C84" w:rsidRDefault="004F5C84" w:rsidP="004F5C84">
      <w:pPr>
        <w:shd w:val="clear" w:color="auto" w:fill="FFFFFF"/>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Là: ............................ trong vụ việc: ........................................................................</w:t>
      </w:r>
    </w:p>
    <w:p w:rsidR="004F5C84" w:rsidRPr="004F5C84" w:rsidRDefault="004F5C84" w:rsidP="004F5C84">
      <w:pPr>
        <w:shd w:val="clear" w:color="auto" w:fill="FFFFFF"/>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Xét thấy yêu cầu thay đổi thành viên Hội đồng định giá là có căn cứ, cần thiết để bảo đảm tính khách quan, vô tư trong việc giải quyết vụ việc.</w:t>
      </w:r>
    </w:p>
    <w:p w:rsidR="004F5C84" w:rsidRPr="004F5C84" w:rsidRDefault="004F5C84" w:rsidP="004F5C84">
      <w:pPr>
        <w:shd w:val="clear" w:color="auto" w:fill="FFFFFF"/>
        <w:spacing w:after="15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b/>
          <w:bCs/>
          <w:color w:val="333333"/>
          <w:sz w:val="28"/>
          <w:szCs w:val="28"/>
        </w:rPr>
        <w:t>QUYẾT ĐỊNH</w:t>
      </w:r>
    </w:p>
    <w:p w:rsidR="004F5C84" w:rsidRPr="004F5C84" w:rsidRDefault="004F5C84" w:rsidP="004F5C84">
      <w:pPr>
        <w:shd w:val="clear" w:color="auto" w:fill="FFFFFF"/>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1. Thay đổi thành viên Hội đồng định giá là Ông (bà) (6).................................... thay thế Ông (bà) ................................. quy định tại khoản .......................... Điều 2 Quyết định định giá tài sản và thành lập Hội đồng định giá tài sản số............/........../QĐ-ĐG ngày......tháng......năm.......... của Tòa án nhân dân ..............</w:t>
      </w:r>
    </w:p>
    <w:p w:rsidR="004F5C84" w:rsidRPr="004F5C84" w:rsidRDefault="004F5C84" w:rsidP="004F5C84">
      <w:pPr>
        <w:shd w:val="clear" w:color="auto" w:fill="FFFFFF"/>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2. Quyết định này có hiệu lực thi hành ngay và thay thế khoản ............ Điều 2 Quyết định định giá tài sản và thành lập Hội đồng định giá tài sản số ..../..../QĐ-ĐG ngày......tháng......năm.của Tòa án nhân dân ...........</w:t>
      </w:r>
    </w:p>
    <w:tbl>
      <w:tblPr>
        <w:tblW w:w="10812" w:type="dxa"/>
        <w:shd w:val="clear" w:color="auto" w:fill="FFFFFF"/>
        <w:tblCellMar>
          <w:top w:w="15" w:type="dxa"/>
          <w:left w:w="15" w:type="dxa"/>
          <w:bottom w:w="15" w:type="dxa"/>
          <w:right w:w="15" w:type="dxa"/>
        </w:tblCellMar>
        <w:tblLook w:val="04A0" w:firstRow="1" w:lastRow="0" w:firstColumn="1" w:lastColumn="0" w:noHBand="0" w:noVBand="1"/>
      </w:tblPr>
      <w:tblGrid>
        <w:gridCol w:w="5667"/>
        <w:gridCol w:w="5145"/>
      </w:tblGrid>
      <w:tr w:rsidR="004F5C84" w:rsidRPr="004F5C84" w:rsidTr="004F5C84">
        <w:trPr>
          <w:trHeight w:val="1491"/>
        </w:trPr>
        <w:tc>
          <w:tcPr>
            <w:tcW w:w="0" w:type="auto"/>
            <w:shd w:val="clear" w:color="auto" w:fill="FFFFFF"/>
            <w:tcMar>
              <w:top w:w="75" w:type="dxa"/>
              <w:left w:w="75" w:type="dxa"/>
              <w:bottom w:w="75" w:type="dxa"/>
              <w:right w:w="75" w:type="dxa"/>
            </w:tcMar>
            <w:vAlign w:val="center"/>
            <w:hideMark/>
          </w:tcPr>
          <w:p w:rsidR="004F5C84" w:rsidRPr="004F5C84" w:rsidRDefault="004F5C84" w:rsidP="004F5C84">
            <w:pPr>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b/>
                <w:bCs/>
                <w:color w:val="333333"/>
                <w:sz w:val="28"/>
                <w:szCs w:val="28"/>
              </w:rPr>
              <w:t>Nơi nhận:</w:t>
            </w:r>
          </w:p>
          <w:p w:rsidR="004F5C84" w:rsidRPr="004F5C84" w:rsidRDefault="004F5C84" w:rsidP="004F5C84">
            <w:pPr>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 Thành viên của Hội đồng định giá;</w:t>
            </w:r>
          </w:p>
          <w:p w:rsidR="004F5C84" w:rsidRPr="004F5C84" w:rsidRDefault="004F5C84" w:rsidP="004F5C84">
            <w:pPr>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 Đương sự;</w:t>
            </w:r>
          </w:p>
          <w:p w:rsidR="004F5C84" w:rsidRPr="004F5C84" w:rsidRDefault="004F5C84" w:rsidP="004F5C84">
            <w:pPr>
              <w:spacing w:after="150" w:line="240" w:lineRule="auto"/>
              <w:jc w:val="both"/>
              <w:rPr>
                <w:rFonts w:ascii="Times New Roman" w:eastAsia="Times New Roman" w:hAnsi="Times New Roman" w:cs="Times New Roman"/>
                <w:color w:val="333333"/>
                <w:sz w:val="28"/>
                <w:szCs w:val="28"/>
              </w:rPr>
            </w:pPr>
            <w:r w:rsidRPr="004F5C84">
              <w:rPr>
                <w:rFonts w:ascii="Times New Roman" w:eastAsia="Times New Roman" w:hAnsi="Times New Roman" w:cs="Times New Roman"/>
                <w:color w:val="333333"/>
                <w:sz w:val="28"/>
                <w:szCs w:val="28"/>
              </w:rPr>
              <w:t>- Lưu hồ sơ vụ án.</w:t>
            </w:r>
          </w:p>
        </w:tc>
        <w:tc>
          <w:tcPr>
            <w:tcW w:w="0" w:type="auto"/>
            <w:shd w:val="clear" w:color="auto" w:fill="FFFFFF"/>
            <w:tcMar>
              <w:top w:w="75" w:type="dxa"/>
              <w:left w:w="75" w:type="dxa"/>
              <w:bottom w:w="75" w:type="dxa"/>
              <w:right w:w="75" w:type="dxa"/>
            </w:tcMar>
            <w:vAlign w:val="center"/>
            <w:hideMark/>
          </w:tcPr>
          <w:p w:rsidR="004F5C84" w:rsidRPr="004F5C84" w:rsidRDefault="004F5C84" w:rsidP="004F5C84">
            <w:pPr>
              <w:spacing w:after="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b/>
                <w:bCs/>
                <w:color w:val="333333"/>
                <w:sz w:val="28"/>
                <w:szCs w:val="28"/>
              </w:rPr>
              <w:t>THẨM PHÁN</w:t>
            </w:r>
          </w:p>
          <w:p w:rsidR="004F5C84" w:rsidRPr="004F5C84" w:rsidRDefault="004F5C84" w:rsidP="004F5C84">
            <w:pPr>
              <w:spacing w:after="0" w:line="240" w:lineRule="auto"/>
              <w:jc w:val="center"/>
              <w:rPr>
                <w:rFonts w:ascii="Times New Roman" w:eastAsia="Times New Roman" w:hAnsi="Times New Roman" w:cs="Times New Roman"/>
                <w:color w:val="333333"/>
                <w:sz w:val="28"/>
                <w:szCs w:val="28"/>
              </w:rPr>
            </w:pPr>
            <w:r w:rsidRPr="004F5C84">
              <w:rPr>
                <w:rFonts w:ascii="Times New Roman" w:eastAsia="Times New Roman" w:hAnsi="Times New Roman" w:cs="Times New Roman"/>
                <w:i/>
                <w:iCs/>
                <w:color w:val="333333"/>
                <w:sz w:val="28"/>
                <w:szCs w:val="28"/>
              </w:rPr>
              <w:t>(Ký tên, ghi rõ họ tên, đóng dấu)</w:t>
            </w:r>
          </w:p>
        </w:tc>
      </w:tr>
    </w:tbl>
    <w:p w:rsidR="007921F9" w:rsidRPr="004F5C84" w:rsidRDefault="007921F9">
      <w:pPr>
        <w:rPr>
          <w:rFonts w:ascii="Times New Roman" w:hAnsi="Times New Roman" w:cs="Times New Roman"/>
          <w:sz w:val="28"/>
          <w:szCs w:val="28"/>
        </w:rPr>
      </w:pPr>
    </w:p>
    <w:sectPr w:rsidR="007921F9" w:rsidRPr="004F5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84"/>
    <w:rsid w:val="004F5C84"/>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4FEA1-E942-4CD9-A6A7-91D02234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F5C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C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F5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5C84"/>
    <w:rPr>
      <w:b/>
      <w:bCs/>
    </w:rPr>
  </w:style>
  <w:style w:type="character" w:styleId="Emphasis">
    <w:name w:val="Emphasis"/>
    <w:basedOn w:val="DefaultParagraphFont"/>
    <w:uiPriority w:val="20"/>
    <w:qFormat/>
    <w:rsid w:val="004F5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2021-07-10T08:33:00Z</dcterms:created>
  <dcterms:modified xsi:type="dcterms:W3CDTF">2021-07-10T08:35:00Z</dcterms:modified>
</cp:coreProperties>
</file>