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EB" w:rsidRPr="001608EB" w:rsidRDefault="001608EB" w:rsidP="001608E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cơ bản của mẫu quyết định về việc tạm đình chỉ thi hành quyết định xử phạt vi phạm hành chính như sau: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Mẫu số 25/QĐ-TĐCQĐXP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6285"/>
      </w:tblGrid>
      <w:tr w:rsidR="001608EB" w:rsidRPr="001608EB" w:rsidTr="001608EB">
        <w:tc>
          <w:tcPr>
            <w:tcW w:w="3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08EB" w:rsidRPr="001608EB" w:rsidRDefault="001608EB" w:rsidP="0016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EB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 (1)</w:t>
            </w:r>
          </w:p>
          <w:p w:rsidR="001608EB" w:rsidRPr="001608EB" w:rsidRDefault="001608EB" w:rsidP="0016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EB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 (2)</w:t>
            </w:r>
          </w:p>
        </w:tc>
        <w:tc>
          <w:tcPr>
            <w:tcW w:w="5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08EB" w:rsidRPr="001608EB" w:rsidRDefault="001608EB" w:rsidP="0016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EB">
              <w:rPr>
                <w:rFonts w:ascii="Times New Roman" w:eastAsia="Times New Roman" w:hAnsi="Times New Roman" w:cs="Times New Roman"/>
                <w:sz w:val="28"/>
                <w:szCs w:val="28"/>
              </w:rPr>
              <w:t>CỘNG HÒA XÃ HỘI CHỦ NGHĨA VIỆT NAM</w:t>
            </w:r>
          </w:p>
          <w:p w:rsidR="001608EB" w:rsidRPr="001608EB" w:rsidRDefault="001608EB" w:rsidP="0016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EB">
              <w:rPr>
                <w:rFonts w:ascii="Times New Roman" w:eastAsia="Times New Roman" w:hAnsi="Times New Roman" w:cs="Times New Roman"/>
                <w:sz w:val="28"/>
                <w:szCs w:val="28"/>
              </w:rPr>
              <w:t>Độc lập - Tự do - Hạnh phúc</w:t>
            </w:r>
            <w:r w:rsidRPr="001608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-------------</w:t>
            </w:r>
          </w:p>
        </w:tc>
      </w:tr>
      <w:tr w:rsidR="001608EB" w:rsidRPr="001608EB" w:rsidTr="001608EB">
        <w:tc>
          <w:tcPr>
            <w:tcW w:w="3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08EB" w:rsidRPr="001608EB" w:rsidRDefault="001608EB" w:rsidP="0016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EB">
              <w:rPr>
                <w:rFonts w:ascii="Times New Roman" w:eastAsia="Times New Roman" w:hAnsi="Times New Roman" w:cs="Times New Roman"/>
                <w:sz w:val="28"/>
                <w:szCs w:val="28"/>
              </w:rPr>
              <w:t>Số: ............/QĐ-TĐCQĐXP</w:t>
            </w:r>
          </w:p>
        </w:tc>
        <w:tc>
          <w:tcPr>
            <w:tcW w:w="5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08EB" w:rsidRPr="001608EB" w:rsidRDefault="001608EB" w:rsidP="00160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.......(3)......., ngày ......... tháng ......... năm ........</w:t>
            </w:r>
          </w:p>
        </w:tc>
      </w:tr>
    </w:tbl>
    <w:p w:rsidR="001608EB" w:rsidRPr="001608EB" w:rsidRDefault="001608EB" w:rsidP="00160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QUYẾT ĐỊNH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1608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Tạm đình chỉ thi hành quyết định xử phạt vi phạm hành chính</w:t>
      </w:r>
    </w:p>
    <w:bookmarkEnd w:id="0"/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Căn cứ </w:t>
      </w:r>
      <w:r w:rsidRPr="001608EB">
        <w:rPr>
          <w:rFonts w:ascii="Times New Roman" w:hAnsi="Times New Roman" w:cs="Times New Roman"/>
          <w:sz w:val="28"/>
          <w:szCs w:val="28"/>
        </w:rPr>
        <w:t>Luật xử lý vi phạm hành chính;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Căn cứ Nghị định số 81/2013/NĐ-CP ngày19/7/2013 của Chính phủ quy định chi tiết một số điều và biện pháp thi hành Luật xử lý vi phạm hành chính; Nghị định số 97/2017/NĐ-CP ngày 18/8/2017 của Chính phủ sửa đổi, bổ sung một số điều của Nghị định số 81/2013/NĐ-CP;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Căn cứ Quyết định xử phạt vi phạm hành chính số………………. ngày……../……/……. của(4)……………….;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Căn cứ Quyết định về việc giao quyền xử phạt vi phạm hành chính số……………...………………… ngày………../…………/……. (nếu có);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Tôi: ..............................................................................................................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Cấp bậc, chức vụ: .......................................................................................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Đơn vị: .........................................................................................................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QUYẾT ĐỊNH: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Điều 1. Tạm đình chỉ việc thi hành Quyết định xử phạt vi phạm hành chính số…………………………………. ngày ……../……/……. của(4) ………………….xử phạt vi phạm hành chính đối với: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Ông(Bà)/Tổ chức(Người đại diện theo pháp luật, Chức danh): ..................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Sinh ngày:.................../................../.....................Quốc tịch: ........................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Nghề nghiệp/Lĩnh vực hoạt động(Mã số doanh nghiệp): .............................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Địa chỉ:..........................................................................................................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CMND hoặc CCCD hoặc hộ chiếu/GCN đăng ký hoặc GP thành lập số: ....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Ngày cấp: ..........................................................Nơi cấp: .............................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- Lý do tạm đình chỉ (5): ................................................................................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Điều 2. Quyết định này có hiệu lực thi hành kể từ ngày ký.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Điều 3. Quyết định này được: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1. Giao cho Ông(Bà)/Tổ chức có tên tại Điều 1 để chấp hành Quyết định.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Ông(Bà)/Tổ chức có quyền khiếu nại hoặc khởi kiện hành chính đối với Quyết định này theo quy định của pháp luật.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2. Gửi cho (6)..........................................................để tổ chức thực hiện Quyết định này./.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5273"/>
      </w:tblGrid>
      <w:tr w:rsidR="001608EB" w:rsidRPr="001608EB" w:rsidTr="001608EB">
        <w:tc>
          <w:tcPr>
            <w:tcW w:w="43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08EB" w:rsidRPr="001608EB" w:rsidRDefault="001608EB" w:rsidP="0016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Nơi nhận:</w:t>
            </w:r>
          </w:p>
          <w:p w:rsidR="001608EB" w:rsidRPr="001608EB" w:rsidRDefault="001608EB" w:rsidP="0016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EB">
              <w:rPr>
                <w:rFonts w:ascii="Times New Roman" w:eastAsia="Times New Roman" w:hAnsi="Times New Roman" w:cs="Times New Roman"/>
                <w:sz w:val="28"/>
                <w:szCs w:val="28"/>
              </w:rPr>
              <w:t>- Như Điều 3;</w:t>
            </w:r>
          </w:p>
          <w:p w:rsidR="001608EB" w:rsidRPr="001608EB" w:rsidRDefault="001608EB" w:rsidP="0016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EB">
              <w:rPr>
                <w:rFonts w:ascii="Times New Roman" w:eastAsia="Times New Roman" w:hAnsi="Times New Roman" w:cs="Times New Roman"/>
                <w:sz w:val="28"/>
                <w:szCs w:val="28"/>
              </w:rPr>
              <w:t>- Lưu: Hồ sơ</w:t>
            </w:r>
          </w:p>
        </w:tc>
        <w:tc>
          <w:tcPr>
            <w:tcW w:w="44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08EB" w:rsidRPr="001608EB" w:rsidRDefault="001608EB" w:rsidP="0016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EB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RA QUYẾT ĐỊNH</w:t>
            </w:r>
          </w:p>
          <w:p w:rsidR="001608EB" w:rsidRPr="001608EB" w:rsidRDefault="001608EB" w:rsidP="0016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(Ký, đóng dấu; ghi rõ chức vụ, họ tên)</w:t>
            </w:r>
          </w:p>
        </w:tc>
      </w:tr>
    </w:tbl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(1) Tên cơ quan chủ quản;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(2) Tên đơn vị ra quyết định;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(3) Ghi rõ địa danh hành chính;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(4) Ghi chức danh và cơ quan của người ra quyết định xử phạt vi phạm hành chính;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(5) Ghi rõ lý do tạm đình chỉ thi hành Quyết định xử phạt vi phạm hành chính quy định tại Khoản 3 Điều 15 và Khoản 2 Điều 62 Luật xử lý vi phạm hành chính;</w:t>
      </w:r>
    </w:p>
    <w:p w:rsidR="001608EB" w:rsidRPr="001608EB" w:rsidRDefault="001608EB" w:rsidP="0016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8EB">
        <w:rPr>
          <w:rFonts w:ascii="Times New Roman" w:eastAsia="Times New Roman" w:hAnsi="Times New Roman" w:cs="Times New Roman"/>
          <w:sz w:val="28"/>
          <w:szCs w:val="28"/>
        </w:rPr>
        <w:t>(6) Ghi tên của cá nhân/tổ chức có trách nhiệm chủ trì tổ chức thi hành Quyết định.</w:t>
      </w:r>
    </w:p>
    <w:p w:rsidR="007921F9" w:rsidRPr="001608EB" w:rsidRDefault="007921F9">
      <w:pPr>
        <w:rPr>
          <w:rFonts w:ascii="Times New Roman" w:hAnsi="Times New Roman" w:cs="Times New Roman"/>
          <w:sz w:val="28"/>
          <w:szCs w:val="28"/>
        </w:rPr>
      </w:pPr>
    </w:p>
    <w:sectPr w:rsidR="007921F9" w:rsidRPr="00160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EB"/>
    <w:rsid w:val="001608EB"/>
    <w:rsid w:val="0079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F6E28-03A5-468D-9616-BC72B316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0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08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6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08EB"/>
    <w:rPr>
      <w:i/>
      <w:iCs/>
    </w:rPr>
  </w:style>
  <w:style w:type="character" w:styleId="Strong">
    <w:name w:val="Strong"/>
    <w:basedOn w:val="DefaultParagraphFont"/>
    <w:uiPriority w:val="22"/>
    <w:qFormat/>
    <w:rsid w:val="001608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0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ProTech</dc:creator>
  <cp:keywords/>
  <dc:description/>
  <cp:lastModifiedBy>ProTech</cp:lastModifiedBy>
  <cp:revision>1</cp:revision>
  <dcterms:created xsi:type="dcterms:W3CDTF">2021-07-30T02:27:00Z</dcterms:created>
  <dcterms:modified xsi:type="dcterms:W3CDTF">2021-07-30T02:28:00Z</dcterms:modified>
</cp:coreProperties>
</file>