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4498"/>
      </w:tblGrid>
      <w:tr w:rsidR="00457847" w:rsidRPr="00457847" w:rsidTr="00457847">
        <w:trPr>
          <w:gridAfter w:val="1"/>
          <w:wAfter w:w="5508" w:type="dxa"/>
        </w:trPr>
        <w:tc>
          <w:tcPr>
            <w:tcW w:w="5508" w:type="dxa"/>
            <w:shd w:val="clear" w:color="auto" w:fill="FFFFFF"/>
            <w:hideMark/>
          </w:tcPr>
          <w:p w:rsidR="00457847" w:rsidRPr="00457847" w:rsidRDefault="00457847" w:rsidP="004578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bookmarkStart w:id="0" w:name="chuong_pl_15"/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Mẫu số 15/GDTX ban hành kèm theo</w:t>
            </w:r>
            <w:bookmarkEnd w:id="0"/>
          </w:p>
          <w:p w:rsidR="00457847" w:rsidRPr="00457847" w:rsidRDefault="00457847" w:rsidP="004578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bookmarkStart w:id="1" w:name="chuong_pl_15_name"/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Thông tư số 42/2014/TT-BCA ngày 25 tháng 9 năm 2014</w:t>
            </w:r>
            <w:bookmarkEnd w:id="1"/>
          </w:p>
        </w:tc>
      </w:tr>
      <w:tr w:rsidR="00457847" w:rsidRPr="00457847" w:rsidTr="00457847">
        <w:tc>
          <w:tcPr>
            <w:tcW w:w="3348" w:type="dxa"/>
            <w:shd w:val="clear" w:color="auto" w:fill="FFFFFF"/>
            <w:hideMark/>
          </w:tcPr>
          <w:p w:rsidR="00457847" w:rsidRPr="00457847" w:rsidRDefault="00457847" w:rsidP="004578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t>(1)</w:t>
            </w: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…………………….</w:t>
            </w: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</w: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t>(2)</w:t>
            </w: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 …………………….</w:t>
            </w: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br/>
            </w:r>
            <w:r w:rsidRPr="00457847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t>----------</w:t>
            </w:r>
          </w:p>
        </w:tc>
        <w:tc>
          <w:tcPr>
            <w:tcW w:w="5508" w:type="dxa"/>
            <w:shd w:val="clear" w:color="auto" w:fill="FFFFFF"/>
            <w:hideMark/>
          </w:tcPr>
          <w:p w:rsidR="00457847" w:rsidRPr="00457847" w:rsidRDefault="00457847" w:rsidP="004578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457847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t>CỘNG HÒA XÃ HỘI CHỦ NGHĨA VIỆT NAM</w:t>
            </w:r>
            <w:r w:rsidRPr="00457847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br/>
              <w:t>Độc lập - Tự do - Hạnh phúc</w:t>
            </w:r>
            <w:r w:rsidRPr="00457847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br/>
              <w:t>---------------</w:t>
            </w:r>
          </w:p>
        </w:tc>
      </w:tr>
      <w:tr w:rsidR="00457847" w:rsidRPr="00457847" w:rsidTr="00457847">
        <w:tc>
          <w:tcPr>
            <w:tcW w:w="3348" w:type="dxa"/>
            <w:shd w:val="clear" w:color="auto" w:fill="FFFFFF"/>
            <w:hideMark/>
          </w:tcPr>
          <w:p w:rsidR="00457847" w:rsidRPr="00457847" w:rsidRDefault="00457847" w:rsidP="004578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Số:………/QĐ-</w:t>
            </w: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vertAlign w:val="superscript"/>
              </w:rPr>
              <w:t>(3)</w:t>
            </w: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………..</w:t>
            </w:r>
          </w:p>
        </w:tc>
        <w:tc>
          <w:tcPr>
            <w:tcW w:w="5508" w:type="dxa"/>
            <w:shd w:val="clear" w:color="auto" w:fill="FFFFFF"/>
            <w:hideMark/>
          </w:tcPr>
          <w:p w:rsidR="00457847" w:rsidRPr="00457847" w:rsidRDefault="00457847" w:rsidP="0045784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457847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</w:rPr>
              <w:t>………., ngày ….. tháng ….. năm ………..</w:t>
            </w:r>
          </w:p>
        </w:tc>
      </w:tr>
    </w:tbl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QUYẾT ĐỊNH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Tạm đình chỉ thi hành Quyết định áp dụng biện pháp giáo dục tại xã, phường,</w:t>
      </w:r>
      <w:bookmarkStart w:id="2" w:name="_GoBack"/>
      <w:bookmarkEnd w:id="2"/>
      <w:r w:rsidRPr="004578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thị trấn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CHỦ TỊCH </w:t>
      </w:r>
      <w:r w:rsidRPr="004578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UBND</w:t>
      </w:r>
      <w:r w:rsidRPr="004578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vertAlign w:val="superscript"/>
        </w:rPr>
        <w:t>(4)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………………………………….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Căn cứ Luật tổ chức Hội đồng nhân dân và 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Ủy ban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nhân dân ngày 26/11/2003;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Căn cứ </w:t>
      </w:r>
      <w:bookmarkStart w:id="3" w:name="dc_11"/>
      <w:r w:rsidRPr="00457847">
        <w:rPr>
          <w:rFonts w:ascii="Times New Roman" w:eastAsia="Times New Roman" w:hAnsi="Times New Roman" w:cs="Times New Roman"/>
          <w:b/>
          <w:bCs/>
          <w:color w:val="DC143C"/>
          <w:sz w:val="28"/>
          <w:szCs w:val="28"/>
          <w:u w:val="single"/>
        </w:rPr>
        <w:t>Điều 112 Luật xử lý vi phạm hành chính</w:t>
      </w:r>
      <w:bookmarkEnd w:id="3"/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ngày 20/6/2012;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Căn cứ </w:t>
      </w:r>
      <w:bookmarkStart w:id="4" w:name="dc_12"/>
      <w:r w:rsidRPr="00457847">
        <w:rPr>
          <w:rFonts w:ascii="Times New Roman" w:eastAsia="Times New Roman" w:hAnsi="Times New Roman" w:cs="Times New Roman"/>
          <w:b/>
          <w:bCs/>
          <w:color w:val="DC143C"/>
          <w:sz w:val="28"/>
          <w:szCs w:val="28"/>
          <w:u w:val="single"/>
        </w:rPr>
        <w:t>Điều 35 Nghị định số 111/2013/NĐ-CP</w:t>
      </w:r>
      <w:bookmarkEnd w:id="4"/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ngày 30/09/2013 quy định chế độ áp dụng biện pháp 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xử lý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hành chính giáo dục tại xã, phường, thị trấn;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Theo đề nghị của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(5)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: …………………………………………………………………………………….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QUYẾT ĐỊNH: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1.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Tạm đình chỉ việc thi hành Quyết định số ..../QĐ-……… ngày ……../ ……/…………. 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Chủ tịch UBND 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(4)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………………….. về việc áp dụng biện pháp giáo dục tại xã, phường, thị trấn đối với: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Họ và tên: ……………………………… Tên gọi khác: …………………….. nam/nữ ………………..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Sinh ngày ……../ ………/ …………..; tại: ……………………………………………………………….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Số CMND: ……………………..; ngày cấp: ……………………..; nơi cấp: ……………………………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Nguyên quán:………………………………………………………………………………………………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Nơi thường trú: …………………………………………………………………………………………….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Chỗ ở hiện nay: …………………………………………………………………………………………..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Dân tộc: …………………………..; tôn giáo: ……………………..; trình độ văn hóa: ………………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Nghề nghiệp …………………………… nơi làm việc: …………………………………………………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2.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Quyết định này có hiệu lực kể từ ngày ký.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3.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Chuyển toàn bộ hồ sơ của người có lai lịch nêu tại Điều 1 tới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(5)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………………….. để tiến hành điều tra theo quy định 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pháp luật.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Điều 4.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(6)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………………………………………, Trưởng Công an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  <w:t>(4)</w:t>
      </w: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…………………………………. và người có tên tại Điều 1 chịu trách nhiệm thi hành Quyết định này.</w:t>
      </w:r>
    </w:p>
    <w:p w:rsidR="00457847" w:rsidRPr="00457847" w:rsidRDefault="00457847" w:rsidP="004578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57847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57847" w:rsidRPr="00457847" w:rsidTr="00457847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47" w:rsidRPr="00457847" w:rsidRDefault="00457847" w:rsidP="004578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4578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t> </w:t>
            </w:r>
          </w:p>
          <w:p w:rsidR="00457847" w:rsidRPr="00457847" w:rsidRDefault="00457847" w:rsidP="004578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4578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t>Nơi nhận:</w:t>
            </w:r>
            <w:r w:rsidRPr="004578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br/>
            </w: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- Như Điều 4;</w:t>
            </w: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  <w:t>- Hội đồng nhân dân;</w:t>
            </w: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  <w:t>- Các tổ chức, cá nhân có liên quan;</w:t>
            </w:r>
            <w:r w:rsidRPr="0045784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br/>
              <w:t>- Lưu: UBND (VT).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47" w:rsidRPr="00457847" w:rsidRDefault="00457847" w:rsidP="004578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457847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t>CHỦ TỊCH</w:t>
            </w:r>
            <w:r w:rsidRPr="00457847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br/>
            </w:r>
            <w:r w:rsidRPr="00457847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</w:rPr>
              <w:t>(Ký, ghi rõ họ tên)</w:t>
            </w:r>
          </w:p>
        </w:tc>
      </w:tr>
    </w:tbl>
    <w:p w:rsidR="007921F9" w:rsidRPr="00457847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45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47"/>
    <w:rsid w:val="00457847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FF9F9-3D24-4997-9AB9-AE00FBD4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2021-06-29T02:35:00Z</dcterms:created>
  <dcterms:modified xsi:type="dcterms:W3CDTF">2021-06-29T02:36:00Z</dcterms:modified>
</cp:coreProperties>
</file>