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3388"/>
        <w:gridCol w:w="5956"/>
      </w:tblGrid>
      <w:tr w:rsidR="000F605D" w:rsidRPr="000F605D" w:rsidTr="000F605D">
        <w:tc>
          <w:tcPr>
            <w:tcW w:w="3420" w:type="dxa"/>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rsidR="000F605D" w:rsidRPr="000F605D" w:rsidRDefault="000F605D" w:rsidP="000F605D">
            <w:pPr>
              <w:spacing w:after="0" w:line="240" w:lineRule="auto"/>
              <w:jc w:val="center"/>
              <w:rPr>
                <w:rFonts w:ascii="Arial" w:eastAsia="Times New Roman" w:hAnsi="Arial" w:cs="Arial"/>
                <w:color w:val="333333"/>
                <w:sz w:val="23"/>
                <w:szCs w:val="23"/>
              </w:rPr>
            </w:pPr>
            <w:r w:rsidRPr="000F605D">
              <w:rPr>
                <w:rFonts w:ascii="Arial" w:eastAsia="Times New Roman" w:hAnsi="Arial" w:cs="Arial"/>
                <w:color w:val="333333"/>
                <w:sz w:val="23"/>
                <w:szCs w:val="23"/>
              </w:rPr>
              <w:t>TÒA ÁN NHÂN DÂN…..</w:t>
            </w:r>
            <w:r w:rsidRPr="000F605D">
              <w:rPr>
                <w:rFonts w:ascii="Arial" w:eastAsia="Times New Roman" w:hAnsi="Arial" w:cs="Arial"/>
                <w:color w:val="333333"/>
                <w:sz w:val="17"/>
                <w:szCs w:val="17"/>
                <w:vertAlign w:val="superscript"/>
              </w:rPr>
              <w:t>(1)</w:t>
            </w:r>
          </w:p>
          <w:p w:rsidR="000F605D" w:rsidRPr="000F605D" w:rsidRDefault="000F605D" w:rsidP="000F605D">
            <w:pPr>
              <w:spacing w:after="150" w:line="240" w:lineRule="auto"/>
              <w:jc w:val="center"/>
              <w:rPr>
                <w:rFonts w:ascii="Arial" w:eastAsia="Times New Roman" w:hAnsi="Arial" w:cs="Arial"/>
                <w:color w:val="333333"/>
                <w:sz w:val="23"/>
                <w:szCs w:val="23"/>
              </w:rPr>
            </w:pPr>
            <w:r w:rsidRPr="000F605D">
              <w:rPr>
                <w:rFonts w:ascii="Arial" w:eastAsia="Times New Roman" w:hAnsi="Arial" w:cs="Arial"/>
                <w:color w:val="333333"/>
                <w:sz w:val="17"/>
                <w:szCs w:val="17"/>
                <w:vertAlign w:val="superscript"/>
              </w:rPr>
              <w:t> </w:t>
            </w:r>
          </w:p>
          <w:p w:rsidR="000F605D" w:rsidRPr="000F605D" w:rsidRDefault="000F605D" w:rsidP="000F605D">
            <w:pPr>
              <w:spacing w:after="150" w:line="240" w:lineRule="auto"/>
              <w:jc w:val="center"/>
              <w:rPr>
                <w:rFonts w:ascii="Arial" w:eastAsia="Times New Roman" w:hAnsi="Arial" w:cs="Arial"/>
                <w:color w:val="333333"/>
                <w:sz w:val="23"/>
                <w:szCs w:val="23"/>
              </w:rPr>
            </w:pPr>
            <w:r w:rsidRPr="000F605D">
              <w:rPr>
                <w:rFonts w:ascii="Arial" w:eastAsia="Times New Roman" w:hAnsi="Arial" w:cs="Arial"/>
                <w:color w:val="333333"/>
                <w:sz w:val="23"/>
                <w:szCs w:val="23"/>
              </w:rPr>
              <w:t>Số: …../…..</w:t>
            </w:r>
            <w:r w:rsidRPr="000F605D">
              <w:rPr>
                <w:rFonts w:ascii="Arial" w:eastAsia="Times New Roman" w:hAnsi="Arial" w:cs="Arial"/>
                <w:color w:val="333333"/>
                <w:sz w:val="17"/>
                <w:szCs w:val="17"/>
                <w:vertAlign w:val="superscript"/>
              </w:rPr>
              <w:t> (2)</w:t>
            </w:r>
            <w:r w:rsidRPr="000F605D">
              <w:rPr>
                <w:rFonts w:ascii="Arial" w:eastAsia="Times New Roman" w:hAnsi="Arial" w:cs="Arial"/>
                <w:color w:val="333333"/>
                <w:sz w:val="23"/>
                <w:szCs w:val="23"/>
              </w:rPr>
              <w:t>/QĐST-HC</w:t>
            </w:r>
          </w:p>
          <w:p w:rsidR="000F605D" w:rsidRPr="000F605D" w:rsidRDefault="000F605D" w:rsidP="000F605D">
            <w:pPr>
              <w:spacing w:after="150" w:line="240" w:lineRule="auto"/>
              <w:jc w:val="center"/>
              <w:rPr>
                <w:rFonts w:ascii="Arial" w:eastAsia="Times New Roman" w:hAnsi="Arial" w:cs="Arial"/>
                <w:color w:val="333333"/>
                <w:sz w:val="23"/>
                <w:szCs w:val="23"/>
              </w:rPr>
            </w:pPr>
            <w:r w:rsidRPr="000F605D">
              <w:rPr>
                <w:rFonts w:ascii="Arial" w:eastAsia="Times New Roman" w:hAnsi="Arial" w:cs="Arial"/>
                <w:i/>
                <w:iCs/>
                <w:color w:val="333333"/>
                <w:sz w:val="23"/>
                <w:szCs w:val="23"/>
              </w:rPr>
              <w:t> </w:t>
            </w:r>
          </w:p>
        </w:tc>
        <w:tc>
          <w:tcPr>
            <w:tcW w:w="6015" w:type="dxa"/>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rsidR="000F605D" w:rsidRPr="000F605D" w:rsidRDefault="000F605D" w:rsidP="000F605D">
            <w:pPr>
              <w:spacing w:after="0" w:line="240" w:lineRule="auto"/>
              <w:jc w:val="center"/>
              <w:rPr>
                <w:rFonts w:ascii="Arial" w:eastAsia="Times New Roman" w:hAnsi="Arial" w:cs="Arial"/>
                <w:color w:val="333333"/>
                <w:sz w:val="23"/>
                <w:szCs w:val="23"/>
              </w:rPr>
            </w:pPr>
            <w:r w:rsidRPr="000F605D">
              <w:rPr>
                <w:rFonts w:ascii="Arial" w:eastAsia="Times New Roman" w:hAnsi="Arial" w:cs="Arial"/>
                <w:color w:val="333333"/>
                <w:sz w:val="23"/>
                <w:szCs w:val="23"/>
              </w:rPr>
              <w:t>CỘNG HÒA XÃ HỘI CHỦ NGHĨA VIỆT NAM</w:t>
            </w:r>
          </w:p>
          <w:p w:rsidR="000F605D" w:rsidRPr="000F605D" w:rsidRDefault="000F605D" w:rsidP="000F605D">
            <w:pPr>
              <w:spacing w:after="150" w:line="240" w:lineRule="auto"/>
              <w:jc w:val="center"/>
              <w:rPr>
                <w:rFonts w:ascii="Arial" w:eastAsia="Times New Roman" w:hAnsi="Arial" w:cs="Arial"/>
                <w:color w:val="333333"/>
                <w:sz w:val="23"/>
                <w:szCs w:val="23"/>
              </w:rPr>
            </w:pPr>
            <w:r w:rsidRPr="000F605D">
              <w:rPr>
                <w:rFonts w:ascii="Arial" w:eastAsia="Times New Roman" w:hAnsi="Arial" w:cs="Arial"/>
                <w:color w:val="333333"/>
                <w:sz w:val="23"/>
                <w:szCs w:val="23"/>
              </w:rPr>
              <w:t>Độc lập – Tự do – Hạnh phúc</w:t>
            </w:r>
          </w:p>
          <w:p w:rsidR="000F605D" w:rsidRPr="000F605D" w:rsidRDefault="000F605D" w:rsidP="000F605D">
            <w:pPr>
              <w:spacing w:after="150" w:line="240" w:lineRule="auto"/>
              <w:jc w:val="center"/>
              <w:rPr>
                <w:rFonts w:ascii="Arial" w:eastAsia="Times New Roman" w:hAnsi="Arial" w:cs="Arial"/>
                <w:color w:val="333333"/>
                <w:sz w:val="23"/>
                <w:szCs w:val="23"/>
              </w:rPr>
            </w:pPr>
            <w:r w:rsidRPr="000F605D">
              <w:rPr>
                <w:rFonts w:ascii="Arial" w:eastAsia="Times New Roman" w:hAnsi="Arial" w:cs="Arial"/>
                <w:color w:val="333333"/>
                <w:sz w:val="17"/>
                <w:szCs w:val="17"/>
                <w:vertAlign w:val="superscript"/>
              </w:rPr>
              <w:t> </w:t>
            </w:r>
          </w:p>
          <w:p w:rsidR="000F605D" w:rsidRPr="000F605D" w:rsidRDefault="000F605D" w:rsidP="000F605D">
            <w:pPr>
              <w:spacing w:after="150" w:line="240" w:lineRule="auto"/>
              <w:jc w:val="center"/>
              <w:rPr>
                <w:rFonts w:ascii="Arial" w:eastAsia="Times New Roman" w:hAnsi="Arial" w:cs="Arial"/>
                <w:color w:val="333333"/>
                <w:sz w:val="23"/>
                <w:szCs w:val="23"/>
              </w:rPr>
            </w:pPr>
            <w:r w:rsidRPr="000F605D">
              <w:rPr>
                <w:rFonts w:ascii="Arial" w:eastAsia="Times New Roman" w:hAnsi="Arial" w:cs="Arial"/>
                <w:color w:val="333333"/>
                <w:sz w:val="23"/>
                <w:szCs w:val="23"/>
              </w:rPr>
              <w:t>………..</w:t>
            </w:r>
            <w:r w:rsidRPr="000F605D">
              <w:rPr>
                <w:rFonts w:ascii="Arial" w:eastAsia="Times New Roman" w:hAnsi="Arial" w:cs="Arial"/>
                <w:i/>
                <w:iCs/>
                <w:color w:val="333333"/>
                <w:sz w:val="23"/>
                <w:szCs w:val="23"/>
              </w:rPr>
              <w:t>, ngày </w:t>
            </w:r>
            <w:r w:rsidRPr="000F605D">
              <w:rPr>
                <w:rFonts w:ascii="Arial" w:eastAsia="Times New Roman" w:hAnsi="Arial" w:cs="Arial"/>
                <w:color w:val="333333"/>
                <w:sz w:val="23"/>
                <w:szCs w:val="23"/>
              </w:rPr>
              <w:t>…..  </w:t>
            </w:r>
            <w:r w:rsidRPr="000F605D">
              <w:rPr>
                <w:rFonts w:ascii="Arial" w:eastAsia="Times New Roman" w:hAnsi="Arial" w:cs="Arial"/>
                <w:i/>
                <w:iCs/>
                <w:color w:val="333333"/>
                <w:sz w:val="23"/>
                <w:szCs w:val="23"/>
              </w:rPr>
              <w:t>tháng</w:t>
            </w:r>
            <w:r w:rsidRPr="000F605D">
              <w:rPr>
                <w:rFonts w:ascii="Arial" w:eastAsia="Times New Roman" w:hAnsi="Arial" w:cs="Arial"/>
                <w:color w:val="333333"/>
                <w:sz w:val="23"/>
                <w:szCs w:val="23"/>
              </w:rPr>
              <w:t> …..</w:t>
            </w:r>
            <w:r w:rsidRPr="000F605D">
              <w:rPr>
                <w:rFonts w:ascii="Arial" w:eastAsia="Times New Roman" w:hAnsi="Arial" w:cs="Arial"/>
                <w:i/>
                <w:iCs/>
                <w:color w:val="333333"/>
                <w:sz w:val="23"/>
                <w:szCs w:val="23"/>
              </w:rPr>
              <w:t> năm…</w:t>
            </w:r>
            <w:r w:rsidRPr="000F605D">
              <w:rPr>
                <w:rFonts w:ascii="Arial" w:eastAsia="Times New Roman" w:hAnsi="Arial" w:cs="Arial"/>
                <w:color w:val="333333"/>
                <w:sz w:val="23"/>
                <w:szCs w:val="23"/>
              </w:rPr>
              <w:t>…..</w:t>
            </w:r>
          </w:p>
        </w:tc>
      </w:tr>
    </w:tbl>
    <w:p w:rsidR="000F605D" w:rsidRPr="000F605D" w:rsidRDefault="000F605D" w:rsidP="000F605D">
      <w:pPr>
        <w:shd w:val="clear" w:color="auto" w:fill="FFFFFF"/>
        <w:spacing w:before="150" w:after="150" w:line="240" w:lineRule="auto"/>
        <w:jc w:val="center"/>
        <w:rPr>
          <w:rFonts w:ascii="Arial" w:eastAsia="Times New Roman" w:hAnsi="Arial" w:cs="Arial"/>
          <w:color w:val="333333"/>
          <w:sz w:val="23"/>
          <w:szCs w:val="23"/>
        </w:rPr>
      </w:pPr>
      <w:r w:rsidRPr="000F605D">
        <w:rPr>
          <w:rFonts w:ascii="Arial" w:eastAsia="Times New Roman" w:hAnsi="Arial" w:cs="Arial"/>
          <w:color w:val="333333"/>
          <w:sz w:val="23"/>
          <w:szCs w:val="23"/>
        </w:rPr>
        <w:t>QUYẾT ĐỊNH</w:t>
      </w:r>
    </w:p>
    <w:p w:rsidR="000F605D" w:rsidRPr="000F605D" w:rsidRDefault="000F605D" w:rsidP="000F605D">
      <w:pPr>
        <w:shd w:val="clear" w:color="auto" w:fill="FFFFFF"/>
        <w:spacing w:before="150" w:after="150" w:line="240" w:lineRule="auto"/>
        <w:jc w:val="center"/>
        <w:rPr>
          <w:rFonts w:ascii="Arial" w:eastAsia="Times New Roman" w:hAnsi="Arial" w:cs="Arial"/>
          <w:color w:val="333333"/>
          <w:sz w:val="23"/>
          <w:szCs w:val="23"/>
        </w:rPr>
      </w:pPr>
      <w:r w:rsidRPr="000F605D">
        <w:rPr>
          <w:rFonts w:ascii="Arial" w:eastAsia="Times New Roman" w:hAnsi="Arial" w:cs="Arial"/>
          <w:color w:val="333333"/>
          <w:sz w:val="23"/>
          <w:szCs w:val="23"/>
        </w:rPr>
        <w:t>TẠM ĐÌNH CHỈ GIẢI QUYẾT VỤ ÁN HÀNH CHÍNH</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                            TÒA ÁN NHÂN DÂN……………………………………..</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i/>
          <w:iCs/>
          <w:color w:val="333333"/>
          <w:sz w:val="23"/>
          <w:szCs w:val="23"/>
        </w:rPr>
        <w:t> </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i/>
          <w:iCs/>
          <w:color w:val="333333"/>
          <w:sz w:val="23"/>
          <w:szCs w:val="23"/>
        </w:rPr>
        <w:t>Thành phần Hội đồng xét xử sơ thẩm gồm có:</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Thẩm phán – Chủ tọa phiên Tòa: Ông (Bà)……………………………………</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Thẩm phán (nếu Hội đồng xét xử gồm có 5 người): Ông (Bà)……………….</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Các Hội thẩm nhân dân:</w:t>
      </w:r>
    </w:p>
    <w:p w:rsidR="000F605D" w:rsidRPr="000F605D" w:rsidRDefault="000F605D" w:rsidP="000F605D">
      <w:pPr>
        <w:numPr>
          <w:ilvl w:val="0"/>
          <w:numId w:val="1"/>
        </w:numPr>
        <w:shd w:val="clear" w:color="auto" w:fill="FFFFFF"/>
        <w:spacing w:before="75" w:after="75" w:line="330" w:lineRule="atLeast"/>
        <w:ind w:left="375" w:right="225"/>
        <w:jc w:val="both"/>
        <w:rPr>
          <w:rFonts w:ascii="Arial" w:eastAsia="Times New Roman" w:hAnsi="Arial" w:cs="Arial"/>
          <w:color w:val="333333"/>
          <w:sz w:val="23"/>
          <w:szCs w:val="23"/>
        </w:rPr>
      </w:pPr>
      <w:r w:rsidRPr="000F605D">
        <w:rPr>
          <w:rFonts w:ascii="Arial" w:eastAsia="Times New Roman" w:hAnsi="Arial" w:cs="Arial"/>
          <w:color w:val="333333"/>
          <w:sz w:val="23"/>
          <w:szCs w:val="23"/>
        </w:rPr>
        <w:t>Ông (Bà)……………………………………………………………………………………..</w:t>
      </w:r>
    </w:p>
    <w:p w:rsidR="000F605D" w:rsidRPr="000F605D" w:rsidRDefault="000F605D" w:rsidP="000F605D">
      <w:pPr>
        <w:numPr>
          <w:ilvl w:val="0"/>
          <w:numId w:val="1"/>
        </w:numPr>
        <w:shd w:val="clear" w:color="auto" w:fill="FFFFFF"/>
        <w:spacing w:before="75" w:after="75" w:line="330" w:lineRule="atLeast"/>
        <w:ind w:left="375" w:right="225"/>
        <w:jc w:val="both"/>
        <w:rPr>
          <w:rFonts w:ascii="Arial" w:eastAsia="Times New Roman" w:hAnsi="Arial" w:cs="Arial"/>
          <w:color w:val="333333"/>
          <w:sz w:val="23"/>
          <w:szCs w:val="23"/>
        </w:rPr>
      </w:pPr>
      <w:r w:rsidRPr="000F605D">
        <w:rPr>
          <w:rFonts w:ascii="Arial" w:eastAsia="Times New Roman" w:hAnsi="Arial" w:cs="Arial"/>
          <w:color w:val="333333"/>
          <w:sz w:val="23"/>
          <w:szCs w:val="23"/>
        </w:rPr>
        <w:t>Ông (Bà)……………………………………………………………………………………..</w:t>
      </w:r>
    </w:p>
    <w:p w:rsidR="000F605D" w:rsidRPr="000F605D" w:rsidRDefault="000F605D" w:rsidP="000F605D">
      <w:pPr>
        <w:numPr>
          <w:ilvl w:val="0"/>
          <w:numId w:val="1"/>
        </w:numPr>
        <w:shd w:val="clear" w:color="auto" w:fill="FFFFFF"/>
        <w:spacing w:before="75" w:after="75" w:line="330" w:lineRule="atLeast"/>
        <w:ind w:left="375" w:right="225"/>
        <w:jc w:val="both"/>
        <w:rPr>
          <w:rFonts w:ascii="Arial" w:eastAsia="Times New Roman" w:hAnsi="Arial" w:cs="Arial"/>
          <w:color w:val="333333"/>
          <w:sz w:val="23"/>
          <w:szCs w:val="23"/>
        </w:rPr>
      </w:pPr>
      <w:r w:rsidRPr="000F605D">
        <w:rPr>
          <w:rFonts w:ascii="Arial" w:eastAsia="Times New Roman" w:hAnsi="Arial" w:cs="Arial"/>
          <w:color w:val="333333"/>
          <w:sz w:val="23"/>
          <w:szCs w:val="23"/>
        </w:rPr>
        <w:t>Ông (Bà)……………………………………………………………………………………..</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Căn cứ vào Điều 141, Điều 142, Điều 145 và Điều 165 của Luật tố tụng hành chính;</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Xét thấy:</w:t>
      </w:r>
      <w:r w:rsidRPr="000F605D">
        <w:rPr>
          <w:rFonts w:ascii="Arial" w:eastAsia="Times New Roman" w:hAnsi="Arial" w:cs="Arial"/>
          <w:color w:val="333333"/>
          <w:sz w:val="17"/>
          <w:szCs w:val="17"/>
          <w:vertAlign w:val="superscript"/>
        </w:rPr>
        <w:t>(3)</w:t>
      </w:r>
      <w:r w:rsidRPr="000F605D">
        <w:rPr>
          <w:rFonts w:ascii="Arial" w:eastAsia="Times New Roman" w:hAnsi="Arial" w:cs="Arial"/>
          <w:color w:val="333333"/>
          <w:sz w:val="23"/>
          <w:szCs w:val="23"/>
        </w:rPr>
        <w:t>………………………………………………………………………………………</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QUYẾT ĐỊNH:</w:t>
      </w:r>
    </w:p>
    <w:p w:rsidR="000F605D" w:rsidRPr="000F605D" w:rsidRDefault="000F605D" w:rsidP="000F605D">
      <w:pPr>
        <w:numPr>
          <w:ilvl w:val="0"/>
          <w:numId w:val="2"/>
        </w:numPr>
        <w:shd w:val="clear" w:color="auto" w:fill="FFFFFF"/>
        <w:spacing w:before="75" w:after="75" w:line="330" w:lineRule="atLeast"/>
        <w:ind w:left="375" w:right="225"/>
        <w:jc w:val="both"/>
        <w:rPr>
          <w:rFonts w:ascii="Arial" w:eastAsia="Times New Roman" w:hAnsi="Arial" w:cs="Arial"/>
          <w:color w:val="333333"/>
          <w:sz w:val="23"/>
          <w:szCs w:val="23"/>
        </w:rPr>
      </w:pPr>
      <w:r w:rsidRPr="000F605D">
        <w:rPr>
          <w:rFonts w:ascii="Arial" w:eastAsia="Times New Roman" w:hAnsi="Arial" w:cs="Arial"/>
          <w:color w:val="333333"/>
          <w:sz w:val="23"/>
          <w:szCs w:val="23"/>
        </w:rPr>
        <w:t>Tạm đình chỉ giải quyết vụ án hành chính thụ lý số …/…/TLST-HC ngày….. tháng….. năm……. </w:t>
      </w:r>
      <w:r w:rsidRPr="000F605D">
        <w:rPr>
          <w:rFonts w:ascii="Arial" w:eastAsia="Times New Roman" w:hAnsi="Arial" w:cs="Arial"/>
          <w:color w:val="333333"/>
          <w:sz w:val="17"/>
          <w:szCs w:val="17"/>
          <w:vertAlign w:val="superscript"/>
        </w:rPr>
        <w:t>(4) </w:t>
      </w:r>
      <w:r w:rsidRPr="000F605D">
        <w:rPr>
          <w:rFonts w:ascii="Arial" w:eastAsia="Times New Roman" w:hAnsi="Arial" w:cs="Arial"/>
          <w:color w:val="333333"/>
          <w:sz w:val="23"/>
          <w:szCs w:val="23"/>
        </w:rPr>
        <w:t>về </w:t>
      </w:r>
      <w:r w:rsidRPr="000F605D">
        <w:rPr>
          <w:rFonts w:ascii="Arial" w:eastAsia="Times New Roman" w:hAnsi="Arial" w:cs="Arial"/>
          <w:color w:val="333333"/>
          <w:sz w:val="17"/>
          <w:szCs w:val="17"/>
          <w:vertAlign w:val="superscript"/>
        </w:rPr>
        <w:t>(5)</w:t>
      </w:r>
      <w:r w:rsidRPr="000F605D">
        <w:rPr>
          <w:rFonts w:ascii="Arial" w:eastAsia="Times New Roman" w:hAnsi="Arial" w:cs="Arial"/>
          <w:color w:val="333333"/>
          <w:sz w:val="23"/>
          <w:szCs w:val="23"/>
        </w:rPr>
        <w:t>………………………………………………………..</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Người khởi kiện:</w:t>
      </w:r>
      <w:r w:rsidRPr="000F605D">
        <w:rPr>
          <w:rFonts w:ascii="Arial" w:eastAsia="Times New Roman" w:hAnsi="Arial" w:cs="Arial"/>
          <w:color w:val="333333"/>
          <w:sz w:val="17"/>
          <w:szCs w:val="17"/>
          <w:vertAlign w:val="superscript"/>
        </w:rPr>
        <w:t>(6)</w:t>
      </w:r>
      <w:r w:rsidRPr="000F605D">
        <w:rPr>
          <w:rFonts w:ascii="Arial" w:eastAsia="Times New Roman" w:hAnsi="Arial" w:cs="Arial"/>
          <w:color w:val="333333"/>
          <w:sz w:val="23"/>
          <w:szCs w:val="23"/>
        </w:rPr>
        <w:t>……………………………………………………………………………</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Địa chỉ:…………………………………………………………………………………………..</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Người bị kiện:</w:t>
      </w:r>
      <w:r w:rsidRPr="000F605D">
        <w:rPr>
          <w:rFonts w:ascii="Arial" w:eastAsia="Times New Roman" w:hAnsi="Arial" w:cs="Arial"/>
          <w:color w:val="333333"/>
          <w:sz w:val="17"/>
          <w:szCs w:val="17"/>
          <w:vertAlign w:val="superscript"/>
        </w:rPr>
        <w:t>(7)</w:t>
      </w:r>
      <w:r w:rsidRPr="000F605D">
        <w:rPr>
          <w:rFonts w:ascii="Arial" w:eastAsia="Times New Roman" w:hAnsi="Arial" w:cs="Arial"/>
          <w:color w:val="333333"/>
          <w:sz w:val="23"/>
          <w:szCs w:val="23"/>
        </w:rPr>
        <w:t>……………………………………………………………………………….</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Địa chỉ:…………………………………………………………………………………………..</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Người có quyền lợi, nghĩa vụ liên quan (nếu có):</w:t>
      </w:r>
      <w:r w:rsidRPr="000F605D">
        <w:rPr>
          <w:rFonts w:ascii="Arial" w:eastAsia="Times New Roman" w:hAnsi="Arial" w:cs="Arial"/>
          <w:color w:val="333333"/>
          <w:sz w:val="17"/>
          <w:szCs w:val="17"/>
          <w:vertAlign w:val="superscript"/>
        </w:rPr>
        <w:t>(8)</w:t>
      </w:r>
      <w:r w:rsidRPr="000F605D">
        <w:rPr>
          <w:rFonts w:ascii="Arial" w:eastAsia="Times New Roman" w:hAnsi="Arial" w:cs="Arial"/>
          <w:color w:val="333333"/>
          <w:sz w:val="23"/>
          <w:szCs w:val="23"/>
        </w:rPr>
        <w:t>……………………………..</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Địa chỉ:…………………………………………………………………………………………..</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23"/>
          <w:szCs w:val="23"/>
        </w:rPr>
        <w:t>Kể từ ngày….. tháng….. năm……..</w:t>
      </w:r>
    </w:p>
    <w:p w:rsidR="000F605D" w:rsidRPr="000F605D" w:rsidRDefault="000F605D" w:rsidP="000F605D">
      <w:pPr>
        <w:numPr>
          <w:ilvl w:val="0"/>
          <w:numId w:val="3"/>
        </w:numPr>
        <w:shd w:val="clear" w:color="auto" w:fill="FFFFFF"/>
        <w:spacing w:before="75" w:after="75" w:line="330" w:lineRule="atLeast"/>
        <w:ind w:left="375" w:right="225"/>
        <w:jc w:val="both"/>
        <w:rPr>
          <w:rFonts w:ascii="Arial" w:eastAsia="Times New Roman" w:hAnsi="Arial" w:cs="Arial"/>
          <w:color w:val="333333"/>
          <w:sz w:val="23"/>
          <w:szCs w:val="23"/>
        </w:rPr>
      </w:pPr>
      <w:r w:rsidRPr="000F605D">
        <w:rPr>
          <w:rFonts w:ascii="Arial" w:eastAsia="Times New Roman" w:hAnsi="Arial" w:cs="Arial"/>
          <w:color w:val="333333"/>
          <w:sz w:val="23"/>
          <w:szCs w:val="23"/>
        </w:rPr>
        <w:t>Tòa án ra quyết định tiếp tục giải quyết vụ án và hủy bỏ quyết định này khi lý do tạm đình chỉ không còn.</w:t>
      </w:r>
    </w:p>
    <w:p w:rsidR="000F605D" w:rsidRPr="000F605D" w:rsidRDefault="000F605D" w:rsidP="000F605D">
      <w:pPr>
        <w:numPr>
          <w:ilvl w:val="0"/>
          <w:numId w:val="3"/>
        </w:numPr>
        <w:shd w:val="clear" w:color="auto" w:fill="FFFFFF"/>
        <w:spacing w:before="75" w:after="75" w:line="330" w:lineRule="atLeast"/>
        <w:ind w:left="375" w:right="225"/>
        <w:jc w:val="both"/>
        <w:rPr>
          <w:rFonts w:ascii="Arial" w:eastAsia="Times New Roman" w:hAnsi="Arial" w:cs="Arial"/>
          <w:color w:val="333333"/>
          <w:sz w:val="23"/>
          <w:szCs w:val="23"/>
        </w:rPr>
      </w:pPr>
      <w:r w:rsidRPr="000F605D">
        <w:rPr>
          <w:rFonts w:ascii="Arial" w:eastAsia="Times New Roman" w:hAnsi="Arial" w:cs="Arial"/>
          <w:color w:val="333333"/>
          <w:sz w:val="23"/>
          <w:szCs w:val="23"/>
        </w:rPr>
        <w:t xml:space="preserve">Đương sự có quyền kháng cáo, Viện kiểm sát cùng cấp có quyền kháng nghị Quyết định này theo thủ tục phúc thẩm trong thời hạn 07 ngày kể từ ngày nhậnđược Quyết </w:t>
      </w:r>
      <w:r w:rsidRPr="000F605D">
        <w:rPr>
          <w:rFonts w:ascii="Arial" w:eastAsia="Times New Roman" w:hAnsi="Arial" w:cs="Arial"/>
          <w:color w:val="333333"/>
          <w:sz w:val="23"/>
          <w:szCs w:val="23"/>
        </w:rPr>
        <w:lastRenderedPageBreak/>
        <w:t>định này hoặc kể từ ngày Quyết định này được niêm yết công khai theo quy định của Luật tố tụng hành chính.</w:t>
      </w:r>
    </w:p>
    <w:p w:rsidR="000F605D" w:rsidRPr="000F605D" w:rsidRDefault="000F605D" w:rsidP="000F605D">
      <w:pPr>
        <w:shd w:val="clear" w:color="auto" w:fill="FFFFFF"/>
        <w:spacing w:before="150" w:after="150" w:line="240" w:lineRule="auto"/>
        <w:jc w:val="both"/>
        <w:rPr>
          <w:rFonts w:ascii="Arial" w:eastAsia="Times New Roman" w:hAnsi="Arial" w:cs="Arial"/>
          <w:color w:val="333333"/>
          <w:sz w:val="23"/>
          <w:szCs w:val="23"/>
        </w:rPr>
      </w:pPr>
      <w:r w:rsidRPr="000F605D">
        <w:rPr>
          <w:rFonts w:ascii="Arial" w:eastAsia="Times New Roman" w:hAnsi="Arial" w:cs="Arial"/>
          <w:color w:val="333333"/>
          <w:sz w:val="17"/>
          <w:szCs w:val="17"/>
          <w:vertAlign w:val="superscript"/>
        </w:rPr>
        <w:t>(9)</w:t>
      </w:r>
      <w:r w:rsidRPr="000F605D">
        <w:rPr>
          <w:rFonts w:ascii="Arial" w:eastAsia="Times New Roman" w:hAnsi="Arial" w:cs="Arial"/>
          <w:color w:val="333333"/>
          <w:sz w:val="23"/>
          <w:szCs w:val="23"/>
        </w:rPr>
        <w:t>……………………………….</w:t>
      </w:r>
    </w:p>
    <w:p w:rsidR="000F605D" w:rsidRPr="000F605D" w:rsidRDefault="000F605D" w:rsidP="000F605D">
      <w:pPr>
        <w:spacing w:before="100" w:beforeAutospacing="1" w:after="100" w:afterAutospacing="1" w:line="240" w:lineRule="auto"/>
        <w:rPr>
          <w:rFonts w:ascii="Times New Roman" w:eastAsia="Times New Roman" w:hAnsi="Times New Roman" w:cs="Times New Roman"/>
          <w:sz w:val="24"/>
          <w:szCs w:val="24"/>
        </w:rPr>
      </w:pPr>
      <w:r w:rsidRPr="000F605D">
        <w:rPr>
          <w:rFonts w:ascii="Times New Roman" w:eastAsia="Times New Roman" w:hAnsi="Times New Roman" w:cs="Times New Roman"/>
          <w:b/>
          <w:bCs/>
          <w:sz w:val="24"/>
          <w:szCs w:val="24"/>
        </w:rPr>
        <w:t>TM. HỘI ĐỒNG XÉT XỬ</w:t>
      </w:r>
    </w:p>
    <w:p w:rsidR="000F605D" w:rsidRPr="000F605D" w:rsidRDefault="000F605D" w:rsidP="000F605D">
      <w:pPr>
        <w:spacing w:before="100" w:beforeAutospacing="1" w:after="100" w:afterAutospacing="1" w:line="240" w:lineRule="auto"/>
        <w:rPr>
          <w:rFonts w:ascii="Times New Roman" w:eastAsia="Times New Roman" w:hAnsi="Times New Roman" w:cs="Times New Roman"/>
          <w:sz w:val="24"/>
          <w:szCs w:val="24"/>
        </w:rPr>
      </w:pPr>
      <w:r w:rsidRPr="000F605D">
        <w:rPr>
          <w:rFonts w:ascii="Times New Roman" w:eastAsia="Times New Roman" w:hAnsi="Times New Roman" w:cs="Times New Roman"/>
          <w:b/>
          <w:bCs/>
          <w:sz w:val="24"/>
          <w:szCs w:val="24"/>
        </w:rPr>
        <w:t>ThẨm phán – ChỦ tỌA phiên Tòa</w:t>
      </w:r>
    </w:p>
    <w:p w:rsidR="000F605D" w:rsidRPr="000F605D" w:rsidRDefault="000F605D" w:rsidP="000F605D">
      <w:pPr>
        <w:spacing w:before="100" w:beforeAutospacing="1" w:after="100" w:afterAutospacing="1" w:line="240" w:lineRule="auto"/>
        <w:rPr>
          <w:rFonts w:ascii="Times New Roman" w:eastAsia="Times New Roman" w:hAnsi="Times New Roman" w:cs="Times New Roman"/>
          <w:sz w:val="24"/>
          <w:szCs w:val="24"/>
        </w:rPr>
      </w:pPr>
      <w:r w:rsidRPr="000F605D">
        <w:rPr>
          <w:rFonts w:ascii="Times New Roman" w:eastAsia="Times New Roman" w:hAnsi="Times New Roman" w:cs="Times New Roman"/>
          <w:i/>
          <w:iCs/>
          <w:sz w:val="24"/>
          <w:szCs w:val="24"/>
        </w:rPr>
        <w:t>(Ký tên, ghi rõ họ tên, đóng dấu)</w:t>
      </w:r>
    </w:p>
    <w:p w:rsidR="002F514E" w:rsidRDefault="002F514E">
      <w:bookmarkStart w:id="0" w:name="_GoBack"/>
      <w:bookmarkEnd w:id="0"/>
    </w:p>
    <w:sectPr w:rsidR="002F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77C"/>
    <w:multiLevelType w:val="multilevel"/>
    <w:tmpl w:val="3798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1043B"/>
    <w:multiLevelType w:val="multilevel"/>
    <w:tmpl w:val="EF6A7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67094D"/>
    <w:multiLevelType w:val="multilevel"/>
    <w:tmpl w:val="2290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5D"/>
    <w:rsid w:val="000F605D"/>
    <w:rsid w:val="002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44090-7230-42C8-94BC-5957CFF7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605D"/>
    <w:rPr>
      <w:b/>
      <w:bCs/>
    </w:rPr>
  </w:style>
  <w:style w:type="paragraph" w:styleId="NormalWeb">
    <w:name w:val="Normal (Web)"/>
    <w:basedOn w:val="Normal"/>
    <w:uiPriority w:val="99"/>
    <w:semiHidden/>
    <w:unhideWhenUsed/>
    <w:rsid w:val="000F60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60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977025">
      <w:bodyDiv w:val="1"/>
      <w:marLeft w:val="0"/>
      <w:marRight w:val="0"/>
      <w:marTop w:val="0"/>
      <w:marBottom w:val="0"/>
      <w:divBdr>
        <w:top w:val="none" w:sz="0" w:space="0" w:color="auto"/>
        <w:left w:val="none" w:sz="0" w:space="0" w:color="auto"/>
        <w:bottom w:val="none" w:sz="0" w:space="0" w:color="auto"/>
        <w:right w:val="none" w:sz="0" w:space="0" w:color="auto"/>
      </w:divBdr>
    </w:div>
    <w:div w:id="15761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1397</Characters>
  <Application>Microsoft Office Word</Application>
  <DocSecurity>0</DocSecurity>
  <Lines>11</Lines>
  <Paragraphs>3</Paragraphs>
  <ScaleCrop>false</ScaleCrop>
  <Company>Microsoft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2021-07-14T09:27:00Z</dcterms:created>
  <dcterms:modified xsi:type="dcterms:W3CDTF">2021-07-14T09:28:00Z</dcterms:modified>
</cp:coreProperties>
</file>