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4"/>
        <w:gridCol w:w="6326"/>
      </w:tblGrid>
      <w:tr w:rsidR="005776B9" w:rsidRPr="005776B9" w14:paraId="2C0693DA" w14:textId="77777777" w:rsidTr="005776B9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CAD380" w14:textId="77777777" w:rsidR="005776B9" w:rsidRPr="005776B9" w:rsidRDefault="005776B9" w:rsidP="0057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76B9">
              <w:rPr>
                <w:rFonts w:ascii="Arial" w:eastAsia="Times New Roman" w:hAnsi="Arial" w:cs="Arial"/>
                <w:sz w:val="24"/>
                <w:szCs w:val="24"/>
              </w:rPr>
              <w:t>BỘ Y TẾ</w:t>
            </w:r>
            <w:r w:rsidRPr="005776B9">
              <w:rPr>
                <w:rFonts w:ascii="Arial" w:eastAsia="Times New Roman" w:hAnsi="Arial" w:cs="Arial"/>
                <w:sz w:val="24"/>
                <w:szCs w:val="24"/>
              </w:rPr>
              <w:br/>
              <w:t>CỤC QUẢN LÝ</w:t>
            </w:r>
            <w:r w:rsidRPr="005776B9">
              <w:rPr>
                <w:rFonts w:ascii="Arial" w:eastAsia="Times New Roman" w:hAnsi="Arial" w:cs="Arial"/>
                <w:sz w:val="24"/>
                <w:szCs w:val="24"/>
              </w:rPr>
              <w:br/>
              <w:t>KHÁM, CHỮA BỆNH</w:t>
            </w:r>
            <w:r w:rsidRPr="005776B9">
              <w:rPr>
                <w:rFonts w:ascii="Arial" w:eastAsia="Times New Roman" w:hAnsi="Arial" w:cs="Arial"/>
                <w:sz w:val="24"/>
                <w:szCs w:val="24"/>
              </w:rPr>
              <w:br/>
              <w:t>-------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20D7E0" w14:textId="77777777" w:rsidR="005776B9" w:rsidRPr="005776B9" w:rsidRDefault="005776B9" w:rsidP="0057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76B9">
              <w:rPr>
                <w:rFonts w:ascii="Arial" w:eastAsia="Times New Roman" w:hAnsi="Arial" w:cs="Arial"/>
                <w:sz w:val="24"/>
                <w:szCs w:val="24"/>
              </w:rPr>
              <w:t>CỘNG HÒA XÃ HỘI CHỦ NGHĨA VIỆT NAM</w:t>
            </w:r>
            <w:r w:rsidRPr="005776B9">
              <w:rPr>
                <w:rFonts w:ascii="Arial" w:eastAsia="Times New Roman" w:hAnsi="Arial" w:cs="Arial"/>
                <w:sz w:val="24"/>
                <w:szCs w:val="24"/>
              </w:rPr>
              <w:br/>
              <w:t>Độc lập - Tự do - Hạnh phúc</w:t>
            </w:r>
            <w:r w:rsidRPr="005776B9">
              <w:rPr>
                <w:rFonts w:ascii="Arial" w:eastAsia="Times New Roman" w:hAnsi="Arial" w:cs="Arial"/>
                <w:sz w:val="24"/>
                <w:szCs w:val="24"/>
              </w:rPr>
              <w:br/>
              <w:t>---------------</w:t>
            </w:r>
          </w:p>
        </w:tc>
      </w:tr>
      <w:tr w:rsidR="005776B9" w:rsidRPr="005776B9" w14:paraId="56BED794" w14:textId="77777777" w:rsidTr="005776B9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62E61E" w14:textId="77777777" w:rsidR="005776B9" w:rsidRPr="005776B9" w:rsidRDefault="005776B9" w:rsidP="0057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76B9">
              <w:rPr>
                <w:rFonts w:ascii="Arial" w:eastAsia="Times New Roman" w:hAnsi="Arial" w:cs="Arial"/>
                <w:sz w:val="24"/>
                <w:szCs w:val="24"/>
              </w:rPr>
              <w:t>Số: …/QĐ-KCB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22D128" w14:textId="77777777" w:rsidR="005776B9" w:rsidRPr="005776B9" w:rsidRDefault="005776B9" w:rsidP="005776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776B9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Hà Nội,</w:t>
            </w:r>
            <w:r w:rsidRPr="005776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5776B9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ngày…tháng…năm…</w:t>
            </w:r>
          </w:p>
        </w:tc>
      </w:tr>
    </w:tbl>
    <w:p w14:paraId="72611FC1" w14:textId="77777777" w:rsidR="005776B9" w:rsidRPr="005776B9" w:rsidRDefault="005776B9" w:rsidP="005776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776B9">
        <w:rPr>
          <w:rFonts w:ascii="Arial" w:eastAsia="Times New Roman" w:hAnsi="Arial" w:cs="Arial"/>
          <w:sz w:val="24"/>
          <w:szCs w:val="24"/>
        </w:rPr>
        <w:t>QUYẾT ĐỊNH</w:t>
      </w:r>
      <w:r w:rsidRPr="005776B9">
        <w:rPr>
          <w:rFonts w:ascii="Arial" w:eastAsia="Times New Roman" w:hAnsi="Arial" w:cs="Arial"/>
          <w:sz w:val="24"/>
          <w:szCs w:val="24"/>
        </w:rPr>
        <w:br/>
        <w:t>Công bố kết quả kiểm tra, đánh giá mức chất lượng phòng xét nghiệm y học áp dụng để liên thông kết quả</w:t>
      </w:r>
    </w:p>
    <w:p w14:paraId="130C2AE6" w14:textId="77777777" w:rsidR="005776B9" w:rsidRPr="005776B9" w:rsidRDefault="005776B9" w:rsidP="005776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776B9">
        <w:rPr>
          <w:rFonts w:ascii="Arial" w:eastAsia="Times New Roman" w:hAnsi="Arial" w:cs="Arial"/>
          <w:sz w:val="24"/>
          <w:szCs w:val="24"/>
        </w:rPr>
        <w:t>CỤC TRƯỞNG CỤC QUẢN LÝ KHÁM, CHỮA BỆNH</w:t>
      </w:r>
    </w:p>
    <w:p w14:paraId="54D66FBA" w14:textId="381FECB8" w:rsidR="005776B9" w:rsidRPr="005776B9" w:rsidRDefault="005776B9" w:rsidP="005776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76B9">
        <w:rPr>
          <w:rFonts w:ascii="Arial" w:eastAsia="Times New Roman" w:hAnsi="Arial" w:cs="Arial"/>
          <w:sz w:val="24"/>
          <w:szCs w:val="24"/>
        </w:rPr>
        <w:t>Căn cứ</w:t>
      </w:r>
      <w:r w:rsidR="00FA485E">
        <w:rPr>
          <w:rFonts w:ascii="Arial" w:eastAsia="Times New Roman" w:hAnsi="Arial" w:cs="Arial"/>
          <w:sz w:val="24"/>
          <w:szCs w:val="24"/>
        </w:rPr>
        <w:t xml:space="preserve"> Luật Khám</w:t>
      </w:r>
      <w:r w:rsidR="00B92E1C">
        <w:rPr>
          <w:rFonts w:ascii="Arial" w:eastAsia="Times New Roman" w:hAnsi="Arial" w:cs="Arial"/>
          <w:sz w:val="24"/>
          <w:szCs w:val="24"/>
        </w:rPr>
        <w:t xml:space="preserve"> bệnh,</w:t>
      </w:r>
      <w:bookmarkStart w:id="0" w:name="_GoBack"/>
      <w:bookmarkEnd w:id="0"/>
      <w:r w:rsidR="00FA485E">
        <w:rPr>
          <w:rFonts w:ascii="Arial" w:eastAsia="Times New Roman" w:hAnsi="Arial" w:cs="Arial"/>
          <w:sz w:val="24"/>
          <w:szCs w:val="24"/>
        </w:rPr>
        <w:t xml:space="preserve"> chữa bệnh</w:t>
      </w:r>
      <w:r w:rsidRPr="005776B9">
        <w:rPr>
          <w:rFonts w:ascii="Arial" w:eastAsia="Times New Roman" w:hAnsi="Arial" w:cs="Arial"/>
          <w:sz w:val="24"/>
          <w:szCs w:val="24"/>
        </w:rPr>
        <w:t> số 40/2009/QH12, năm 2009;</w:t>
      </w:r>
    </w:p>
    <w:p w14:paraId="418918EC" w14:textId="77777777" w:rsidR="005776B9" w:rsidRPr="005776B9" w:rsidRDefault="005776B9" w:rsidP="005776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76B9">
        <w:rPr>
          <w:rFonts w:ascii="Arial" w:eastAsia="Times New Roman" w:hAnsi="Arial" w:cs="Arial"/>
          <w:sz w:val="24"/>
          <w:szCs w:val="24"/>
        </w:rPr>
        <w:t>Căn cứ Nghị định số 75/2017/NĐ-CP, ngày 20/6/2017 của Chính phủ quy định chức năng, nhiệm vụ, quyền hạn và cơ cấu tổ chức của Bộ Y tế;</w:t>
      </w:r>
    </w:p>
    <w:p w14:paraId="438DF438" w14:textId="77777777" w:rsidR="005776B9" w:rsidRPr="005776B9" w:rsidRDefault="005776B9" w:rsidP="005776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76B9">
        <w:rPr>
          <w:rFonts w:ascii="Arial" w:eastAsia="Times New Roman" w:hAnsi="Arial" w:cs="Arial"/>
          <w:sz w:val="24"/>
          <w:szCs w:val="24"/>
        </w:rPr>
        <w:t>Căn cứ Quyết định 316/QĐ-TTg ngày 27/02/2016 của Thủ tướng chính phủ về phê duyệt Đề án tăng cường năng lực hệ thống quản lý chất lượng xét nghiệm y học giai đoạn 2016-2025;</w:t>
      </w:r>
    </w:p>
    <w:p w14:paraId="37DEE40F" w14:textId="77777777" w:rsidR="005776B9" w:rsidRPr="005776B9" w:rsidRDefault="005776B9" w:rsidP="005776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76B9">
        <w:rPr>
          <w:rFonts w:ascii="Arial" w:eastAsia="Times New Roman" w:hAnsi="Arial" w:cs="Arial"/>
          <w:sz w:val="24"/>
          <w:szCs w:val="24"/>
        </w:rPr>
        <w:t>Căn cứ Quyết định số 4518/QĐ-BYT ngày 16/7/2018 của Bộ trưởng Bộ Y tế quy định chức năng, nhiệm vụ, quyền hạn và cơ cấu tổ chức bộ máy của Cục Quản lý Khám, chữa bệnh thuộc Bộ Y tế;</w:t>
      </w:r>
    </w:p>
    <w:p w14:paraId="7CDFD382" w14:textId="77777777" w:rsidR="005776B9" w:rsidRPr="005776B9" w:rsidRDefault="005776B9" w:rsidP="005776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76B9">
        <w:rPr>
          <w:rFonts w:ascii="Arial" w:eastAsia="Times New Roman" w:hAnsi="Arial" w:cs="Arial"/>
          <w:sz w:val="24"/>
          <w:szCs w:val="24"/>
        </w:rPr>
        <w:t>Căn cứ Quyết định số /QĐ-BYT ngày /11/2019 của Bộ trưởng Bộ Y tế về việc ban hành nội dung công bố kết quả kiểm tra, đánh giá mức chất lượng phòng xét nghiệm y học áp dụng để liên thông kết quả;</w:t>
      </w:r>
    </w:p>
    <w:p w14:paraId="31C22E0B" w14:textId="77777777" w:rsidR="005776B9" w:rsidRPr="005776B9" w:rsidRDefault="005776B9" w:rsidP="005776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76B9">
        <w:rPr>
          <w:rFonts w:ascii="Arial" w:eastAsia="Times New Roman" w:hAnsi="Arial" w:cs="Arial"/>
          <w:sz w:val="24"/>
          <w:szCs w:val="24"/>
        </w:rPr>
        <w:t>Căn cứ Biên bản của Đoàn kiểm tra kiểm tra, đánh giá Tiêu chí đánh giá mức chất lượng phòng xét nghiệm y học (được ban hành tại Quyết định số 2429/QĐ-BYT ngày 12/6/2017 của Bộ trưởng Bộ Y tế);</w:t>
      </w:r>
    </w:p>
    <w:p w14:paraId="016D33BE" w14:textId="77777777" w:rsidR="005776B9" w:rsidRPr="005776B9" w:rsidRDefault="005776B9" w:rsidP="005776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76B9">
        <w:rPr>
          <w:rFonts w:ascii="Arial" w:eastAsia="Times New Roman" w:hAnsi="Arial" w:cs="Arial"/>
          <w:sz w:val="24"/>
          <w:szCs w:val="24"/>
        </w:rPr>
        <w:t>Xét đề nghị của Trưởng phòng Quản lý chất lượng và Chỉ đạo tuyến, Cục quản lý khám, chữa bệnh, Bộ Y tế,</w:t>
      </w:r>
    </w:p>
    <w:p w14:paraId="5566A809" w14:textId="77777777" w:rsidR="005776B9" w:rsidRPr="005776B9" w:rsidRDefault="005776B9" w:rsidP="005776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776B9">
        <w:rPr>
          <w:rFonts w:ascii="Arial" w:eastAsia="Times New Roman" w:hAnsi="Arial" w:cs="Arial"/>
          <w:sz w:val="24"/>
          <w:szCs w:val="24"/>
        </w:rPr>
        <w:t>QUYẾT ĐỊNH:</w:t>
      </w:r>
    </w:p>
    <w:p w14:paraId="5E493AF5" w14:textId="77777777" w:rsidR="005776B9" w:rsidRPr="005776B9" w:rsidRDefault="005776B9" w:rsidP="005776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76B9">
        <w:rPr>
          <w:rFonts w:ascii="Arial" w:eastAsia="Times New Roman" w:hAnsi="Arial" w:cs="Arial"/>
          <w:sz w:val="24"/>
          <w:szCs w:val="24"/>
        </w:rPr>
        <w:t>Điều 1. Công bố kết quả kiểm tra, đánh giá mức chất lượng phòng xét nghiệm y học để liên thông kết quả của Phòng xét nghiệm (tên phòng xét nghiệm), gồm nội dung sau đây:</w:t>
      </w:r>
    </w:p>
    <w:p w14:paraId="3A67BE91" w14:textId="77777777" w:rsidR="005776B9" w:rsidRPr="005776B9" w:rsidRDefault="005776B9" w:rsidP="005776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76B9">
        <w:rPr>
          <w:rFonts w:ascii="Arial" w:eastAsia="Times New Roman" w:hAnsi="Arial" w:cs="Arial"/>
          <w:sz w:val="24"/>
          <w:szCs w:val="24"/>
        </w:rPr>
        <w:t>Danh sách cơ sở đạt kết quả kiểm tra, đánh giá mức chất lượng phòng xét nghiệm y học áp dụng để liên thông kết quả xét nghiệm (kèm theo);</w:t>
      </w:r>
    </w:p>
    <w:p w14:paraId="39069A4A" w14:textId="77777777" w:rsidR="005776B9" w:rsidRPr="005776B9" w:rsidRDefault="005776B9" w:rsidP="005776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76B9">
        <w:rPr>
          <w:rFonts w:ascii="Arial" w:eastAsia="Times New Roman" w:hAnsi="Arial" w:cs="Arial"/>
          <w:sz w:val="24"/>
          <w:szCs w:val="24"/>
        </w:rPr>
        <w:t>Điều 2. Quyết định này có hiệu lực kể từ ngày ký ban hành.</w:t>
      </w:r>
    </w:p>
    <w:p w14:paraId="4D59EC03" w14:textId="77777777" w:rsidR="005776B9" w:rsidRPr="005776B9" w:rsidRDefault="005776B9" w:rsidP="005776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76B9">
        <w:rPr>
          <w:rFonts w:ascii="Arial" w:eastAsia="Times New Roman" w:hAnsi="Arial" w:cs="Arial"/>
          <w:sz w:val="24"/>
          <w:szCs w:val="24"/>
        </w:rPr>
        <w:t>Điều 3. Các ông, bà: Chánh Văn phòng Cục, đơn vị có tên tại Điều 1 và Thủ trưởng các đơn vị có liên quan có trách nhiệm thi hành Quyết định này./.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5776B9" w:rsidRPr="005776B9" w14:paraId="35810A5B" w14:textId="77777777" w:rsidTr="005776B9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C014D9" w14:textId="77777777" w:rsidR="005776B9" w:rsidRPr="005776B9" w:rsidRDefault="005776B9" w:rsidP="005776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6B9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Nơi nhận:</w:t>
            </w:r>
            <w:r w:rsidRPr="005776B9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  <w:r w:rsidRPr="005776B9">
              <w:rPr>
                <w:rFonts w:ascii="Arial" w:eastAsia="Times New Roman" w:hAnsi="Arial" w:cs="Arial"/>
                <w:sz w:val="24"/>
                <w:szCs w:val="24"/>
              </w:rPr>
              <w:t>- Như điều 3;</w:t>
            </w:r>
            <w:r w:rsidRPr="005776B9">
              <w:rPr>
                <w:rFonts w:ascii="Arial" w:eastAsia="Times New Roman" w:hAnsi="Arial" w:cs="Arial"/>
                <w:sz w:val="24"/>
                <w:szCs w:val="24"/>
              </w:rPr>
              <w:br/>
              <w:t>- Bộ trưởng (để b/c);</w:t>
            </w:r>
            <w:r w:rsidRPr="005776B9">
              <w:rPr>
                <w:rFonts w:ascii="Arial" w:eastAsia="Times New Roman" w:hAnsi="Arial" w:cs="Arial"/>
                <w:sz w:val="24"/>
                <w:szCs w:val="24"/>
              </w:rPr>
              <w:br/>
              <w:t>- Thứ trưởng Phụ trách (để b/c);</w:t>
            </w:r>
            <w:r w:rsidRPr="005776B9">
              <w:rPr>
                <w:rFonts w:ascii="Arial" w:eastAsia="Times New Roman" w:hAnsi="Arial" w:cs="Arial"/>
                <w:sz w:val="24"/>
                <w:szCs w:val="24"/>
              </w:rPr>
              <w:br/>
              <w:t>- Cổng TTĐT BYT, Trang TTĐT Cục QLKCB;</w:t>
            </w:r>
            <w:r w:rsidRPr="005776B9">
              <w:rPr>
                <w:rFonts w:ascii="Arial" w:eastAsia="Times New Roman" w:hAnsi="Arial" w:cs="Arial"/>
                <w:sz w:val="24"/>
                <w:szCs w:val="24"/>
              </w:rPr>
              <w:br/>
              <w:t>- Lưu: VT, KCB.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EC6F93" w14:textId="77777777" w:rsidR="005776B9" w:rsidRPr="005776B9" w:rsidRDefault="005776B9" w:rsidP="0057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776B9">
              <w:rPr>
                <w:rFonts w:ascii="Arial" w:eastAsia="Times New Roman" w:hAnsi="Arial" w:cs="Arial"/>
                <w:sz w:val="24"/>
                <w:szCs w:val="24"/>
              </w:rPr>
              <w:t>CỤC TRƯỞNG</w:t>
            </w:r>
            <w:r w:rsidRPr="005776B9">
              <w:rPr>
                <w:rFonts w:ascii="Arial" w:eastAsia="Times New Roman" w:hAnsi="Arial" w:cs="Arial"/>
                <w:sz w:val="24"/>
                <w:szCs w:val="24"/>
              </w:rPr>
              <w:br/>
              <w:t>(Ký tên và đóng dấu)</w:t>
            </w:r>
          </w:p>
        </w:tc>
      </w:tr>
    </w:tbl>
    <w:p w14:paraId="5B2369A7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B9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F6226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776B9"/>
    <w:rsid w:val="005A1E25"/>
    <w:rsid w:val="005C790D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2E1C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963F8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A485E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936D8"/>
  <w15:chartTrackingRefBased/>
  <w15:docId w15:val="{A25635F4-A73D-4E67-8C44-26C11C39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776B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77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2021-07-09T03:40:00Z</dcterms:created>
  <dcterms:modified xsi:type="dcterms:W3CDTF">2021-07-09T03:43:00Z</dcterms:modified>
</cp:coreProperties>
</file>