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D96AB0" w:rsidRPr="00D96AB0" w:rsidTr="00D96AB0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6AB0" w:rsidRPr="00D96AB0" w:rsidRDefault="00D96AB0" w:rsidP="00D96A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Tên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Bộ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quản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lý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ngành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lĩnh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vực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/UBND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tỉnh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thành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phố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trực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thuộc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trung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ương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(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Tên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cơ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quan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đầu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mối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Bộ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quản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lý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ngành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lĩnh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vực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Ủy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ban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nhân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dân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tỉnh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thành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phố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trực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thuộc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trung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ương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chỉ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6AB0" w:rsidRPr="00D96AB0" w:rsidRDefault="00D96AB0" w:rsidP="00D96A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D96AB0" w:rsidRPr="00D96AB0" w:rsidTr="00D96AB0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6AB0" w:rsidRPr="00D96AB0" w:rsidRDefault="00D96AB0" w:rsidP="00D96A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…..(</w:t>
            </w:r>
            <w:proofErr w:type="spellStart"/>
            <w:proofErr w:type="gram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quyết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định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)………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6AB0" w:rsidRPr="00D96AB0" w:rsidRDefault="00D96AB0" w:rsidP="00D96AB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………,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proofErr w:type="gramEnd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……</w:t>
            </w:r>
          </w:p>
        </w:tc>
      </w:tr>
    </w:tbl>
    <w:p w:rsidR="00D96AB0" w:rsidRPr="00D96AB0" w:rsidRDefault="00D96AB0" w:rsidP="00D96A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96AB0">
        <w:rPr>
          <w:rFonts w:ascii="Times New Roman" w:eastAsia="Times New Roman" w:hAnsi="Times New Roman" w:cs="Times New Roman"/>
          <w:sz w:val="28"/>
          <w:szCs w:val="24"/>
        </w:rPr>
        <w:t>QUYẾT ĐỊNH</w:t>
      </w:r>
      <w:r w:rsidRPr="00D96AB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thử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nghiệm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giám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</w:p>
    <w:p w:rsidR="00D96AB0" w:rsidRPr="00D96AB0" w:rsidRDefault="00D96AB0" w:rsidP="00D96A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96AB0">
        <w:rPr>
          <w:rFonts w:ascii="Times New Roman" w:eastAsia="Times New Roman" w:hAnsi="Times New Roman" w:cs="Times New Roman"/>
          <w:sz w:val="28"/>
          <w:szCs w:val="24"/>
        </w:rPr>
        <w:t>…………</w:t>
      </w:r>
      <w:proofErr w:type="gramStart"/>
      <w:r w:rsidRPr="00D96AB0">
        <w:rPr>
          <w:rFonts w:ascii="Times New Roman" w:eastAsia="Times New Roman" w:hAnsi="Times New Roman" w:cs="Times New Roman"/>
          <w:sz w:val="28"/>
          <w:szCs w:val="24"/>
        </w:rPr>
        <w:t>..(</w:t>
      </w:r>
      <w:proofErr w:type="spellStart"/>
      <w:proofErr w:type="gramEnd"/>
      <w:r w:rsidRPr="00D96AB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danh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D96AB0">
        <w:rPr>
          <w:rFonts w:ascii="Times New Roman" w:eastAsia="Times New Roman" w:hAnsi="Times New Roman" w:cs="Times New Roman"/>
          <w:sz w:val="28"/>
          <w:szCs w:val="24"/>
        </w:rPr>
        <w:br/>
        <w:t>.... (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đầu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mối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lĩnh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r w:rsidRPr="00D96AB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Ủy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ban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ương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chất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lượng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phẩm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21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11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2007;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....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năng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cấu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………</w:t>
      </w:r>
      <w:proofErr w:type="gramStart"/>
      <w:r w:rsidRPr="00D96AB0">
        <w:rPr>
          <w:rFonts w:ascii="Times New Roman" w:eastAsia="Times New Roman" w:hAnsi="Times New Roman" w:cs="Times New Roman"/>
          <w:sz w:val="28"/>
          <w:szCs w:val="24"/>
        </w:rPr>
        <w:t>…(</w:t>
      </w:r>
      <w:proofErr w:type="spellStart"/>
      <w:proofErr w:type="gramEnd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đầu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mối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lĩnh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Ủy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ban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ương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132/2008/NĐ-CP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31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12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2008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phủ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chất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lượng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phẩm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74/2018/NĐ-CP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15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5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2018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phủ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sung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132/2008/NĐ-CP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</w:t>
      </w:r>
      <w:bookmarkStart w:id="0" w:name="_GoBack"/>
      <w:bookmarkEnd w:id="0"/>
      <w:r w:rsidRPr="00D96AB0">
        <w:rPr>
          <w:rFonts w:ascii="Times New Roman" w:eastAsia="Times New Roman" w:hAnsi="Times New Roman" w:cs="Times New Roman"/>
          <w:sz w:val="28"/>
          <w:szCs w:val="24"/>
        </w:rPr>
        <w:t>gày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31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12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2008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phủ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tiết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chất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lượng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phẩm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..../2018/NĐ-CP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...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...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2018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sung,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lastRenderedPageBreak/>
        <w:t>bãi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bỏ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đầu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kinh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lĩnh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nước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Khoa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nghệ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chuyên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văn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….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…..</w:t>
      </w:r>
      <w:proofErr w:type="spellStart"/>
      <w:proofErr w:type="gramStart"/>
      <w:r w:rsidRPr="00D96AB0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proofErr w:type="gram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….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….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....(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lĩnh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Ủy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ban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phố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ương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hướng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dẫn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cụ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hoạt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động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thử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nghiệm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giám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năng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chuẩn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kỹ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thuật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Theo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………………</w:t>
      </w:r>
      <w:proofErr w:type="gramStart"/>
      <w:r w:rsidRPr="00D96AB0">
        <w:rPr>
          <w:rFonts w:ascii="Times New Roman" w:eastAsia="Times New Roman" w:hAnsi="Times New Roman" w:cs="Times New Roman"/>
          <w:sz w:val="28"/>
          <w:szCs w:val="24"/>
        </w:rPr>
        <w:t>.(</w:t>
      </w:r>
      <w:proofErr w:type="spellStart"/>
      <w:proofErr w:type="gramEnd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vị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đầu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mối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hồ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),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96AB0">
        <w:rPr>
          <w:rFonts w:ascii="Times New Roman" w:eastAsia="Times New Roman" w:hAnsi="Times New Roman" w:cs="Times New Roman"/>
          <w:sz w:val="28"/>
          <w:szCs w:val="24"/>
        </w:rPr>
        <w:t>QUYẾT ĐỊNH: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1.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……</w:t>
      </w:r>
      <w:proofErr w:type="gramStart"/>
      <w:r w:rsidRPr="00D96AB0">
        <w:rPr>
          <w:rFonts w:ascii="Times New Roman" w:eastAsia="Times New Roman" w:hAnsi="Times New Roman" w:cs="Times New Roman"/>
          <w:sz w:val="28"/>
          <w:szCs w:val="24"/>
        </w:rPr>
        <w:t>…(</w:t>
      </w:r>
      <w:proofErr w:type="spellStart"/>
      <w:proofErr w:type="gramEnd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đánh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phù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…………… (</w:t>
      </w:r>
      <w:proofErr w:type="spellStart"/>
      <w:proofErr w:type="gramStart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proofErr w:type="gram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vị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) (</w:t>
      </w:r>
      <w:proofErr w:type="spellStart"/>
      <w:proofErr w:type="gramStart"/>
      <w:r w:rsidRPr="00D96AB0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proofErr w:type="gram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thoại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fax, email)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thử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nghiệm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giám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lĩnh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phẩm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môi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nêu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cụ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phẩm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hàng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hóa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môi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chuẩn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kỹ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thuật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phép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thử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phương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thử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2.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………..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3…………………… (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đánh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phù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)...............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thử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nghiệm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giám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phục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quản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nước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tuân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thủ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hướng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dẫn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nước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chịu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hoàn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toàn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quả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đánh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phù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vị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mình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96AB0" w:rsidRPr="00D96AB0" w:rsidRDefault="00D96AB0" w:rsidP="00D96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4………………</w:t>
      </w:r>
      <w:proofErr w:type="gramStart"/>
      <w:r w:rsidRPr="00D96AB0">
        <w:rPr>
          <w:rFonts w:ascii="Times New Roman" w:eastAsia="Times New Roman" w:hAnsi="Times New Roman" w:cs="Times New Roman"/>
          <w:sz w:val="28"/>
          <w:szCs w:val="24"/>
        </w:rPr>
        <w:t>…(</w:t>
      </w:r>
      <w:proofErr w:type="spellStart"/>
      <w:proofErr w:type="gramEnd"/>
      <w:r w:rsidRPr="00D96AB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đánh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phù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) ……………..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liên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chịu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96AB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D96AB0">
        <w:rPr>
          <w:rFonts w:ascii="Times New Roman" w:eastAsia="Times New Roman" w:hAnsi="Times New Roman" w:cs="Times New Roman"/>
          <w:sz w:val="28"/>
          <w:szCs w:val="24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11"/>
      </w:tblGrid>
      <w:tr w:rsidR="00D96AB0" w:rsidRPr="00D96AB0" w:rsidTr="00D96AB0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6AB0" w:rsidRPr="00D96AB0" w:rsidRDefault="00D96AB0" w:rsidP="00D96A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</w: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- ……..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Tên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tổ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chức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tại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Điều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1……;</w:t>
            </w: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Tên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bộ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quản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lý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ngành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lĩnh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vực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/UBND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tỉnh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thành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phố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trực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thuộc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trung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ương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chỉ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định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cơ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quan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đầu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mối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để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b/c);</w:t>
            </w: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Bộ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KH&amp;CN,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Tổng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cục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TĐC (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để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biết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);</w:t>
            </w: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Tên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tổ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chức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liên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quan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để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biết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);</w:t>
            </w: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t>: VT,...</w:t>
            </w:r>
          </w:p>
        </w:tc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6AB0" w:rsidRPr="00D96AB0" w:rsidRDefault="00D96AB0" w:rsidP="00D96A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LÃNH ĐẠO CƠ QUAN CHỈ ĐỊNH</w:t>
            </w:r>
            <w:r w:rsidRPr="00D96AB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đóng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dấu</w:t>
            </w:r>
            <w:proofErr w:type="spellEnd"/>
            <w:r w:rsidRPr="00D96AB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</w:t>
            </w:r>
          </w:p>
        </w:tc>
      </w:tr>
    </w:tbl>
    <w:p w:rsidR="00AD7AF1" w:rsidRPr="00D96AB0" w:rsidRDefault="00AD7AF1" w:rsidP="00D96A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AD7AF1" w:rsidRPr="00D9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B0"/>
    <w:rsid w:val="00AD7AF1"/>
    <w:rsid w:val="00D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12F2EC-E9E4-4549-B5E7-E99F020D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6A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2021-07-14T03:40:00Z</dcterms:created>
  <dcterms:modified xsi:type="dcterms:W3CDTF">2021-07-14T03:42:00Z</dcterms:modified>
</cp:coreProperties>
</file>