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698"/>
        <w:gridCol w:w="6472"/>
      </w:tblGrid>
      <w:tr w:rsidR="0041496A" w:rsidRPr="0041496A" w:rsidTr="0041496A">
        <w:tc>
          <w:tcPr>
            <w:tcW w:w="1800" w:type="pct"/>
            <w:shd w:val="clear" w:color="auto" w:fill="FFFFFF"/>
            <w:tcMar>
              <w:top w:w="60" w:type="dxa"/>
              <w:left w:w="60" w:type="dxa"/>
              <w:bottom w:w="60" w:type="dxa"/>
              <w:right w:w="60" w:type="dxa"/>
            </w:tcMar>
            <w:vAlign w:val="center"/>
            <w:hideMark/>
          </w:tcPr>
          <w:p w:rsidR="0041496A" w:rsidRPr="0041496A" w:rsidRDefault="0041496A" w:rsidP="0041496A">
            <w:pPr>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BỘ TÀI NGUYÊN VÀ</w:t>
            </w:r>
            <w:r w:rsidRPr="0041496A">
              <w:rPr>
                <w:rFonts w:ascii="Arial" w:eastAsia="Times New Roman" w:hAnsi="Arial" w:cs="Arial"/>
                <w:sz w:val="24"/>
                <w:szCs w:val="24"/>
              </w:rPr>
              <w:br/>
              <w:t>MÔI TRƯỜNG</w:t>
            </w:r>
            <w:r w:rsidRPr="0041496A">
              <w:rPr>
                <w:rFonts w:ascii="Arial" w:eastAsia="Times New Roman" w:hAnsi="Arial" w:cs="Arial"/>
                <w:sz w:val="24"/>
                <w:szCs w:val="24"/>
              </w:rPr>
              <w:br/>
              <w:t>-------</w:t>
            </w:r>
          </w:p>
        </w:tc>
        <w:tc>
          <w:tcPr>
            <w:tcW w:w="3150" w:type="pct"/>
            <w:shd w:val="clear" w:color="auto" w:fill="FFFFFF"/>
            <w:tcMar>
              <w:top w:w="60" w:type="dxa"/>
              <w:left w:w="60" w:type="dxa"/>
              <w:bottom w:w="60" w:type="dxa"/>
              <w:right w:w="60" w:type="dxa"/>
            </w:tcMar>
            <w:vAlign w:val="center"/>
            <w:hideMark/>
          </w:tcPr>
          <w:p w:rsidR="0041496A" w:rsidRPr="0041496A" w:rsidRDefault="0041496A" w:rsidP="0041496A">
            <w:pPr>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CỘNG HÒA XÃ HỘI CHỦ NGHĨA VIỆT NAM</w:t>
            </w:r>
            <w:r w:rsidRPr="0041496A">
              <w:rPr>
                <w:rFonts w:ascii="Arial" w:eastAsia="Times New Roman" w:hAnsi="Arial" w:cs="Arial"/>
                <w:sz w:val="24"/>
                <w:szCs w:val="24"/>
              </w:rPr>
              <w:br/>
              <w:t>Độc lập - Tự do - Hạnh phúc</w:t>
            </w:r>
            <w:r w:rsidRPr="0041496A">
              <w:rPr>
                <w:rFonts w:ascii="Arial" w:eastAsia="Times New Roman" w:hAnsi="Arial" w:cs="Arial"/>
                <w:sz w:val="24"/>
                <w:szCs w:val="24"/>
              </w:rPr>
              <w:br/>
              <w:t>---------------</w:t>
            </w:r>
          </w:p>
        </w:tc>
      </w:tr>
      <w:tr w:rsidR="0041496A" w:rsidRPr="0041496A" w:rsidTr="0041496A">
        <w:tc>
          <w:tcPr>
            <w:tcW w:w="1800" w:type="pct"/>
            <w:shd w:val="clear" w:color="auto" w:fill="FFFFFF"/>
            <w:tcMar>
              <w:top w:w="60" w:type="dxa"/>
              <w:left w:w="60" w:type="dxa"/>
              <w:bottom w:w="60" w:type="dxa"/>
              <w:right w:w="60" w:type="dxa"/>
            </w:tcMar>
            <w:vAlign w:val="center"/>
            <w:hideMark/>
          </w:tcPr>
          <w:p w:rsidR="0041496A" w:rsidRPr="0041496A" w:rsidRDefault="0041496A" w:rsidP="0041496A">
            <w:pPr>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Số: /QĐ-BTNMT</w:t>
            </w:r>
          </w:p>
        </w:tc>
        <w:tc>
          <w:tcPr>
            <w:tcW w:w="3150" w:type="pct"/>
            <w:shd w:val="clear" w:color="auto" w:fill="FFFFFF"/>
            <w:tcMar>
              <w:top w:w="60" w:type="dxa"/>
              <w:left w:w="60" w:type="dxa"/>
              <w:bottom w:w="60" w:type="dxa"/>
              <w:right w:w="60" w:type="dxa"/>
            </w:tcMar>
            <w:vAlign w:val="center"/>
            <w:hideMark/>
          </w:tcPr>
          <w:p w:rsidR="0041496A" w:rsidRPr="0041496A" w:rsidRDefault="0041496A" w:rsidP="0041496A">
            <w:pPr>
              <w:spacing w:after="0" w:line="240" w:lineRule="auto"/>
              <w:jc w:val="right"/>
              <w:rPr>
                <w:rFonts w:ascii="Arial" w:eastAsia="Times New Roman" w:hAnsi="Arial" w:cs="Arial"/>
                <w:sz w:val="24"/>
                <w:szCs w:val="24"/>
              </w:rPr>
            </w:pPr>
            <w:r w:rsidRPr="0041496A">
              <w:rPr>
                <w:rFonts w:ascii="inherit" w:eastAsia="Times New Roman" w:hAnsi="inherit" w:cs="Arial"/>
                <w:i/>
                <w:iCs/>
                <w:sz w:val="24"/>
                <w:szCs w:val="24"/>
                <w:bdr w:val="none" w:sz="0" w:space="0" w:color="auto" w:frame="1"/>
              </w:rPr>
              <w:t>Hà Nội, ngày…tháng…năm…</w:t>
            </w:r>
          </w:p>
        </w:tc>
      </w:tr>
    </w:tbl>
    <w:p w:rsidR="0041496A" w:rsidRPr="0041496A" w:rsidRDefault="0041496A" w:rsidP="0041496A">
      <w:pPr>
        <w:shd w:val="clear" w:color="auto" w:fill="FFFFFF"/>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QUYẾT ĐỊNH</w:t>
      </w:r>
      <w:r w:rsidRPr="0041496A">
        <w:rPr>
          <w:rFonts w:ascii="Arial" w:eastAsia="Times New Roman" w:hAnsi="Arial" w:cs="Arial"/>
          <w:sz w:val="24"/>
          <w:szCs w:val="24"/>
        </w:rPr>
        <w:br/>
        <w:t>Về việc phê duyệt Báo cáo kết quả đề án...</w:t>
      </w:r>
    </w:p>
    <w:p w:rsidR="0041496A" w:rsidRPr="0041496A" w:rsidRDefault="0041496A" w:rsidP="0041496A">
      <w:pPr>
        <w:shd w:val="clear" w:color="auto" w:fill="FFFFFF"/>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BỘ TRƯỞNG BỘ TÀI NGUYÊN VÀ MÔI TRƯỜNG*</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Căn cứ Nghị định số ……………………………. của Chính phủ quy định chức năng, nhiệm vụ, quyền hạn và cơ cấu tổ chức của Bộ Tài nguyên và Môi trường; đã được sửa đổi, bổ sung tại Nghị định số 89/2010/NĐ-CP ,...;</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Căn cứ Quyết định số /QĐ-BTNMT ngày tháng năm của Bộ trưởng Bộ Tài nguyên và Môi trường về việc phê duyệt đề án ... ;</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Xét đề nghị của Đơn vị ... tại Công văn số ... ngày ... về việc trình phê duyệt báo cáo kết quả đề án ...;</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Theo đề nghị của Vụ trưởng các Vụ: Kế hoạch - Tài chính,...</w:t>
      </w:r>
    </w:p>
    <w:p w:rsidR="0041496A" w:rsidRPr="0041496A" w:rsidRDefault="0041496A" w:rsidP="0041496A">
      <w:pPr>
        <w:shd w:val="clear" w:color="auto" w:fill="FFFFFF"/>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QUYẾT ĐỊNH:</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Điều 1. Phê duyệt Báo cáo kết quả đề án.... do Đơn vị ... thực hiện.</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Điều 2. Báo cáo kết quả Đề án được đưa vào cơ sở dữ liệu và nộp vào lưu trữ tại .... để quản lý và khai thác, sử dụng theo quy định hiện hành.</w:t>
      </w:r>
    </w:p>
    <w:p w:rsidR="0041496A" w:rsidRPr="0041496A" w:rsidRDefault="0041496A" w:rsidP="0041496A">
      <w:pPr>
        <w:shd w:val="clear" w:color="auto" w:fill="FFFFFF"/>
        <w:spacing w:after="0" w:line="240" w:lineRule="auto"/>
        <w:jc w:val="both"/>
        <w:rPr>
          <w:rFonts w:ascii="Arial" w:eastAsia="Times New Roman" w:hAnsi="Arial" w:cs="Arial"/>
          <w:sz w:val="24"/>
          <w:szCs w:val="24"/>
        </w:rPr>
      </w:pPr>
      <w:r w:rsidRPr="0041496A">
        <w:rPr>
          <w:rFonts w:ascii="Arial" w:eastAsia="Times New Roman" w:hAnsi="Arial" w:cs="Arial"/>
          <w:sz w:val="24"/>
          <w:szCs w:val="24"/>
        </w:rPr>
        <w:t>Điều 3. Chánh Văn phòng Bộ, Vụ trưởng các Vụ: Kế hoạch - Tài chính, Khoa học và Công nghệ, Thủ trưởng Đơn vị... và Thủ trưởng các đơn vị liên quan chịu trách nhiệm thi hành Quyết định này./.</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41496A" w:rsidRPr="0041496A" w:rsidTr="0041496A">
        <w:tc>
          <w:tcPr>
            <w:tcW w:w="4425" w:type="dxa"/>
            <w:shd w:val="clear" w:color="auto" w:fill="FFFFFF"/>
            <w:tcMar>
              <w:top w:w="60" w:type="dxa"/>
              <w:left w:w="60" w:type="dxa"/>
              <w:bottom w:w="60" w:type="dxa"/>
              <w:right w:w="60" w:type="dxa"/>
            </w:tcMar>
            <w:vAlign w:val="center"/>
            <w:hideMark/>
          </w:tcPr>
          <w:p w:rsidR="0041496A" w:rsidRPr="0041496A" w:rsidRDefault="0041496A" w:rsidP="0041496A">
            <w:pPr>
              <w:spacing w:after="0" w:line="240" w:lineRule="auto"/>
              <w:rPr>
                <w:rFonts w:ascii="Arial" w:eastAsia="Times New Roman" w:hAnsi="Arial" w:cs="Arial"/>
                <w:sz w:val="24"/>
                <w:szCs w:val="24"/>
              </w:rPr>
            </w:pPr>
            <w:r w:rsidRPr="0041496A">
              <w:rPr>
                <w:rFonts w:ascii="inherit" w:eastAsia="Times New Roman" w:hAnsi="inherit" w:cs="Arial"/>
                <w:i/>
                <w:iCs/>
                <w:sz w:val="24"/>
                <w:szCs w:val="24"/>
                <w:bdr w:val="none" w:sz="0" w:space="0" w:color="auto" w:frame="1"/>
              </w:rPr>
              <w:t>Nơi nhận:</w:t>
            </w:r>
            <w:r w:rsidRPr="0041496A">
              <w:rPr>
                <w:rFonts w:ascii="inherit" w:eastAsia="Times New Roman" w:hAnsi="inherit" w:cs="Arial"/>
                <w:i/>
                <w:iCs/>
                <w:sz w:val="24"/>
                <w:szCs w:val="24"/>
                <w:bdr w:val="none" w:sz="0" w:space="0" w:color="auto" w:frame="1"/>
              </w:rPr>
              <w:br/>
            </w:r>
            <w:r w:rsidRPr="0041496A">
              <w:rPr>
                <w:rFonts w:ascii="Arial" w:eastAsia="Times New Roman" w:hAnsi="Arial" w:cs="Arial"/>
                <w:sz w:val="24"/>
                <w:szCs w:val="24"/>
              </w:rPr>
              <w:t>- Như Điều 3;</w:t>
            </w:r>
            <w:r w:rsidRPr="0041496A">
              <w:rPr>
                <w:rFonts w:ascii="Arial" w:eastAsia="Times New Roman" w:hAnsi="Arial" w:cs="Arial"/>
                <w:sz w:val="24"/>
                <w:szCs w:val="24"/>
              </w:rPr>
              <w:br/>
              <w:t>- Bộ/ngành liên quan khác (nếu có);</w:t>
            </w:r>
            <w:r w:rsidRPr="0041496A">
              <w:rPr>
                <w:rFonts w:ascii="Arial" w:eastAsia="Times New Roman" w:hAnsi="Arial" w:cs="Arial"/>
                <w:sz w:val="24"/>
                <w:szCs w:val="24"/>
              </w:rPr>
              <w:br/>
              <w:t>- Lưu VT, Vụ TC.</w:t>
            </w:r>
          </w:p>
        </w:tc>
        <w:tc>
          <w:tcPr>
            <w:tcW w:w="4425" w:type="dxa"/>
            <w:shd w:val="clear" w:color="auto" w:fill="FFFFFF"/>
            <w:tcMar>
              <w:top w:w="60" w:type="dxa"/>
              <w:left w:w="60" w:type="dxa"/>
              <w:bottom w:w="60" w:type="dxa"/>
              <w:right w:w="60" w:type="dxa"/>
            </w:tcMar>
            <w:vAlign w:val="center"/>
            <w:hideMark/>
          </w:tcPr>
          <w:p w:rsidR="0041496A" w:rsidRPr="0041496A" w:rsidRDefault="0041496A" w:rsidP="0041496A">
            <w:pPr>
              <w:spacing w:after="0" w:line="240" w:lineRule="auto"/>
              <w:jc w:val="center"/>
              <w:rPr>
                <w:rFonts w:ascii="Arial" w:eastAsia="Times New Roman" w:hAnsi="Arial" w:cs="Arial"/>
                <w:sz w:val="24"/>
                <w:szCs w:val="24"/>
              </w:rPr>
            </w:pPr>
            <w:r w:rsidRPr="0041496A">
              <w:rPr>
                <w:rFonts w:ascii="Arial" w:eastAsia="Times New Roman" w:hAnsi="Arial" w:cs="Arial"/>
                <w:sz w:val="24"/>
                <w:szCs w:val="24"/>
              </w:rPr>
              <w:t>BỘ TRƯỞNG</w:t>
            </w:r>
          </w:p>
        </w:tc>
      </w:tr>
    </w:tbl>
    <w:p w:rsidR="0004339B" w:rsidRDefault="0004339B">
      <w:bookmarkStart w:id="0" w:name="_GoBack"/>
      <w:bookmarkEnd w:id="0"/>
    </w:p>
    <w:sectPr w:rsidR="0004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6A"/>
    <w:rsid w:val="0004339B"/>
    <w:rsid w:val="0041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D5077-ECE5-4A4A-A600-0DA8B4CC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9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Microsoft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2021-07-07T08:03:00Z</dcterms:created>
  <dcterms:modified xsi:type="dcterms:W3CDTF">2021-07-07T08:04:00Z</dcterms:modified>
</cp:coreProperties>
</file>