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3352" w14:textId="77777777" w:rsidR="006B30AD" w:rsidRPr="006B30AD" w:rsidRDefault="006B30AD" w:rsidP="006B30AD">
      <w:pPr>
        <w:spacing w:before="100" w:beforeAutospacing="1" w:after="100" w:afterAutospacing="1" w:line="240" w:lineRule="auto"/>
        <w:outlineLvl w:val="1"/>
        <w:rPr>
          <w:rFonts w:ascii="Times New Roman" w:eastAsia="Times New Roman" w:hAnsi="Times New Roman" w:cs="Times New Roman"/>
          <w:b/>
          <w:bCs/>
          <w:sz w:val="36"/>
          <w:szCs w:val="36"/>
        </w:rPr>
      </w:pPr>
      <w:r w:rsidRPr="006B30AD">
        <w:rPr>
          <w:rFonts w:ascii="Times New Roman" w:eastAsia="Times New Roman" w:hAnsi="Times New Roman" w:cs="Times New Roman"/>
          <w:b/>
          <w:bCs/>
          <w:sz w:val="36"/>
          <w:szCs w:val="3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5"/>
        <w:gridCol w:w="5670"/>
      </w:tblGrid>
      <w:tr w:rsidR="006B30AD" w:rsidRPr="006B30AD" w14:paraId="6822BA5D" w14:textId="77777777" w:rsidTr="006B30AD">
        <w:trPr>
          <w:tblCellSpacing w:w="15" w:type="dxa"/>
        </w:trPr>
        <w:tc>
          <w:tcPr>
            <w:tcW w:w="3240" w:type="dxa"/>
            <w:vAlign w:val="center"/>
            <w:hideMark/>
          </w:tcPr>
          <w:p w14:paraId="03A6CED3" w14:textId="40C580B1"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VIỆN KIỂM SÁT........</w:t>
            </w:r>
          </w:p>
          <w:p w14:paraId="315915B2" w14:textId="3E93A248"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VIỆN KIỂM SÁT ......</w:t>
            </w:r>
          </w:p>
        </w:tc>
        <w:tc>
          <w:tcPr>
            <w:tcW w:w="5625" w:type="dxa"/>
            <w:vAlign w:val="center"/>
            <w:hideMark/>
          </w:tcPr>
          <w:p w14:paraId="41A22B79" w14:textId="77777777"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CỘNG HÒA XÃ HỘI CHỦ NGHĨA VIỆT NAM</w:t>
            </w:r>
          </w:p>
          <w:p w14:paraId="056AAAAF" w14:textId="77777777"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Độc lập - Tự do - Hạnh phúc</w:t>
            </w:r>
          </w:p>
        </w:tc>
      </w:tr>
      <w:tr w:rsidR="006B30AD" w:rsidRPr="006B30AD" w14:paraId="4D571D79" w14:textId="77777777" w:rsidTr="006B30AD">
        <w:trPr>
          <w:tblCellSpacing w:w="15" w:type="dxa"/>
        </w:trPr>
        <w:tc>
          <w:tcPr>
            <w:tcW w:w="3240" w:type="dxa"/>
            <w:vAlign w:val="center"/>
            <w:hideMark/>
          </w:tcPr>
          <w:p w14:paraId="175463DE" w14:textId="77777777"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Số: ......../KH-VKS...-...</w:t>
            </w:r>
          </w:p>
        </w:tc>
        <w:tc>
          <w:tcPr>
            <w:tcW w:w="5625" w:type="dxa"/>
            <w:vAlign w:val="center"/>
            <w:hideMark/>
          </w:tcPr>
          <w:p w14:paraId="1B880C93" w14:textId="73E6ECA6"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i/>
                <w:iCs/>
                <w:sz w:val="24"/>
                <w:szCs w:val="24"/>
              </w:rPr>
              <w:t>......, ngày...tháng...năm...</w:t>
            </w:r>
          </w:p>
        </w:tc>
      </w:tr>
    </w:tbl>
    <w:p w14:paraId="22127C08" w14:textId="77777777"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b/>
          <w:bCs/>
          <w:sz w:val="24"/>
          <w:szCs w:val="24"/>
        </w:rPr>
        <w:t>KẾ HOẠCH</w:t>
      </w:r>
    </w:p>
    <w:p w14:paraId="3A2D06EA" w14:textId="77777777"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b/>
          <w:bCs/>
          <w:sz w:val="24"/>
          <w:szCs w:val="24"/>
        </w:rPr>
        <w:t>Trực tiếp kiểm sát việc tạm giữ, tạm giam và thi hành án phạt tù</w:t>
      </w:r>
    </w:p>
    <w:p w14:paraId="6C6F07D6" w14:textId="70EFE791"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tại…...</w:t>
      </w:r>
    </w:p>
    <w:p w14:paraId="7A8C8BDC" w14:textId="487FFBE9"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Thực hiện Quyết định số</w:t>
      </w:r>
      <w:proofErr w:type="gramStart"/>
      <w:r w:rsidRPr="006B30AD">
        <w:rPr>
          <w:rFonts w:ascii="Times New Roman" w:eastAsia="Times New Roman" w:hAnsi="Times New Roman" w:cs="Times New Roman"/>
          <w:sz w:val="24"/>
          <w:szCs w:val="24"/>
        </w:rPr>
        <w:t>….ngày</w:t>
      </w:r>
      <w:proofErr w:type="gramEnd"/>
      <w:r w:rsidRPr="006B30AD">
        <w:rPr>
          <w:rFonts w:ascii="Times New Roman" w:eastAsia="Times New Roman" w:hAnsi="Times New Roman" w:cs="Times New Roman"/>
          <w:sz w:val="24"/>
          <w:szCs w:val="24"/>
        </w:rPr>
        <w:t>…….tháng……năm..….của Viện trưởng Viện kiểm sát....... về trực tiếp kiểm sát việc tạm giữ, tạm giam và thi hành án phạt tù tại………,</w:t>
      </w:r>
    </w:p>
    <w:p w14:paraId="7CDE5F25" w14:textId="7D11A126"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Viện kiểm sát</w:t>
      </w:r>
      <w:proofErr w:type="gramStart"/>
      <w:r w:rsidRPr="006B30AD">
        <w:rPr>
          <w:rFonts w:ascii="Times New Roman" w:eastAsia="Times New Roman" w:hAnsi="Times New Roman" w:cs="Times New Roman"/>
          <w:sz w:val="24"/>
          <w:szCs w:val="24"/>
        </w:rPr>
        <w:t>.....</w:t>
      </w:r>
      <w:proofErr w:type="gramEnd"/>
      <w:r w:rsidRPr="006B30AD">
        <w:rPr>
          <w:rFonts w:ascii="Times New Roman" w:eastAsia="Times New Roman" w:hAnsi="Times New Roman" w:cs="Times New Roman"/>
          <w:sz w:val="24"/>
          <w:szCs w:val="24"/>
        </w:rPr>
        <w:t>tiến hành trực tiếp kiểm sát việc tạm giữ, tạm giam và thi hành án phạt tù tại.....theo các nội dung sau:</w:t>
      </w:r>
    </w:p>
    <w:p w14:paraId="79F501C1" w14:textId="638934E8"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I. SỐ LIỆU (Thời điểm từ ngày … đến ngày …</w:t>
      </w:r>
      <w:proofErr w:type="gramStart"/>
      <w:r w:rsidRPr="006B30AD">
        <w:rPr>
          <w:rFonts w:ascii="Times New Roman" w:eastAsia="Times New Roman" w:hAnsi="Times New Roman" w:cs="Times New Roman"/>
          <w:sz w:val="24"/>
          <w:szCs w:val="24"/>
        </w:rPr>
        <w:t>…..</w:t>
      </w:r>
      <w:proofErr w:type="gramEnd"/>
      <w:r w:rsidRPr="006B30AD">
        <w:rPr>
          <w:rFonts w:ascii="Times New Roman" w:eastAsia="Times New Roman" w:hAnsi="Times New Roman" w:cs="Times New Roman"/>
          <w:sz w:val="24"/>
          <w:szCs w:val="24"/>
        </w:rPr>
        <w:t>)</w:t>
      </w:r>
    </w:p>
    <w:p w14:paraId="475137EF"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1. Người bị tạm giữ</w:t>
      </w:r>
    </w:p>
    <w:p w14:paraId="11DB982E"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2. Người bị tạm giam</w:t>
      </w:r>
    </w:p>
    <w:p w14:paraId="3069D3B6"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3. Phạm nhân</w:t>
      </w:r>
    </w:p>
    <w:p w14:paraId="66EBAD07"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(Có phụ lục kèm theo)</w:t>
      </w:r>
    </w:p>
    <w:p w14:paraId="7A59E36B"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II. TÌNH HÌNH CHẤP HÀNH PHÁP LUẬT TRONG TẠM GIỮ, TẠM GIAM VÀ THI HÀNH ÁN PHẠT TÙ</w:t>
      </w:r>
    </w:p>
    <w:p w14:paraId="65768611"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1. Tình hình chấp hành pháp luật của cơ sở giam giữ</w:t>
      </w:r>
    </w:p>
    <w:p w14:paraId="0F02204E"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1.</w:t>
      </w:r>
      <w:proofErr w:type="gramStart"/>
      <w:r w:rsidRPr="006B30AD">
        <w:rPr>
          <w:rFonts w:ascii="Times New Roman" w:eastAsia="Times New Roman" w:hAnsi="Times New Roman" w:cs="Times New Roman"/>
          <w:sz w:val="24"/>
          <w:szCs w:val="24"/>
        </w:rPr>
        <w:t>1.Về</w:t>
      </w:r>
      <w:proofErr w:type="gramEnd"/>
      <w:r w:rsidRPr="006B30AD">
        <w:rPr>
          <w:rFonts w:ascii="Times New Roman" w:eastAsia="Times New Roman" w:hAnsi="Times New Roman" w:cs="Times New Roman"/>
          <w:sz w:val="24"/>
          <w:szCs w:val="24"/>
        </w:rPr>
        <w:t xml:space="preserve"> việc thực hiện chế độ quản lý giam giữ đối với người bị tạm giữ, người bị tạm giam (quy định tại Chương III Luật Thi hành tạm giữ, tạm giam và quy định của pháp luật khác có liên quan)</w:t>
      </w:r>
    </w:p>
    <w:p w14:paraId="5F9E19EA"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1.2 Về thủ tục thi hành án phạt tù, chế độ quản lý giam giữ, giáo dục phạm nhân (quy định tại Mục 1 Chương III Luật Thi hành án hình sự và quy định của pháp luật khác có liên quan)</w:t>
      </w:r>
    </w:p>
    <w:p w14:paraId="4F550E15"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1.3. Về việc thực hiện chế độ đối với người bị tạm giữ, người bị tạm giam, phạm nhân (quy định tại các chương IV, V, VI Luật Thi hành tạm giữ, tạm giam, Mục 2 Chương III Luật Thi hành án hình sự và quy định của pháp luật khác có liên quan)</w:t>
      </w:r>
    </w:p>
    <w:p w14:paraId="0D0A20EF"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lastRenderedPageBreak/>
        <w:t>1.4. Về việc tiếp nhận và giải quyết khiếu nại, tố cáo (quy định tại Chương IX Luật Thi hành tạm giữ, tạm giam, Chương XIII Luật Thi hành án hình sự và quy định của pháp luật khác có liên quan)</w:t>
      </w:r>
    </w:p>
    <w:p w14:paraId="589E3A7A"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2. Tình hình chấp hành pháp luật của cơ quan quản lý tạm giữ, tạm giam, cơ quan quản lý thi hành án hình sự và các cơ quan có liên quan</w:t>
      </w:r>
    </w:p>
    <w:p w14:paraId="4936495D" w14:textId="7E858696"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(Cơ quan quản lý… Cơ quan điều tra, Viện kiểm sát, Tòa án.......)</w:t>
      </w:r>
    </w:p>
    <w:p w14:paraId="42A955F8"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III. CÁCH THỨC THỰC HIỆN</w:t>
      </w:r>
    </w:p>
    <w:p w14:paraId="7553D51F" w14:textId="50EF11AA"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 xml:space="preserve">1. Sau khi công bố Quyết định trực tiếp kiểm sát, Đoàn kiểm sát nghe (Thủ trưởng đơn vị được kiểm </w:t>
      </w:r>
      <w:proofErr w:type="gramStart"/>
      <w:r w:rsidRPr="006B30AD">
        <w:rPr>
          <w:rFonts w:ascii="Times New Roman" w:eastAsia="Times New Roman" w:hAnsi="Times New Roman" w:cs="Times New Roman"/>
          <w:sz w:val="24"/>
          <w:szCs w:val="24"/>
        </w:rPr>
        <w:t>sát).....</w:t>
      </w:r>
      <w:proofErr w:type="gramEnd"/>
      <w:r w:rsidRPr="006B30AD">
        <w:rPr>
          <w:rFonts w:ascii="Times New Roman" w:eastAsia="Times New Roman" w:hAnsi="Times New Roman" w:cs="Times New Roman"/>
          <w:sz w:val="24"/>
          <w:szCs w:val="24"/>
        </w:rPr>
        <w:t xml:space="preserve"> báo cáo bằng văn bản theo các nội dung trên và thống nhất lịch làm việc cụ thể.</w:t>
      </w:r>
    </w:p>
    <w:p w14:paraId="2C23F1C9"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2. Trực tiếp nghiên cứu sổ sách, các báo cáo, văn bản, tài liệu và hồ sơ liên quan đến công tác quản lý, giáo dục và thực hiện chế độ đối với người bị tạm giữ, người bị tạm giam, phạm nhân; kiểm sát tại buồng tạm giữ, buồng tạm giam, buồng thăm gặp, buồng kỷ luật, nơi bán hàng Căng tin, trạm xá, nơi lao động của phạm nhân và những nơi khác có liên quan; làm việc với một số tổ nghiệp vụ; gặp hỏi một số người bị tạm giữ, người bị tạm giam và phạm nhân về việc giam giữ; yêu cầu người có liên quan giải trình và tiến hành xác minh (nếu thấy cần thiết); trong một số trường hợp cần thiết Đoàn kiểm sát lập biên bản xác định tình trạng vi phạm để làm cơ sở kết luận.</w:t>
      </w:r>
    </w:p>
    <w:p w14:paraId="79FF78AB"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3. Kết thúc đợt kiểm sát, Đoàn công bố dự thảo kết luận; dự thảo kiến nghị và dự thảo kháng nghị (nếu có).</w:t>
      </w:r>
    </w:p>
    <w:p w14:paraId="58C5315B" w14:textId="4B1A745E"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 xml:space="preserve">Căn cứ vào nội dung trên, đề nghị (Thủ trưởng đơn vị được kiểm </w:t>
      </w:r>
      <w:proofErr w:type="gramStart"/>
      <w:r w:rsidRPr="006B30AD">
        <w:rPr>
          <w:rFonts w:ascii="Times New Roman" w:eastAsia="Times New Roman" w:hAnsi="Times New Roman" w:cs="Times New Roman"/>
          <w:sz w:val="24"/>
          <w:szCs w:val="24"/>
        </w:rPr>
        <w:t>sát)......</w:t>
      </w:r>
      <w:proofErr w:type="gramEnd"/>
      <w:r w:rsidRPr="006B30AD">
        <w:rPr>
          <w:rFonts w:ascii="Times New Roman" w:eastAsia="Times New Roman" w:hAnsi="Times New Roman" w:cs="Times New Roman"/>
          <w:sz w:val="24"/>
          <w:szCs w:val="24"/>
        </w:rPr>
        <w:t xml:space="preserve"> chuẩn bị báo cáo bằng văn bản, hồ sơ, tài liệu liên quan và tạo điều kiện thuận lợi để cuộc kiểm sát đạt kết quả./.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0"/>
        <w:gridCol w:w="4590"/>
      </w:tblGrid>
      <w:tr w:rsidR="006B30AD" w:rsidRPr="006B30AD" w14:paraId="247717D4" w14:textId="77777777" w:rsidTr="006B30AD">
        <w:trPr>
          <w:tblCellSpacing w:w="15" w:type="dxa"/>
        </w:trPr>
        <w:tc>
          <w:tcPr>
            <w:tcW w:w="4095" w:type="dxa"/>
            <w:vAlign w:val="center"/>
            <w:hideMark/>
          </w:tcPr>
          <w:p w14:paraId="20034601"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i/>
                <w:iCs/>
                <w:sz w:val="24"/>
                <w:szCs w:val="24"/>
              </w:rPr>
              <w:t>Nơi nhận:</w:t>
            </w:r>
          </w:p>
          <w:p w14:paraId="38A154F4"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 Đơn vị được kiểm sát (để thực hiện);</w:t>
            </w:r>
            <w:bookmarkStart w:id="0" w:name="_GoBack"/>
            <w:bookmarkEnd w:id="0"/>
          </w:p>
          <w:p w14:paraId="2044DE26" w14:textId="07D9D704"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 VKS</w:t>
            </w:r>
            <w:proofErr w:type="gramStart"/>
            <w:r w:rsidRPr="006B30AD">
              <w:rPr>
                <w:rFonts w:ascii="Times New Roman" w:eastAsia="Times New Roman" w:hAnsi="Times New Roman" w:cs="Times New Roman"/>
                <w:sz w:val="24"/>
                <w:szCs w:val="24"/>
              </w:rPr>
              <w:t>…..</w:t>
            </w:r>
            <w:proofErr w:type="gramEnd"/>
            <w:r w:rsidRPr="006B30AD">
              <w:rPr>
                <w:rFonts w:ascii="Times New Roman" w:eastAsia="Times New Roman" w:hAnsi="Times New Roman" w:cs="Times New Roman"/>
                <w:sz w:val="24"/>
                <w:szCs w:val="24"/>
              </w:rPr>
              <w:t>1…….(để báo cáo);</w:t>
            </w:r>
          </w:p>
          <w:p w14:paraId="0D0B128D"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 Thành viên Đoàn kiểm sát (để thực hiện);</w:t>
            </w:r>
          </w:p>
          <w:p w14:paraId="7CD36E48" w14:textId="77777777" w:rsidR="006B30AD" w:rsidRPr="006B30AD" w:rsidRDefault="006B30AD" w:rsidP="006B30AD">
            <w:pPr>
              <w:spacing w:before="100" w:beforeAutospacing="1" w:after="100" w:afterAutospacing="1" w:line="240" w:lineRule="auto"/>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 Lưu: VT, hồ sơ kiểm sát.</w:t>
            </w:r>
          </w:p>
        </w:tc>
        <w:tc>
          <w:tcPr>
            <w:tcW w:w="4545" w:type="dxa"/>
            <w:vAlign w:val="center"/>
            <w:hideMark/>
          </w:tcPr>
          <w:p w14:paraId="563AAFCC" w14:textId="77777777" w:rsidR="006B30AD" w:rsidRPr="006B30AD" w:rsidRDefault="006B30AD" w:rsidP="006B30AD">
            <w:pPr>
              <w:spacing w:before="100" w:beforeAutospacing="1" w:after="100" w:afterAutospacing="1" w:line="240" w:lineRule="auto"/>
              <w:jc w:val="center"/>
              <w:rPr>
                <w:rFonts w:ascii="Times New Roman" w:eastAsia="Times New Roman" w:hAnsi="Times New Roman" w:cs="Times New Roman"/>
                <w:sz w:val="24"/>
                <w:szCs w:val="24"/>
              </w:rPr>
            </w:pPr>
            <w:r w:rsidRPr="006B30AD">
              <w:rPr>
                <w:rFonts w:ascii="Times New Roman" w:eastAsia="Times New Roman" w:hAnsi="Times New Roman" w:cs="Times New Roman"/>
                <w:sz w:val="24"/>
                <w:szCs w:val="24"/>
              </w:rPr>
              <w:t>VIỆN TRƯỞNG</w:t>
            </w:r>
          </w:p>
        </w:tc>
      </w:tr>
    </w:tbl>
    <w:p w14:paraId="171DF6B1"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AD"/>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30AD"/>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A76E"/>
  <w15:chartTrackingRefBased/>
  <w15:docId w15:val="{76FBF81F-343C-4A2A-AB32-1E985370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0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30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30AD"/>
    <w:rPr>
      <w:i/>
      <w:iCs/>
    </w:rPr>
  </w:style>
  <w:style w:type="character" w:styleId="Strong">
    <w:name w:val="Strong"/>
    <w:basedOn w:val="DefaultParagraphFont"/>
    <w:uiPriority w:val="22"/>
    <w:qFormat/>
    <w:rsid w:val="006B3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2021-07-12T03:41:00Z</dcterms:created>
  <dcterms:modified xsi:type="dcterms:W3CDTF">2021-07-12T03:42:00Z</dcterms:modified>
</cp:coreProperties>
</file>