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8" w:type="pct"/>
        <w:tblCellSpacing w:w="15" w:type="dxa"/>
        <w:tblCellMar>
          <w:top w:w="15" w:type="dxa"/>
          <w:left w:w="15" w:type="dxa"/>
          <w:bottom w:w="15" w:type="dxa"/>
          <w:right w:w="15" w:type="dxa"/>
        </w:tblCellMar>
        <w:tblLook w:val="04A0" w:firstRow="1" w:lastRow="0" w:firstColumn="1" w:lastColumn="0" w:noHBand="0" w:noVBand="1"/>
      </w:tblPr>
      <w:tblGrid>
        <w:gridCol w:w="3677"/>
        <w:gridCol w:w="5337"/>
      </w:tblGrid>
      <w:tr w:rsidR="008A42BF" w:rsidRPr="008A42BF" w:rsidTr="008A42BF">
        <w:trPr>
          <w:tblCellSpacing w:w="15" w:type="dxa"/>
        </w:trPr>
        <w:tc>
          <w:tcPr>
            <w:tcW w:w="2035" w:type="pct"/>
            <w:vAlign w:val="center"/>
            <w:hideMark/>
          </w:tcPr>
          <w:p w:rsidR="008A42BF" w:rsidRPr="008A42BF" w:rsidRDefault="008A42BF" w:rsidP="008A42BF">
            <w:pPr>
              <w:spacing w:after="0" w:line="240" w:lineRule="auto"/>
              <w:jc w:val="center"/>
              <w:rPr>
                <w:rFonts w:eastAsia="Times New Roman" w:cs="Times New Roman"/>
                <w:sz w:val="24"/>
                <w:szCs w:val="24"/>
              </w:rPr>
            </w:pPr>
            <w:r w:rsidRPr="008A42BF">
              <w:rPr>
                <w:rFonts w:eastAsia="Times New Roman" w:cs="Times New Roman"/>
                <w:sz w:val="24"/>
                <w:szCs w:val="24"/>
              </w:rPr>
              <w:t>BỘ NÔNG NGHIỆP VÀ PHÁT TRIỂN NÔNG THÔN</w:t>
            </w:r>
            <w:r w:rsidRPr="008A42BF">
              <w:rPr>
                <w:rFonts w:eastAsia="Times New Roman" w:cs="Times New Roman"/>
                <w:sz w:val="24"/>
                <w:szCs w:val="24"/>
              </w:rPr>
              <w:br/>
              <w:t>CỤC BẢO VỆ THỰC VẬT</w:t>
            </w:r>
            <w:r w:rsidRPr="008A42BF">
              <w:rPr>
                <w:rFonts w:eastAsia="Times New Roman" w:cs="Times New Roman"/>
                <w:sz w:val="24"/>
                <w:szCs w:val="24"/>
              </w:rPr>
              <w:br/>
              <w:t>-------</w:t>
            </w:r>
          </w:p>
        </w:tc>
        <w:tc>
          <w:tcPr>
            <w:tcW w:w="6371" w:type="pct"/>
            <w:vAlign w:val="center"/>
            <w:hideMark/>
          </w:tcPr>
          <w:p w:rsidR="008A42BF" w:rsidRPr="008A42BF" w:rsidRDefault="008A42BF" w:rsidP="008A42BF">
            <w:pPr>
              <w:spacing w:after="0" w:line="240" w:lineRule="auto"/>
              <w:jc w:val="center"/>
              <w:rPr>
                <w:rFonts w:eastAsia="Times New Roman" w:cs="Times New Roman"/>
                <w:sz w:val="24"/>
                <w:szCs w:val="24"/>
              </w:rPr>
            </w:pPr>
            <w:r w:rsidRPr="008A42BF">
              <w:rPr>
                <w:rFonts w:eastAsia="Times New Roman" w:cs="Times New Roman"/>
                <w:sz w:val="24"/>
                <w:szCs w:val="24"/>
              </w:rPr>
              <w:t>CỘNG HÒA XÃ HỘI CHỦ NGHĨA VIỆT NAM</w:t>
            </w:r>
            <w:r w:rsidRPr="008A42BF">
              <w:rPr>
                <w:rFonts w:eastAsia="Times New Roman" w:cs="Times New Roman"/>
                <w:sz w:val="24"/>
                <w:szCs w:val="24"/>
              </w:rPr>
              <w:br/>
              <w:t>Độc lập - Tự do - Hạnh phúc</w:t>
            </w:r>
            <w:r w:rsidRPr="008A42BF">
              <w:rPr>
                <w:rFonts w:eastAsia="Times New Roman" w:cs="Times New Roman"/>
                <w:sz w:val="24"/>
                <w:szCs w:val="24"/>
              </w:rPr>
              <w:br/>
              <w:t>---------------</w:t>
            </w:r>
          </w:p>
        </w:tc>
      </w:tr>
      <w:tr w:rsidR="008A42BF" w:rsidRPr="008A42BF" w:rsidTr="008A42BF">
        <w:trPr>
          <w:tblCellSpacing w:w="15" w:type="dxa"/>
        </w:trPr>
        <w:tc>
          <w:tcPr>
            <w:tcW w:w="2035" w:type="pct"/>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Số: ......./GPNKT-BVTV</w:t>
            </w:r>
          </w:p>
        </w:tc>
        <w:tc>
          <w:tcPr>
            <w:tcW w:w="6371" w:type="pct"/>
            <w:vAlign w:val="center"/>
            <w:hideMark/>
          </w:tcPr>
          <w:p w:rsidR="008A42BF" w:rsidRPr="008A42BF" w:rsidRDefault="008A42BF" w:rsidP="008A42BF">
            <w:pPr>
              <w:spacing w:after="0" w:line="240" w:lineRule="auto"/>
              <w:jc w:val="right"/>
              <w:rPr>
                <w:rFonts w:eastAsia="Times New Roman" w:cs="Times New Roman"/>
                <w:sz w:val="24"/>
                <w:szCs w:val="24"/>
              </w:rPr>
            </w:pPr>
            <w:r w:rsidRPr="008A42BF">
              <w:rPr>
                <w:rFonts w:eastAsia="Times New Roman" w:cs="Times New Roman"/>
                <w:sz w:val="24"/>
                <w:szCs w:val="24"/>
              </w:rPr>
              <w:t>... , ngày ... tháng ... năm ...</w:t>
            </w:r>
          </w:p>
        </w:tc>
      </w:tr>
    </w:tbl>
    <w:p w:rsidR="008A42BF" w:rsidRPr="008A42BF" w:rsidRDefault="008A42BF" w:rsidP="008A42BF">
      <w:pPr>
        <w:spacing w:before="100" w:beforeAutospacing="1" w:after="100" w:afterAutospacing="1" w:line="240" w:lineRule="auto"/>
        <w:jc w:val="center"/>
        <w:rPr>
          <w:rFonts w:eastAsia="Times New Roman" w:cs="Times New Roman"/>
          <w:sz w:val="24"/>
          <w:szCs w:val="24"/>
        </w:rPr>
      </w:pPr>
      <w:r w:rsidRPr="008A42BF">
        <w:rPr>
          <w:rFonts w:eastAsia="Times New Roman" w:cs="Times New Roman"/>
          <w:sz w:val="24"/>
          <w:szCs w:val="24"/>
        </w:rPr>
        <w:t>GIẤY PHÉP NHẬP KHẨU THUỐC BẢO VỆ THỰC VẬT</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Căn cứ Quyết định số 928/QĐ-BNN-TCCB ngày 24 tháng 3 năm 2017 quy định chức năng nhiệm vụ, quyền hạn và cơ cấu tổ chức của Cục Bảo vệ thực vật;</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Căn cứ Đơn đề nghị cấp Giấy phép nhập khẩu thuốc bảo vệ thực vật số ............. ngày ... tháng ... năm .... của</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Cục Bảo vệ thực vật đồng ý để ................................................................................ nhập khẩu thuốc bảo vệ thực vật với khối lượng sau đây:</w:t>
      </w:r>
    </w:p>
    <w:tbl>
      <w:tblPr>
        <w:tblW w:w="502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4"/>
        <w:gridCol w:w="2541"/>
        <w:gridCol w:w="1285"/>
        <w:gridCol w:w="1314"/>
        <w:gridCol w:w="1892"/>
        <w:gridCol w:w="1245"/>
      </w:tblGrid>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Số TT</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Tên thuốc BVTV</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Khối lượng</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Đơn vị tính</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Công dụng thuốc</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Xuất xứ</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I.</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Thuốc BVTV kỹ thuật</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1.</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Cộng</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II.</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Thuốc BVTV thành phẩm</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1.</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Cộng</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III.</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Methyl bromide</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1.</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438"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41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Cộng</w:t>
            </w:r>
          </w:p>
        </w:tc>
        <w:tc>
          <w:tcPr>
            <w:tcW w:w="70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1047"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4626" w:type="pct"/>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r>
      <w:tr w:rsidR="008A42BF" w:rsidRPr="008A42BF" w:rsidTr="008A42BF">
        <w:trPr>
          <w:tblCellSpacing w:w="15" w:type="dxa"/>
        </w:trPr>
        <w:tc>
          <w:tcPr>
            <w:tcW w:w="8952" w:type="pct"/>
            <w:gridSpan w:val="6"/>
            <w:tcBorders>
              <w:top w:val="outset" w:sz="6" w:space="0" w:color="auto"/>
              <w:left w:val="outset" w:sz="6" w:space="0" w:color="auto"/>
              <w:bottom w:val="outset" w:sz="6" w:space="0" w:color="auto"/>
              <w:right w:val="outset" w:sz="6" w:space="0" w:color="auto"/>
            </w:tcBorders>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Tổng cộng (viết bằng chữ) ......................................</w:t>
            </w:r>
          </w:p>
        </w:tc>
      </w:tr>
    </w:tbl>
    <w:p w:rsidR="008A42BF" w:rsidRPr="008A42BF" w:rsidRDefault="008A42BF" w:rsidP="008A42BF">
      <w:pPr>
        <w:spacing w:after="0" w:line="240" w:lineRule="auto"/>
        <w:jc w:val="both"/>
        <w:rPr>
          <w:rFonts w:eastAsia="Times New Roman" w:cs="Times New Roman"/>
          <w:sz w:val="24"/>
          <w:szCs w:val="24"/>
        </w:rPr>
      </w:pPr>
      <w:r w:rsidRPr="008A42BF">
        <w:rPr>
          <w:rFonts w:eastAsia="Times New Roman" w:cs="Times New Roman"/>
          <w:sz w:val="24"/>
          <w:szCs w:val="24"/>
        </w:rPr>
        <w:t> </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Mục đích nhập khẩu: .......................................................................................................</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Thời gian nhập khẩu: từ ngày ký đến .............................................................................</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Địa điểm nhập khẩu: .......................................................................................................</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Ghi chú: ...........................................................................................................................</w:t>
      </w:r>
    </w:p>
    <w:tbl>
      <w:tblPr>
        <w:tblW w:w="5024" w:type="pct"/>
        <w:tblCellSpacing w:w="15" w:type="dxa"/>
        <w:tblCellMar>
          <w:top w:w="15" w:type="dxa"/>
          <w:left w:w="15" w:type="dxa"/>
          <w:bottom w:w="15" w:type="dxa"/>
          <w:right w:w="15" w:type="dxa"/>
        </w:tblCellMar>
        <w:tblLook w:val="04A0" w:firstRow="1" w:lastRow="0" w:firstColumn="1" w:lastColumn="0" w:noHBand="0" w:noVBand="1"/>
      </w:tblPr>
      <w:tblGrid>
        <w:gridCol w:w="4457"/>
        <w:gridCol w:w="4659"/>
      </w:tblGrid>
      <w:tr w:rsidR="008A42BF" w:rsidRPr="008A42BF" w:rsidTr="008A42BF">
        <w:trPr>
          <w:tblCellSpacing w:w="15" w:type="dxa"/>
        </w:trPr>
        <w:tc>
          <w:tcPr>
            <w:tcW w:w="2444" w:type="pct"/>
            <w:vAlign w:val="center"/>
            <w:hideMark/>
          </w:tcPr>
          <w:p w:rsidR="008A42BF" w:rsidRPr="008A42BF" w:rsidRDefault="008A42BF" w:rsidP="008A42BF">
            <w:pPr>
              <w:spacing w:after="0" w:line="240" w:lineRule="auto"/>
              <w:rPr>
                <w:rFonts w:eastAsia="Times New Roman" w:cs="Times New Roman"/>
                <w:sz w:val="24"/>
                <w:szCs w:val="24"/>
              </w:rPr>
            </w:pPr>
            <w:r w:rsidRPr="008A42BF">
              <w:rPr>
                <w:rFonts w:eastAsia="Times New Roman" w:cs="Times New Roman"/>
                <w:sz w:val="24"/>
                <w:szCs w:val="24"/>
              </w:rPr>
              <w:t> </w:t>
            </w:r>
          </w:p>
        </w:tc>
        <w:tc>
          <w:tcPr>
            <w:tcW w:w="6031" w:type="pct"/>
            <w:vAlign w:val="center"/>
            <w:hideMark/>
          </w:tcPr>
          <w:p w:rsidR="008A42BF" w:rsidRPr="008A42BF" w:rsidRDefault="008A42BF" w:rsidP="008A42BF">
            <w:pPr>
              <w:spacing w:after="0" w:line="240" w:lineRule="auto"/>
              <w:jc w:val="center"/>
              <w:rPr>
                <w:rFonts w:eastAsia="Times New Roman" w:cs="Times New Roman"/>
                <w:sz w:val="24"/>
                <w:szCs w:val="24"/>
              </w:rPr>
            </w:pPr>
            <w:r w:rsidRPr="008A42BF">
              <w:rPr>
                <w:rFonts w:eastAsia="Times New Roman" w:cs="Times New Roman"/>
                <w:sz w:val="24"/>
                <w:szCs w:val="24"/>
              </w:rPr>
              <w:t>CỤC TRƯỞNG</w:t>
            </w:r>
            <w:r w:rsidRPr="008A42BF">
              <w:rPr>
                <w:rFonts w:eastAsia="Times New Roman" w:cs="Times New Roman"/>
                <w:sz w:val="24"/>
                <w:szCs w:val="24"/>
              </w:rPr>
              <w:br/>
              <w:t>(Ký tên, đóng dấu)</w:t>
            </w:r>
          </w:p>
        </w:tc>
      </w:tr>
    </w:tbl>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Ghi chú:</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 Trường hợp nhập khẩu methyl bromide, nội dung ghi trong giấy phép như sau:</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lastRenderedPageBreak/>
        <w:t>+ Mục đích nhập khẩu: Sử dụng cho mục đích kiểm dịch thực vật và xuất khẩu (hoặc sử dụng miễn trừ thiết yếu) theo quy định của Nghị định thư Montreal.</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 Lượng methyl bromide trên phải được sử dụng đúng mục đích theo giấy phép này và chỉ được bán cho các tổ chức có Giấy chứng nhận hành nghề xử lý vật thể thuộc diện kiểm dịch thực vật bằng biện pháp xông hơi khử trùng.</w:t>
      </w:r>
    </w:p>
    <w:p w:rsidR="008A42BF" w:rsidRPr="008A42BF" w:rsidRDefault="008A42BF" w:rsidP="008A42BF">
      <w:pPr>
        <w:spacing w:before="100" w:beforeAutospacing="1" w:after="100" w:afterAutospacing="1" w:line="240" w:lineRule="auto"/>
        <w:jc w:val="both"/>
        <w:rPr>
          <w:rFonts w:eastAsia="Times New Roman" w:cs="Times New Roman"/>
          <w:sz w:val="24"/>
          <w:szCs w:val="24"/>
        </w:rPr>
      </w:pPr>
      <w:r w:rsidRPr="008A42BF">
        <w:rPr>
          <w:rFonts w:eastAsia="Times New Roman" w:cs="Times New Roman"/>
          <w:sz w:val="24"/>
          <w:szCs w:val="24"/>
        </w:rPr>
        <w:t>+ Không được nhập khẩu methyl bromide nếu vi phạm một trong các trường hợp sau: báo cáo không trung thực về tình hình nhập khẩu, sử dụng, mua bán methyl bromide; Sử dụng sai mục đích được cấp phép; tổ chức bị thu hồi Giấy chứng nhận hành nghề xử lý vật thể thuộc diện kiểm dịch thực vật bằng biện pháp xông hơi khử trùng.</w:t>
      </w:r>
    </w:p>
    <w:p w:rsidR="00F907F5" w:rsidRDefault="00F907F5">
      <w:bookmarkStart w:id="0" w:name="_GoBack"/>
      <w:bookmarkEnd w:id="0"/>
    </w:p>
    <w:sectPr w:rsidR="00F907F5"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BF"/>
    <w:rsid w:val="003740F2"/>
    <w:rsid w:val="008A42BF"/>
    <w:rsid w:val="00F9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8E68-71E6-4C66-AF6D-10816044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2B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2021-07-20T07:26:00Z</dcterms:created>
  <dcterms:modified xsi:type="dcterms:W3CDTF">2021-07-20T07:26:00Z</dcterms:modified>
</cp:coreProperties>
</file>