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59538" w14:textId="77777777" w:rsidR="008F0F88" w:rsidRPr="008F0F88" w:rsidRDefault="008F0F88" w:rsidP="008F0F88">
      <w:pPr>
        <w:shd w:val="clear" w:color="auto" w:fill="FFFFFF"/>
        <w:spacing w:after="0" w:line="240" w:lineRule="auto"/>
        <w:jc w:val="center"/>
        <w:rPr>
          <w:rFonts w:ascii="Arial" w:eastAsia="Times New Roman" w:hAnsi="Arial" w:cs="Arial"/>
          <w:sz w:val="24"/>
          <w:szCs w:val="24"/>
        </w:rPr>
      </w:pPr>
      <w:r w:rsidRPr="008F0F88">
        <w:rPr>
          <w:rFonts w:ascii="Arial" w:eastAsia="Times New Roman" w:hAnsi="Arial" w:cs="Arial"/>
          <w:sz w:val="24"/>
          <w:szCs w:val="24"/>
        </w:rPr>
        <w:t>CỘNG HÒA XÃ HỘI CHỦ NGHĨA VIỆT NAM</w:t>
      </w:r>
      <w:r w:rsidRPr="008F0F88">
        <w:rPr>
          <w:rFonts w:ascii="Arial" w:eastAsia="Times New Roman" w:hAnsi="Arial" w:cs="Arial"/>
          <w:sz w:val="24"/>
          <w:szCs w:val="24"/>
        </w:rPr>
        <w:br/>
        <w:t>Độc lập - Tự do - Hạnh phúc</w:t>
      </w:r>
      <w:r w:rsidRPr="008F0F88">
        <w:rPr>
          <w:rFonts w:ascii="Arial" w:eastAsia="Times New Roman" w:hAnsi="Arial" w:cs="Arial"/>
          <w:sz w:val="24"/>
          <w:szCs w:val="24"/>
        </w:rPr>
        <w:br/>
        <w:t>--------------</w:t>
      </w:r>
    </w:p>
    <w:p w14:paraId="383A88B2" w14:textId="6A9C3D15" w:rsidR="008F0F88" w:rsidRPr="008F0F88" w:rsidRDefault="008F0F88" w:rsidP="008F0F88">
      <w:pPr>
        <w:shd w:val="clear" w:color="auto" w:fill="FFFFFF"/>
        <w:spacing w:after="0" w:line="240" w:lineRule="auto"/>
        <w:jc w:val="center"/>
        <w:rPr>
          <w:rFonts w:ascii="Arial" w:eastAsia="Times New Roman" w:hAnsi="Arial" w:cs="Arial"/>
          <w:sz w:val="24"/>
          <w:szCs w:val="24"/>
        </w:rPr>
      </w:pPr>
      <w:r w:rsidRPr="008F0F88">
        <w:rPr>
          <w:rFonts w:ascii="inherit" w:eastAsia="Times New Roman" w:hAnsi="inherit" w:cs="Arial"/>
          <w:b/>
          <w:bCs/>
          <w:sz w:val="24"/>
          <w:szCs w:val="24"/>
          <w:bdr w:val="none" w:sz="0" w:space="0" w:color="auto" w:frame="1"/>
        </w:rPr>
        <w:t>BẢN ĐĂNG KÝ CAM KẾT BẢO ĐẢM </w:t>
      </w:r>
      <w:r>
        <w:rPr>
          <w:rFonts w:ascii="inherit" w:eastAsia="Times New Roman" w:hAnsi="inherit" w:cs="Arial"/>
          <w:b/>
          <w:bCs/>
          <w:sz w:val="24"/>
          <w:szCs w:val="24"/>
          <w:bdr w:val="none" w:sz="0" w:space="0" w:color="auto" w:frame="1"/>
        </w:rPr>
        <w:t>AN TOÀN THỰC PHẨM</w:t>
      </w:r>
      <w:r w:rsidRPr="008F0F88">
        <w:rPr>
          <w:rFonts w:ascii="Arial" w:eastAsia="Times New Roman" w:hAnsi="Arial" w:cs="Arial"/>
          <w:sz w:val="24"/>
          <w:szCs w:val="24"/>
        </w:rPr>
        <w:t xml:space="preserve"> </w:t>
      </w:r>
      <w:r w:rsidRPr="008F0F88">
        <w:rPr>
          <w:rFonts w:ascii="Arial" w:eastAsia="Times New Roman" w:hAnsi="Arial" w:cs="Arial"/>
          <w:sz w:val="24"/>
          <w:szCs w:val="24"/>
        </w:rPr>
        <w:br/>
        <w:t xml:space="preserve">(Đối với cơ sở </w:t>
      </w:r>
      <w:r>
        <w:rPr>
          <w:rFonts w:ascii="Arial" w:eastAsia="Times New Roman" w:hAnsi="Arial" w:cs="Arial"/>
          <w:sz w:val="24"/>
          <w:szCs w:val="24"/>
        </w:rPr>
        <w:t>sản xuất</w:t>
      </w:r>
      <w:r w:rsidRPr="008F0F88">
        <w:rPr>
          <w:rFonts w:ascii="Arial" w:eastAsia="Times New Roman" w:hAnsi="Arial" w:cs="Arial"/>
          <w:sz w:val="24"/>
          <w:szCs w:val="24"/>
        </w:rPr>
        <w:t xml:space="preserve"> thực phẩm)</w:t>
      </w:r>
    </w:p>
    <w:p w14:paraId="389AD82D" w14:textId="735E9583" w:rsidR="008F0F88" w:rsidRPr="008F0F88" w:rsidRDefault="008F0F88" w:rsidP="008F0F88">
      <w:pPr>
        <w:shd w:val="clear" w:color="auto" w:fill="FFFFFF"/>
        <w:spacing w:after="0" w:line="240" w:lineRule="auto"/>
        <w:jc w:val="right"/>
        <w:rPr>
          <w:rFonts w:ascii="Arial" w:eastAsia="Times New Roman" w:hAnsi="Arial" w:cs="Arial"/>
          <w:sz w:val="24"/>
          <w:szCs w:val="24"/>
        </w:rPr>
      </w:pPr>
      <w:r>
        <w:rPr>
          <w:rFonts w:ascii="inherit" w:eastAsia="Times New Roman" w:hAnsi="inherit" w:cs="Arial"/>
          <w:i/>
          <w:iCs/>
          <w:sz w:val="24"/>
          <w:szCs w:val="24"/>
          <w:bdr w:val="none" w:sz="0" w:space="0" w:color="auto" w:frame="1"/>
        </w:rPr>
        <w:t>….,</w:t>
      </w:r>
      <w:r w:rsidRPr="008F0F88">
        <w:rPr>
          <w:rFonts w:ascii="inherit" w:eastAsia="Times New Roman" w:hAnsi="inherit" w:cs="Arial"/>
          <w:i/>
          <w:iCs/>
          <w:sz w:val="24"/>
          <w:szCs w:val="24"/>
          <w:bdr w:val="none" w:sz="0" w:space="0" w:color="auto" w:frame="1"/>
        </w:rPr>
        <w:t xml:space="preserve"> ngày……tháng……năm</w:t>
      </w:r>
      <w:r>
        <w:rPr>
          <w:rFonts w:ascii="inherit" w:eastAsia="Times New Roman" w:hAnsi="inherit" w:cs="Arial"/>
          <w:i/>
          <w:iCs/>
          <w:sz w:val="24"/>
          <w:szCs w:val="24"/>
          <w:bdr w:val="none" w:sz="0" w:space="0" w:color="auto" w:frame="1"/>
        </w:rPr>
        <w:t>….</w:t>
      </w:r>
    </w:p>
    <w:p w14:paraId="27640313" w14:textId="093450D9" w:rsidR="008F0F88" w:rsidRPr="008F0F88" w:rsidRDefault="008F0F88" w:rsidP="008F0F88">
      <w:pPr>
        <w:shd w:val="clear" w:color="auto" w:fill="FFFFFF"/>
        <w:spacing w:after="0" w:line="240" w:lineRule="auto"/>
        <w:jc w:val="center"/>
        <w:rPr>
          <w:rFonts w:ascii="Arial" w:eastAsia="Times New Roman" w:hAnsi="Arial" w:cs="Arial"/>
          <w:sz w:val="24"/>
          <w:szCs w:val="24"/>
        </w:rPr>
      </w:pPr>
      <w:r w:rsidRPr="008F0F88">
        <w:rPr>
          <w:rFonts w:ascii="Arial" w:eastAsia="Times New Roman" w:hAnsi="Arial" w:cs="Arial"/>
          <w:sz w:val="24"/>
          <w:szCs w:val="24"/>
        </w:rPr>
        <w:t>Kính gửi: UBND huyện, thành phố, thị xã</w:t>
      </w:r>
      <w:r>
        <w:rPr>
          <w:rFonts w:ascii="Arial" w:eastAsia="Times New Roman" w:hAnsi="Arial" w:cs="Arial"/>
          <w:sz w:val="24"/>
          <w:szCs w:val="24"/>
        </w:rPr>
        <w:t xml:space="preserve"> …</w:t>
      </w:r>
    </w:p>
    <w:p w14:paraId="42D6C9BE" w14:textId="1583039E"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Cơ sở </w:t>
      </w:r>
      <w:r>
        <w:rPr>
          <w:rFonts w:ascii="Arial" w:eastAsia="Times New Roman" w:hAnsi="Arial" w:cs="Arial"/>
          <w:sz w:val="24"/>
          <w:szCs w:val="24"/>
        </w:rPr>
        <w:t>sản xuất:</w:t>
      </w:r>
      <w:r w:rsidRPr="008F0F88">
        <w:rPr>
          <w:rFonts w:ascii="Arial" w:eastAsia="Times New Roman" w:hAnsi="Arial" w:cs="Arial"/>
          <w:sz w:val="24"/>
          <w:szCs w:val="24"/>
        </w:rPr>
        <w:t xml:space="preserve"> </w:t>
      </w:r>
      <w:r>
        <w:rPr>
          <w:rFonts w:ascii="Arial" w:eastAsia="Times New Roman" w:hAnsi="Arial" w:cs="Arial"/>
          <w:sz w:val="24"/>
          <w:szCs w:val="24"/>
        </w:rPr>
        <w:t>…</w:t>
      </w:r>
    </w:p>
    <w:p w14:paraId="45064FB2" w14:textId="3528BECA"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 xml:space="preserve">Người đại diện: </w:t>
      </w:r>
      <w:r>
        <w:rPr>
          <w:rFonts w:ascii="Arial" w:eastAsia="Times New Roman" w:hAnsi="Arial" w:cs="Arial"/>
          <w:sz w:val="24"/>
          <w:szCs w:val="24"/>
        </w:rPr>
        <w:t>…</w:t>
      </w:r>
      <w:bookmarkStart w:id="0" w:name="_GoBack"/>
      <w:bookmarkEnd w:id="0"/>
    </w:p>
    <w:p w14:paraId="1E2C390E" w14:textId="3E3E4CC9"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 xml:space="preserve">Điện thoại: </w:t>
      </w:r>
      <w:r>
        <w:rPr>
          <w:rFonts w:ascii="Arial" w:eastAsia="Times New Roman" w:hAnsi="Arial" w:cs="Arial"/>
          <w:sz w:val="24"/>
          <w:szCs w:val="24"/>
        </w:rPr>
        <w:t>…</w:t>
      </w:r>
    </w:p>
    <w:p w14:paraId="21959C50" w14:textId="50028146"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 xml:space="preserve">Nhóm sản phẩm kinh doanh (ghi cụ thể các nhóm sản phẩm kinh doanh tại cơ sở) </w:t>
      </w:r>
      <w:r>
        <w:rPr>
          <w:rFonts w:ascii="Arial" w:eastAsia="Times New Roman" w:hAnsi="Arial" w:cs="Arial"/>
          <w:sz w:val="24"/>
          <w:szCs w:val="24"/>
        </w:rPr>
        <w:t>…</w:t>
      </w:r>
    </w:p>
    <w:p w14:paraId="039A74D2" w14:textId="674419CE"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 xml:space="preserve">Địa chỉ: </w:t>
      </w:r>
      <w:r>
        <w:rPr>
          <w:rFonts w:ascii="Arial" w:eastAsia="Times New Roman" w:hAnsi="Arial" w:cs="Arial"/>
          <w:sz w:val="24"/>
          <w:szCs w:val="24"/>
        </w:rPr>
        <w:t>…</w:t>
      </w:r>
    </w:p>
    <w:p w14:paraId="578041E7"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CAM KẾT:</w:t>
      </w:r>
    </w:p>
    <w:p w14:paraId="6E6D1BCC"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Cơ sở kinh thực phẩm nhỏ lẻ tuân thủ đầy đủ các điều kiện bảo đảm an toàn thực phẩm theo quy định tại Mục 8 Chương VI Nghị định số 77/2016/NĐ- CP ngày 01 tháng 7 năm 2016 Sửa đổi, bổ sung 1 số quy định về điều kiện đầu tư kinh doanh trong lĩnh vực mua bán hàng hóa Quốc tế, hóa chất, VLNCN, phân bón, kinh doanh khí, kinh doanh thực phẩm thuộc phạm vi quản lý nhà nước của Bộ Công Thương, gồm các nội dung cụ thể như sau:</w:t>
      </w:r>
    </w:p>
    <w:p w14:paraId="6AD05BFD"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1. Đối với địa điểm, cơ sở vật chất:</w:t>
      </w:r>
    </w:p>
    <w:p w14:paraId="5665F4EA"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Cơ sở kinh doanh thực phẩm được bố trí tại địa điểm không bị ngập nước, đọng nước, không bị ảnh hưởng đến an toàn thực phẩm từ các khu vực ô nhiễm bụi, hóa chất độc hại, các nguồn gây ô nhiễm khác.</w:t>
      </w:r>
    </w:p>
    <w:p w14:paraId="2071A687"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Không bị ảnh hưởng bởi động vật, côn trùng, vi sinh vật gây hại.</w:t>
      </w:r>
    </w:p>
    <w:p w14:paraId="430E43A3"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Nền nhà thoát nước tốt, không đọng nước và dễ làm vệ sinh; trần nhà không bị dột, thấm nước.</w:t>
      </w:r>
    </w:p>
    <w:p w14:paraId="15459FB5"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Cơ sở phải có đủ nước hợp vệ sinh để kinh doanh thực phẩm phù hợp Với quy chuẩn kỹ thuật quốc gia hoặc địa phương về chất lượng nước sạch sinh hoạt.</w:t>
      </w:r>
    </w:p>
    <w:p w14:paraId="2B0C8DEA"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Có trang thiết bị hoặc biện pháp để duy trì các điều kiện bảo đảm an toàn thực phẩm theo các quy định về bảo quản của nhà sản xuất và lưu giữ thông tin liên quan đến việc mua bán bảo đảm truy xuất được nguồn gốc thực phẩm.</w:t>
      </w:r>
    </w:p>
    <w:p w14:paraId="1BAD1577"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Thu gom, xử lý chất thải theo đúng quy định của pháp luật về bảo vệ môi trường.</w:t>
      </w:r>
    </w:p>
    <w:p w14:paraId="5A1D2655"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2. Điều kiện đảm bảo an toàn thực phẩm đối với khu vực kho</w:t>
      </w:r>
    </w:p>
    <w:p w14:paraId="2B547C3F"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Khu vực chứa đựng, kho bảo quản thực phẩm phải duy trì điều kiện nhiệt độ, độ ẩm; ánh sáng, thông gió và các yếu tố ảnh hưởng tới an toàn thực phẩm theo các quy định về bảo quản sản phẩm của nhà sản xuất.</w:t>
      </w:r>
    </w:p>
    <w:p w14:paraId="632F4FE8"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Có biện pháp phòng, chống côn trùng và động vật gây hại.</w:t>
      </w:r>
    </w:p>
    <w:p w14:paraId="29195B03"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Sản phẩm thực phẩm không để chung với hàng hóa, hóa chất và những vật dụng có khả năng gây mất an toàn thực phẩm.</w:t>
      </w:r>
    </w:p>
    <w:p w14:paraId="4CC552DD"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3. Điều kiện đối với chủ cơ sở, người trực tiếp kinh doanh thực phẩm</w:t>
      </w:r>
    </w:p>
    <w:p w14:paraId="4908BAC8"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Chủ cơ sở và người trực tiếp kinh doanh thực phẩm phải có Giấy xác nhận kiến thức về an toàn thực phẩm theo chương trình do Bộ Công Thương quy định.</w:t>
      </w:r>
    </w:p>
    <w:p w14:paraId="6EF263F8"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 xml:space="preserve">Chủ cơ sở và người trực tiếp kinh doanh thực phẩm bảo đảm yêu cầu về sức khỏe khi tham gia kinh doanh thực phẩm; đối với những vùng có dịch bệnh tiêu chảy đang lưu hành theo công bố của cơ quan có thẩm quyền, người trực tiếp kinh doanh thực phẩm phải được cấy phân và phải có kết quả âm tính với tác nhân gây dịch bệnh tiêu chảy </w:t>
      </w:r>
      <w:r w:rsidRPr="008F0F88">
        <w:rPr>
          <w:rFonts w:ascii="Arial" w:eastAsia="Times New Roman" w:hAnsi="Arial" w:cs="Arial"/>
          <w:sz w:val="24"/>
          <w:szCs w:val="24"/>
        </w:rPr>
        <w:lastRenderedPageBreak/>
        <w:t>này và vi khuẩn tả, lỵ trực khuẩn và thương hàn; việc xét nghiệm do các cơ sở y tế từ cấp quận, huyện và tương đương trở lên thực hiện.</w:t>
      </w:r>
    </w:p>
    <w:p w14:paraId="63F20EB6"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Người đang mắc các bệnh hoặc chứng bệnh như Lao tiến triển, tiêu chảy cấp tính, bệnh tả, lỵ, thương hàn, viêm gan vi rút A hoặc E cấp tính, viêm đường hô hấp cấp tính, viêm da nhiễm trùng cấp không được tiếp xúc trực tiếp trong quá trình kinh doanh thực phẩm.</w:t>
      </w:r>
    </w:p>
    <w:p w14:paraId="582B526E"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Người trực tiếp kinh doanh thực phẩm đã qua chế biến và không bao gói phải sử dụng bảo hộ lao động (găng tay, khẩu trang).</w:t>
      </w:r>
    </w:p>
    <w:p w14:paraId="11061889" w14:textId="77777777" w:rsidR="008F0F88" w:rsidRPr="008F0F88" w:rsidRDefault="008F0F88" w:rsidP="008F0F88">
      <w:pPr>
        <w:shd w:val="clear" w:color="auto" w:fill="FFFFFF"/>
        <w:spacing w:after="0" w:line="240" w:lineRule="auto"/>
        <w:jc w:val="both"/>
        <w:rPr>
          <w:rFonts w:ascii="Arial" w:eastAsia="Times New Roman" w:hAnsi="Arial" w:cs="Arial"/>
          <w:sz w:val="24"/>
          <w:szCs w:val="24"/>
        </w:rPr>
      </w:pPr>
      <w:r w:rsidRPr="008F0F88">
        <w:rPr>
          <w:rFonts w:ascii="Arial" w:eastAsia="Times New Roman" w:hAnsi="Arial" w:cs="Arial"/>
          <w:sz w:val="24"/>
          <w:szCs w:val="24"/>
        </w:rPr>
        <w:t>Cơ sở cam kết bảo đảm an toàn thực phẩm với Ủy ban nhân dân huyện/thành phố/thị xã và xin chịu hoàn toàn trách nhiệm trước pháp luật khi để xảy ra tình trạng mất an toàn thực phẩm./.</w:t>
      </w:r>
    </w:p>
    <w:tbl>
      <w:tblPr>
        <w:tblW w:w="10440" w:type="dxa"/>
        <w:shd w:val="clear" w:color="auto" w:fill="FFFFFF"/>
        <w:tblCellMar>
          <w:left w:w="0" w:type="dxa"/>
          <w:right w:w="0" w:type="dxa"/>
        </w:tblCellMar>
        <w:tblLook w:val="04A0" w:firstRow="1" w:lastRow="0" w:firstColumn="1" w:lastColumn="0" w:noHBand="0" w:noVBand="1"/>
      </w:tblPr>
      <w:tblGrid>
        <w:gridCol w:w="6954"/>
        <w:gridCol w:w="3486"/>
      </w:tblGrid>
      <w:tr w:rsidR="008F0F88" w:rsidRPr="008F0F88" w14:paraId="06309EF1" w14:textId="77777777" w:rsidTr="008F0F88">
        <w:tc>
          <w:tcPr>
            <w:tcW w:w="5745" w:type="dxa"/>
            <w:shd w:val="clear" w:color="auto" w:fill="FFFFFF"/>
            <w:tcMar>
              <w:top w:w="60" w:type="dxa"/>
              <w:left w:w="60" w:type="dxa"/>
              <w:bottom w:w="60" w:type="dxa"/>
              <w:right w:w="60" w:type="dxa"/>
            </w:tcMar>
            <w:vAlign w:val="center"/>
            <w:hideMark/>
          </w:tcPr>
          <w:p w14:paraId="31E7F9B1" w14:textId="77777777" w:rsidR="008F0F88" w:rsidRPr="008F0F88" w:rsidRDefault="008F0F88" w:rsidP="008F0F88">
            <w:pPr>
              <w:spacing w:after="0" w:line="240" w:lineRule="auto"/>
              <w:jc w:val="center"/>
              <w:rPr>
                <w:rFonts w:ascii="Arial" w:eastAsia="Times New Roman" w:hAnsi="Arial" w:cs="Arial"/>
                <w:sz w:val="24"/>
                <w:szCs w:val="24"/>
              </w:rPr>
            </w:pPr>
            <w:r w:rsidRPr="008F0F88">
              <w:rPr>
                <w:rFonts w:ascii="inherit" w:eastAsia="Times New Roman" w:hAnsi="inherit" w:cs="Arial"/>
                <w:i/>
                <w:iCs/>
                <w:sz w:val="24"/>
                <w:szCs w:val="24"/>
                <w:bdr w:val="none" w:sz="0" w:space="0" w:color="auto" w:frame="1"/>
              </w:rPr>
              <w:t xml:space="preserve">Địa danh, ngày </w:t>
            </w:r>
            <w:proofErr w:type="gramStart"/>
            <w:r w:rsidRPr="008F0F88">
              <w:rPr>
                <w:rFonts w:ascii="inherit" w:eastAsia="Times New Roman" w:hAnsi="inherit" w:cs="Arial"/>
                <w:i/>
                <w:iCs/>
                <w:sz w:val="24"/>
                <w:szCs w:val="24"/>
                <w:bdr w:val="none" w:sz="0" w:space="0" w:color="auto" w:frame="1"/>
              </w:rPr>
              <w:t>…..</w:t>
            </w:r>
            <w:proofErr w:type="gramEnd"/>
            <w:r w:rsidRPr="008F0F88">
              <w:rPr>
                <w:rFonts w:ascii="inherit" w:eastAsia="Times New Roman" w:hAnsi="inherit" w:cs="Arial"/>
                <w:i/>
                <w:iCs/>
                <w:sz w:val="24"/>
                <w:szCs w:val="24"/>
                <w:bdr w:val="none" w:sz="0" w:space="0" w:color="auto" w:frame="1"/>
              </w:rPr>
              <w:t xml:space="preserve"> tháng </w:t>
            </w:r>
            <w:proofErr w:type="gramStart"/>
            <w:r w:rsidRPr="008F0F88">
              <w:rPr>
                <w:rFonts w:ascii="inherit" w:eastAsia="Times New Roman" w:hAnsi="inherit" w:cs="Arial"/>
                <w:i/>
                <w:iCs/>
                <w:sz w:val="24"/>
                <w:szCs w:val="24"/>
                <w:bdr w:val="none" w:sz="0" w:space="0" w:color="auto" w:frame="1"/>
              </w:rPr>
              <w:t>…..</w:t>
            </w:r>
            <w:proofErr w:type="gramEnd"/>
            <w:r w:rsidRPr="008F0F88">
              <w:rPr>
                <w:rFonts w:ascii="inherit" w:eastAsia="Times New Roman" w:hAnsi="inherit" w:cs="Arial"/>
                <w:i/>
                <w:iCs/>
                <w:sz w:val="24"/>
                <w:szCs w:val="24"/>
                <w:bdr w:val="none" w:sz="0" w:space="0" w:color="auto" w:frame="1"/>
              </w:rPr>
              <w:t xml:space="preserve"> năm …………</w:t>
            </w:r>
            <w:r w:rsidRPr="008F0F88">
              <w:rPr>
                <w:rFonts w:ascii="inherit" w:eastAsia="Times New Roman" w:hAnsi="inherit" w:cs="Arial"/>
                <w:i/>
                <w:iCs/>
                <w:sz w:val="24"/>
                <w:szCs w:val="24"/>
                <w:bdr w:val="none" w:sz="0" w:space="0" w:color="auto" w:frame="1"/>
              </w:rPr>
              <w:br/>
            </w:r>
            <w:r w:rsidRPr="008F0F88">
              <w:rPr>
                <w:rFonts w:ascii="Arial" w:eastAsia="Times New Roman" w:hAnsi="Arial" w:cs="Arial"/>
                <w:sz w:val="24"/>
                <w:szCs w:val="24"/>
              </w:rPr>
              <w:t>XÁC NHẬN CỦA THỦ TRƯỞNG ĐƠN VỊ</w:t>
            </w:r>
            <w:r w:rsidRPr="008F0F88">
              <w:rPr>
                <w:rFonts w:ascii="Arial" w:eastAsia="Times New Roman" w:hAnsi="Arial" w:cs="Arial"/>
                <w:sz w:val="24"/>
                <w:szCs w:val="24"/>
              </w:rPr>
              <w:br/>
              <w:t>Số xác nhận: ……/XNCK-Ký hiệu viết tắt cơ quan xác nhận</w:t>
            </w:r>
            <w:r w:rsidRPr="008F0F88">
              <w:rPr>
                <w:rFonts w:ascii="Arial" w:eastAsia="Times New Roman" w:hAnsi="Arial" w:cs="Arial"/>
                <w:sz w:val="24"/>
                <w:szCs w:val="24"/>
              </w:rPr>
              <w:br/>
              <w:t>Giấy xác nhận này có giá trị hiệu lực 03 năm kể từ ngày ký.</w:t>
            </w:r>
          </w:p>
        </w:tc>
        <w:tc>
          <w:tcPr>
            <w:tcW w:w="2880" w:type="dxa"/>
            <w:shd w:val="clear" w:color="auto" w:fill="FFFFFF"/>
            <w:tcMar>
              <w:top w:w="60" w:type="dxa"/>
              <w:left w:w="60" w:type="dxa"/>
              <w:bottom w:w="60" w:type="dxa"/>
              <w:right w:w="60" w:type="dxa"/>
            </w:tcMar>
            <w:vAlign w:val="center"/>
            <w:hideMark/>
          </w:tcPr>
          <w:p w14:paraId="2B62BE70" w14:textId="77777777" w:rsidR="008F0F88" w:rsidRPr="008F0F88" w:rsidRDefault="008F0F88" w:rsidP="008F0F88">
            <w:pPr>
              <w:spacing w:after="0" w:line="240" w:lineRule="auto"/>
              <w:jc w:val="center"/>
              <w:rPr>
                <w:rFonts w:ascii="Arial" w:eastAsia="Times New Roman" w:hAnsi="Arial" w:cs="Arial"/>
                <w:sz w:val="24"/>
                <w:szCs w:val="24"/>
              </w:rPr>
            </w:pPr>
            <w:r w:rsidRPr="008F0F88">
              <w:rPr>
                <w:rFonts w:ascii="inherit" w:eastAsia="Times New Roman" w:hAnsi="inherit" w:cs="Arial"/>
                <w:i/>
                <w:iCs/>
                <w:sz w:val="24"/>
                <w:szCs w:val="24"/>
                <w:bdr w:val="none" w:sz="0" w:space="0" w:color="auto" w:frame="1"/>
              </w:rPr>
              <w:br/>
            </w:r>
            <w:r w:rsidRPr="008F0F88">
              <w:rPr>
                <w:rFonts w:ascii="Arial" w:eastAsia="Times New Roman" w:hAnsi="Arial" w:cs="Arial"/>
                <w:sz w:val="24"/>
                <w:szCs w:val="24"/>
              </w:rPr>
              <w:t>NGƯỜI CAM KẾT</w:t>
            </w:r>
            <w:r w:rsidRPr="008F0F88">
              <w:rPr>
                <w:rFonts w:ascii="inherit" w:eastAsia="Times New Roman" w:hAnsi="inherit" w:cs="Arial"/>
                <w:i/>
                <w:iCs/>
                <w:sz w:val="24"/>
                <w:szCs w:val="24"/>
                <w:bdr w:val="none" w:sz="0" w:space="0" w:color="auto" w:frame="1"/>
              </w:rPr>
              <w:br/>
              <w:t>(Ký ghi rõ họ tên)</w:t>
            </w:r>
          </w:p>
        </w:tc>
      </w:tr>
    </w:tbl>
    <w:p w14:paraId="0FF774DD"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88"/>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0F88"/>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0869"/>
  <w15:chartTrackingRefBased/>
  <w15:docId w15:val="{DC92636B-791A-4D5B-8C4C-5C074C5C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F88"/>
    <w:rPr>
      <w:b/>
      <w:bCs/>
    </w:rPr>
  </w:style>
  <w:style w:type="character" w:styleId="Hyperlink">
    <w:name w:val="Hyperlink"/>
    <w:basedOn w:val="DefaultParagraphFont"/>
    <w:uiPriority w:val="99"/>
    <w:semiHidden/>
    <w:unhideWhenUsed/>
    <w:rsid w:val="008F0F88"/>
    <w:rPr>
      <w:color w:val="0000FF"/>
      <w:u w:val="single"/>
    </w:rPr>
  </w:style>
  <w:style w:type="character" w:styleId="Emphasis">
    <w:name w:val="Emphasis"/>
    <w:basedOn w:val="DefaultParagraphFont"/>
    <w:uiPriority w:val="20"/>
    <w:qFormat/>
    <w:rsid w:val="008F0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7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2021-07-08T02:14:00Z</dcterms:created>
  <dcterms:modified xsi:type="dcterms:W3CDTF">2021-07-08T02:17:00Z</dcterms:modified>
</cp:coreProperties>
</file>