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09BC" w14:textId="77777777" w:rsidR="00473BF5" w:rsidRDefault="00473BF5" w:rsidP="00473BF5">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62CA5157" w14:textId="77777777" w:rsidR="00473BF5" w:rsidRDefault="00473BF5" w:rsidP="00473BF5">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3FB4371B" w14:textId="069F6E1F" w:rsidR="00473BF5" w:rsidRDefault="00473BF5" w:rsidP="00473BF5">
      <w:pPr>
        <w:pStyle w:val="NormalWeb"/>
        <w:shd w:val="clear" w:color="auto" w:fill="FFFFFF"/>
        <w:spacing w:before="0" w:beforeAutospacing="0" w:after="105" w:afterAutospacing="0"/>
        <w:jc w:val="center"/>
        <w:textAlignment w:val="baseline"/>
        <w:rPr>
          <w:rStyle w:val="Strong"/>
          <w:color w:val="000000"/>
          <w:shd w:val="clear" w:color="auto" w:fill="FFFFFF"/>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14:paraId="7FB2D21C" w14:textId="77777777" w:rsidR="00473BF5" w:rsidRDefault="00473BF5" w:rsidP="00473BF5">
      <w:pPr>
        <w:pStyle w:val="NormalWeb"/>
        <w:shd w:val="clear" w:color="auto" w:fill="FFFFFF"/>
        <w:wordWrap w:val="0"/>
        <w:spacing w:before="0" w:beforeAutospacing="0" w:after="105" w:afterAutospacing="0"/>
        <w:jc w:val="right"/>
        <w:textAlignment w:val="baseline"/>
        <w:rPr>
          <w:rStyle w:val="Strong"/>
          <w:b w:val="0"/>
          <w:bCs w:val="0"/>
          <w:i/>
          <w:iCs/>
          <w:color w:val="000000"/>
          <w:shd w:val="clear" w:color="auto" w:fill="FFFFFF"/>
        </w:rPr>
      </w:pPr>
      <w:r>
        <w:rPr>
          <w:rStyle w:val="Strong"/>
          <w:b w:val="0"/>
          <w:bCs w:val="0"/>
          <w:i/>
          <w:iCs/>
          <w:color w:val="000000"/>
          <w:shd w:val="clear" w:color="auto" w:fill="FFFFFF"/>
        </w:rPr>
        <w:t>….……, ngày…tháng…năm…</w:t>
      </w:r>
    </w:p>
    <w:p w14:paraId="0A336B12" w14:textId="77777777" w:rsidR="00473BF5" w:rsidRDefault="00473BF5" w:rsidP="00473BF5">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TỐ CÁO</w:t>
      </w:r>
      <w:r>
        <w:rPr>
          <w:rStyle w:val="Strong"/>
          <w:color w:val="000000"/>
          <w:shd w:val="clear" w:color="auto" w:fill="FFFFFF"/>
        </w:rPr>
        <w:br/>
      </w:r>
      <w:r>
        <w:rPr>
          <w:color w:val="000000"/>
          <w:shd w:val="clear" w:color="auto" w:fill="FFFFFF"/>
        </w:rPr>
        <w:t>(V/v: Giá thuốc không hợp lý)</w:t>
      </w:r>
    </w:p>
    <w:p w14:paraId="719F3E6B" w14:textId="77777777" w:rsidR="00473BF5" w:rsidRDefault="00473BF5" w:rsidP="00473BF5">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Giám Đốc bệnh viện …                                  </w:t>
      </w:r>
    </w:p>
    <w:p w14:paraId="052A8782"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 Căn cứ vào Luật Tố cáo năm 2018;</w:t>
      </w:r>
    </w:p>
    <w:p w14:paraId="4B9D4AC9"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 Căn cứ vào Luật dược 2016;</w:t>
      </w:r>
    </w:p>
    <w:p w14:paraId="6C4AE293" w14:textId="77777777" w:rsidR="00473BF5" w:rsidRPr="00473BF5" w:rsidRDefault="00473BF5" w:rsidP="00473BF5">
      <w:pPr>
        <w:pStyle w:val="NormalWeb"/>
        <w:shd w:val="clear" w:color="auto" w:fill="FFFFFF"/>
        <w:spacing w:before="0" w:beforeAutospacing="0" w:after="105" w:afterAutospacing="0"/>
        <w:textAlignment w:val="baseline"/>
        <w:rPr>
          <w:color w:val="000000"/>
          <w:lang w:val="fr-FR"/>
        </w:rPr>
      </w:pPr>
      <w:r w:rsidRPr="00473BF5">
        <w:rPr>
          <w:color w:val="000000"/>
          <w:shd w:val="clear" w:color="auto" w:fill="FFFFFF"/>
          <w:lang w:val="fr-FR"/>
        </w:rPr>
        <w:t>Tôi tên là:………………………………………………. Sinh ngày:.</w:t>
      </w:r>
    </w:p>
    <w:p w14:paraId="0FE30E47" w14:textId="77777777" w:rsidR="00473BF5" w:rsidRPr="00473BF5" w:rsidRDefault="00473BF5" w:rsidP="00473BF5">
      <w:pPr>
        <w:pStyle w:val="NormalWeb"/>
        <w:shd w:val="clear" w:color="auto" w:fill="FFFFFF"/>
        <w:spacing w:before="0" w:beforeAutospacing="0" w:after="105" w:afterAutospacing="0"/>
        <w:textAlignment w:val="baseline"/>
        <w:rPr>
          <w:color w:val="000000"/>
          <w:lang w:val="fr-FR"/>
        </w:rPr>
      </w:pPr>
      <w:r w:rsidRPr="00473BF5">
        <w:rPr>
          <w:color w:val="000000"/>
          <w:shd w:val="clear" w:color="auto" w:fill="FFFFFF"/>
          <w:lang w:val="fr-FR"/>
        </w:rPr>
        <w:t>Địa chỉ:……………………………………………………………………..</w:t>
      </w:r>
    </w:p>
    <w:p w14:paraId="14A76A6D" w14:textId="77777777" w:rsidR="00473BF5" w:rsidRPr="00473BF5" w:rsidRDefault="00473BF5" w:rsidP="00473BF5">
      <w:pPr>
        <w:pStyle w:val="NormalWeb"/>
        <w:shd w:val="clear" w:color="auto" w:fill="FFFFFF"/>
        <w:spacing w:before="0" w:beforeAutospacing="0" w:after="105" w:afterAutospacing="0"/>
        <w:textAlignment w:val="baseline"/>
        <w:rPr>
          <w:color w:val="000000"/>
          <w:lang w:val="fr-FR"/>
        </w:rPr>
      </w:pPr>
      <w:r w:rsidRPr="00473BF5">
        <w:rPr>
          <w:rStyle w:val="Strong"/>
          <w:color w:val="000000"/>
          <w:shd w:val="clear" w:color="auto" w:fill="FFFFFF"/>
          <w:lang w:val="fr-FR"/>
        </w:rPr>
        <w:t>I. Nội dung tố cáo</w:t>
      </w:r>
    </w:p>
    <w:p w14:paraId="75AA86A6" w14:textId="77777777" w:rsidR="00473BF5" w:rsidRPr="00473BF5" w:rsidRDefault="00473BF5" w:rsidP="00473BF5">
      <w:pPr>
        <w:pStyle w:val="NormalWeb"/>
        <w:shd w:val="clear" w:color="auto" w:fill="FFFFFF"/>
        <w:spacing w:before="0" w:beforeAutospacing="0" w:after="105" w:afterAutospacing="0"/>
        <w:textAlignment w:val="baseline"/>
        <w:rPr>
          <w:color w:val="000000"/>
          <w:lang w:val="fr-FR"/>
        </w:rPr>
      </w:pPr>
      <w:r w:rsidRPr="00473BF5">
        <w:rPr>
          <w:color w:val="000000"/>
          <w:shd w:val="clear" w:color="auto" w:fill="FFFFFF"/>
          <w:lang w:val="fr-FR"/>
        </w:rPr>
        <w:t>Vào ngày……tháng……năm……, tôi có đăng ký khám bệnh dịch vụ (khám theo yêu cầu) tại Bệnh viện … , xong khi thực hiện xong khi nghe Bác sỹ kết luận và tư vấn về bệnh, tôi có qua quầy thuốc của Bệnh viện để lấy thuốc.</w:t>
      </w:r>
    </w:p>
    <w:p w14:paraId="29FC9135"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Do không có BH nên người bán thuốc thu tôi tổng số tiền là:….. VNĐ,  tôi cũng không để ý kỹ và trở về nhà luôn. Về tới nhà trước khi lấy thuốc ra dùng xem hóa đơn thành toán thấy giá của 2/4 loại thuốc tôi mua là không hợp lý so với thực tế. Cụ thể:</w:t>
      </w:r>
    </w:p>
    <w:p w14:paraId="595B5E51" w14:textId="77777777" w:rsidR="00473BF5" w:rsidRDefault="00473BF5" w:rsidP="00473BF5">
      <w:pPr>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en-US"/>
        </w:rPr>
        <w:t>1.</w:t>
      </w:r>
      <w:r>
        <w:rPr>
          <w:rFonts w:ascii="Times New Roman" w:hAnsi="Times New Roman" w:cs="Times New Roman"/>
          <w:color w:val="000000"/>
          <w:sz w:val="24"/>
          <w:szCs w:val="24"/>
          <w:shd w:val="clear" w:color="auto" w:fill="FFFFFF"/>
        </w:rPr>
        <w:t>..- giá trị trường…………………..VNĐ</w:t>
      </w:r>
    </w:p>
    <w:p w14:paraId="213E2EE2"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Giá bệnh viện:………………..VNĐ</w:t>
      </w:r>
    </w:p>
    <w:p w14:paraId="69994554" w14:textId="77777777" w:rsidR="00473BF5" w:rsidRDefault="00473BF5" w:rsidP="00473BF5">
      <w:pPr>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en-US"/>
        </w:rPr>
        <w:t>2.</w:t>
      </w:r>
      <w:r>
        <w:rPr>
          <w:rFonts w:ascii="Times New Roman" w:hAnsi="Times New Roman" w:cs="Times New Roman"/>
          <w:color w:val="000000"/>
          <w:sz w:val="24"/>
          <w:szCs w:val="24"/>
          <w:shd w:val="clear" w:color="auto" w:fill="FFFFFF"/>
        </w:rPr>
        <w:t>..- giá trị trường…………………..VNĐ</w:t>
      </w:r>
    </w:p>
    <w:p w14:paraId="38058E51"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Giá bệnh viện:………………..VNĐ</w:t>
      </w:r>
    </w:p>
    <w:p w14:paraId="48319B5B"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Tôi có quay lại để hỏi thì nhân viên bán trả lời vô cùng e ngại, ấp úng và giải thích rằng “giá thuốc cao hơn là do hóa đơn thuốc của tôi đã được BH hỗ trợ một phần nên sẽ bị thu giá cao hơn thực tế”. Giải trên là rất vô lý và không có căn cứ.</w:t>
      </w:r>
    </w:p>
    <w:p w14:paraId="3221DB69" w14:textId="77777777" w:rsidR="00473BF5" w:rsidRDefault="00473BF5" w:rsidP="00473BF5">
      <w:pPr>
        <w:pStyle w:val="NormalWeb"/>
        <w:shd w:val="clear" w:color="auto" w:fill="FFFFFF"/>
        <w:spacing w:before="0" w:beforeAutospacing="0" w:after="105" w:afterAutospacing="0"/>
        <w:textAlignment w:val="baseline"/>
        <w:rPr>
          <w:color w:val="000000"/>
        </w:rPr>
      </w:pPr>
      <w:r>
        <w:rPr>
          <w:rStyle w:val="Strong"/>
          <w:color w:val="000000"/>
          <w:shd w:val="clear" w:color="auto" w:fill="FFFFFF"/>
        </w:rPr>
        <w:t>II. Yêu cầu giải quyết tố cáo</w:t>
      </w:r>
    </w:p>
    <w:p w14:paraId="57EB0D74"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Tôi đề nghị phía đại điện bệnh viện (Giám đốc Bệnh viện…) điều tra, giải quyết và có câu trả lời thỏa đáng cho phía bệnh nhân đang sử dụng dịch vụ khám chữa bệnh tại bệnh viện.</w:t>
      </w:r>
    </w:p>
    <w:p w14:paraId="6F7011D3"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Tôi xin cam đoan về nội dung khiếu nại trên là đúng sự thật và xin chịu trách nhiệm về nội dung đã khiếu nại.</w:t>
      </w:r>
    </w:p>
    <w:p w14:paraId="3968C111"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Mong quý cơ quan sớm xét và giải quyết để bảo vệ quyền lợi cho tôi cũng như những bệnh nhân khác.</w:t>
      </w:r>
    </w:p>
    <w:p w14:paraId="02C374EF" w14:textId="77777777" w:rsidR="00473BF5" w:rsidRDefault="00473BF5" w:rsidP="00473BF5">
      <w:pPr>
        <w:pStyle w:val="NormalWeb"/>
        <w:shd w:val="clear" w:color="auto" w:fill="FFFFFF"/>
        <w:spacing w:before="0" w:beforeAutospacing="0" w:after="105" w:afterAutospacing="0"/>
        <w:textAlignment w:val="baseline"/>
        <w:rPr>
          <w:color w:val="000000"/>
        </w:rPr>
      </w:pPr>
      <w:r>
        <w:rPr>
          <w:color w:val="000000"/>
          <w:shd w:val="clear" w:color="auto" w:fill="FFFFFF"/>
        </w:rPr>
        <w:t>Xin chân thành cảm ơn./.</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036"/>
        <w:gridCol w:w="4044"/>
      </w:tblGrid>
      <w:tr w:rsidR="00473BF5" w14:paraId="629B1B8F" w14:textId="77777777" w:rsidTr="00BC4CDF">
        <w:trPr>
          <w:trHeight w:val="667"/>
          <w:tblCellSpacing w:w="15" w:type="dxa"/>
        </w:trPr>
        <w:tc>
          <w:tcPr>
            <w:tcW w:w="3991" w:type="dxa"/>
            <w:shd w:val="clear" w:color="auto" w:fill="FFFFFF"/>
            <w:tcMar>
              <w:top w:w="120" w:type="dxa"/>
              <w:left w:w="120" w:type="dxa"/>
              <w:bottom w:w="120" w:type="dxa"/>
              <w:right w:w="120" w:type="dxa"/>
            </w:tcMar>
          </w:tcPr>
          <w:p w14:paraId="1F699A71" w14:textId="77777777" w:rsidR="00473BF5" w:rsidRDefault="00473BF5" w:rsidP="00BC4CDF">
            <w:pPr>
              <w:textAlignment w:val="baseline"/>
              <w:rPr>
                <w:rFonts w:ascii="Times New Roman" w:hAnsi="Times New Roman" w:cs="Times New Roman"/>
                <w:color w:val="000000"/>
                <w:sz w:val="24"/>
                <w:szCs w:val="24"/>
              </w:rPr>
            </w:pPr>
          </w:p>
        </w:tc>
        <w:tc>
          <w:tcPr>
            <w:tcW w:w="3999" w:type="dxa"/>
            <w:shd w:val="clear" w:color="auto" w:fill="FFFFFF"/>
            <w:tcMar>
              <w:top w:w="120" w:type="dxa"/>
              <w:left w:w="120" w:type="dxa"/>
              <w:bottom w:w="120" w:type="dxa"/>
              <w:right w:w="120" w:type="dxa"/>
            </w:tcMar>
          </w:tcPr>
          <w:p w14:paraId="31569B93" w14:textId="77777777" w:rsidR="00473BF5" w:rsidRDefault="00473BF5" w:rsidP="00BC4CDF">
            <w:pPr>
              <w:jc w:val="center"/>
              <w:textAlignment w:val="baseline"/>
              <w:rPr>
                <w:rFonts w:ascii="Times New Roman" w:hAnsi="Times New Roman" w:cs="Times New Roman"/>
                <w:sz w:val="24"/>
                <w:szCs w:val="24"/>
              </w:rPr>
            </w:pPr>
            <w:r>
              <w:rPr>
                <w:rStyle w:val="Strong"/>
                <w:rFonts w:ascii="Times New Roman" w:eastAsia="SimSun" w:hAnsi="Times New Roman" w:cs="Times New Roman"/>
                <w:color w:val="000000"/>
                <w:sz w:val="24"/>
                <w:szCs w:val="24"/>
                <w:lang w:val="en-US" w:eastAsia="zh-CN" w:bidi="ar"/>
              </w:rPr>
              <w:t>Người làm đơn</w:t>
            </w:r>
            <w:r>
              <w:rPr>
                <w:rStyle w:val="Strong"/>
                <w:rFonts w:ascii="Times New Roman" w:eastAsia="SimSun" w:hAnsi="Times New Roman" w:cs="Times New Roman"/>
                <w:color w:val="000000"/>
                <w:sz w:val="24"/>
                <w:szCs w:val="24"/>
                <w:lang w:val="en-US" w:eastAsia="zh-CN" w:bidi="ar"/>
              </w:rPr>
              <w:br/>
            </w:r>
            <w:r>
              <w:rPr>
                <w:rStyle w:val="Strong"/>
                <w:rFonts w:ascii="Times New Roman" w:hAnsi="Times New Roman" w:cs="Times New Roman"/>
                <w:b w:val="0"/>
                <w:bCs w:val="0"/>
                <w:i/>
                <w:iCs/>
                <w:color w:val="000000"/>
                <w:sz w:val="24"/>
                <w:szCs w:val="24"/>
              </w:rPr>
              <w:t>(Ký, đóng dấu)</w:t>
            </w:r>
          </w:p>
        </w:tc>
      </w:tr>
    </w:tbl>
    <w:p w14:paraId="5A372FDE" w14:textId="77777777" w:rsidR="00473BF5" w:rsidRDefault="00473BF5"/>
    <w:sectPr w:rsidR="00473B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F5"/>
    <w:rsid w:val="00473BF5"/>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A8740F"/>
  <w15:chartTrackingRefBased/>
  <w15:docId w15:val="{18B9BBF4-5699-FF47-A6B9-8D842BE1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F5"/>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73BF5"/>
    <w:rPr>
      <w:b/>
      <w:bCs/>
    </w:rPr>
  </w:style>
  <w:style w:type="paragraph" w:styleId="NormalWeb">
    <w:name w:val="Normal (Web)"/>
    <w:rsid w:val="00473BF5"/>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2021-05-07T07:27:00Z</dcterms:created>
  <dcterms:modified xsi:type="dcterms:W3CDTF">2021-05-07T07:27:00Z</dcterms:modified>
</cp:coreProperties>
</file>