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GIẤY ĐỀ NGHỊ MỞ TÀI KHOẢN GIAO DỊCH CHỨNG KHOÁN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(Mẫu dành cho khách hàng tổ chức)</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Khách hàng:................................................................................................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Tên giao dịch (đầy đủ và viết tắt): ..........................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Giấy chứng nhận ĐKDN/ ĐKKD/ Giấy phép thành lập số : .................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Ngày cấp: ................................................................Nơi cấp:...............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Địa chỉ trụ sở chính: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Điện thoại: ...........................Fax: ...............................Email: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Lĩnh vực kinh doanh:...............................................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Mã số thuế:....................................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lang w:val="en-US"/>
        </w:rPr>
        <w:t>S</w:t>
      </w:r>
      <w:r w:rsidRPr="00850FAF">
        <w:rPr>
          <w:rFonts w:asciiTheme="majorHAnsi" w:hAnsiTheme="majorHAnsi" w:cstheme="majorHAnsi"/>
          <w:sz w:val="24"/>
          <w:szCs w:val="24"/>
        </w:rPr>
        <w:t xml:space="preserve">ố tài khoản ngân hàng: ..................... Nơi mở tài khoản:...................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Người đại diện tổ chức: ............. Chức vụ: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Ngày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tháng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năm sinh:...................Quốc tịch:...................................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Địa chỉ thường trú/ Nơi đăng ký cư trú (tại Việt Nam và nước ngoài đối với người nước ngoài/ người không quốc tịch):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Số CMND/ thẻ CCCD/ Hộ chiếu/ Số thị thực (đối với người không quốc tịch/ người nước ngoài)/:.................................. Ngày cấp: ............................................ Nơi cấp: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Nơi ở hiện tại:.......................... Điện thoại: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Thông tin về tài khoản thanh toán và lưu ký khác (dành cho khách hàng có tài khoản lưu ký, thanh toán ngoài DAS)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Số tài khoản thanh toán:...............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Ngân hàng thanh toán: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Số tài khoản lưu ký: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Ngân hàng lưu ký: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lastRenderedPageBreak/>
        <w:t xml:space="preserve">Tài khoản giao dịch mở tại công ty chứng khoán khác: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Số tài khoản: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Nơi mở tài khoản: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Số tài khoản: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Nơi mở tài khoản: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Số tài khoản: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Nơi mở tài khoản: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Thông tin liên quan đến giao dịch chứng khoán:</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Loại chứng khoán :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Phương thức đặt lệnh: </w:t>
      </w:r>
      <w:r w:rsidRPr="00850FAF">
        <w:rPr>
          <w:rFonts w:asciiTheme="majorHAnsi" w:hAnsiTheme="majorHAnsi" w:cstheme="majorHAnsi"/>
          <w:sz w:val="24"/>
          <w:szCs w:val="24"/>
          <w:lang w:val="en-US"/>
        </w:rPr>
        <w:t xml:space="preserve"> </w:t>
      </w:r>
      <w:r w:rsidRPr="00850FAF">
        <w:rPr>
          <w:rFonts w:asciiTheme="majorHAnsi" w:hAnsiTheme="majorHAnsi" w:cstheme="majorHAnsi"/>
          <w:sz w:val="24"/>
          <w:szCs w:val="24"/>
        </w:rPr>
        <w:t xml:space="preserve">Tại quầy </w:t>
      </w:r>
      <w:r w:rsidRPr="00850FAF">
        <w:rPr>
          <w:rFonts w:asciiTheme="majorHAnsi" w:hAnsiTheme="majorHAnsi" w:cstheme="majorHAnsi"/>
          <w:sz w:val="24"/>
          <w:szCs w:val="24"/>
          <w:lang w:val="en-US"/>
        </w:rPr>
        <w:t>-</w:t>
      </w:r>
      <w:r w:rsidRPr="00850FAF">
        <w:rPr>
          <w:rFonts w:asciiTheme="majorHAnsi" w:hAnsiTheme="majorHAnsi" w:cstheme="majorHAnsi"/>
          <w:sz w:val="24"/>
          <w:szCs w:val="24"/>
        </w:rPr>
        <w:t xml:space="preserve"> Điện thoại </w:t>
      </w:r>
      <w:r w:rsidRPr="00850FAF">
        <w:rPr>
          <w:rFonts w:asciiTheme="majorHAnsi" w:hAnsiTheme="majorHAnsi" w:cstheme="majorHAnsi"/>
          <w:sz w:val="24"/>
          <w:szCs w:val="24"/>
          <w:lang w:val="en-US"/>
        </w:rPr>
        <w:t>-</w:t>
      </w:r>
      <w:r w:rsidRPr="00850FAF">
        <w:rPr>
          <w:rFonts w:asciiTheme="majorHAnsi" w:hAnsiTheme="majorHAnsi" w:cstheme="majorHAnsi"/>
          <w:sz w:val="24"/>
          <w:szCs w:val="24"/>
        </w:rPr>
        <w:t xml:space="preserve"> Internet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Phương thức giao dịch tiền: Tại quầy</w:t>
      </w:r>
      <w:r w:rsidRPr="00850FAF">
        <w:rPr>
          <w:rFonts w:asciiTheme="majorHAnsi" w:hAnsiTheme="majorHAnsi" w:cstheme="majorHAnsi"/>
          <w:sz w:val="24"/>
          <w:szCs w:val="24"/>
          <w:lang w:val="en-US"/>
        </w:rPr>
        <w:t>-</w:t>
      </w:r>
      <w:r w:rsidRPr="00850FAF">
        <w:rPr>
          <w:rFonts w:asciiTheme="majorHAnsi" w:hAnsiTheme="majorHAnsi" w:cstheme="majorHAnsi"/>
          <w:sz w:val="24"/>
          <w:szCs w:val="24"/>
        </w:rPr>
        <w:t xml:space="preserve"> Chuyển khoản online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Phương thức nhận kết quả: Tại quầy </w:t>
      </w:r>
      <w:r w:rsidRPr="00850FAF">
        <w:rPr>
          <w:rFonts w:asciiTheme="majorHAnsi" w:hAnsiTheme="majorHAnsi" w:cstheme="majorHAnsi"/>
          <w:sz w:val="24"/>
          <w:szCs w:val="24"/>
          <w:lang w:val="en-US"/>
        </w:rPr>
        <w:t>-</w:t>
      </w:r>
      <w:r w:rsidRPr="00850FAF">
        <w:rPr>
          <w:rFonts w:asciiTheme="majorHAnsi" w:hAnsiTheme="majorHAnsi" w:cstheme="majorHAnsi"/>
          <w:sz w:val="24"/>
          <w:szCs w:val="24"/>
        </w:rPr>
        <w:t xml:space="preserve"> SMS </w:t>
      </w:r>
      <w:r w:rsidRPr="00850FAF">
        <w:rPr>
          <w:rFonts w:asciiTheme="majorHAnsi" w:hAnsiTheme="majorHAnsi" w:cstheme="majorHAnsi"/>
          <w:sz w:val="24"/>
          <w:szCs w:val="24"/>
          <w:lang w:val="en-US"/>
        </w:rPr>
        <w:t xml:space="preserve">- </w:t>
      </w:r>
      <w:r w:rsidRPr="00850FAF">
        <w:rPr>
          <w:rFonts w:asciiTheme="majorHAnsi" w:hAnsiTheme="majorHAnsi" w:cstheme="majorHAnsi"/>
          <w:sz w:val="24"/>
          <w:szCs w:val="24"/>
        </w:rPr>
        <w:t>Hình thức khác</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 xml:space="preserve">Phương thức nhận sao kê hàng tháng: Tại quầy </w:t>
      </w:r>
      <w:r w:rsidRPr="00850FAF">
        <w:rPr>
          <w:rFonts w:asciiTheme="majorHAnsi" w:hAnsiTheme="majorHAnsi" w:cstheme="majorHAnsi"/>
          <w:sz w:val="24"/>
          <w:szCs w:val="24"/>
          <w:lang w:val="en-US"/>
        </w:rPr>
        <w:t>-</w:t>
      </w:r>
      <w:r w:rsidRPr="00850FAF">
        <w:rPr>
          <w:rFonts w:asciiTheme="majorHAnsi" w:hAnsiTheme="majorHAnsi" w:cstheme="majorHAnsi"/>
          <w:sz w:val="24"/>
          <w:szCs w:val="24"/>
        </w:rPr>
        <w:t xml:space="preserve"> Email </w:t>
      </w:r>
    </w:p>
    <w:p w:rsidR="00763E7D" w:rsidRPr="00850FAF" w:rsidRDefault="00763E7D" w:rsidP="00763E7D">
      <w:pPr>
        <w:spacing w:line="360" w:lineRule="auto"/>
        <w:jc w:val="both"/>
        <w:rPr>
          <w:rFonts w:asciiTheme="majorHAnsi" w:hAnsiTheme="majorHAnsi" w:cstheme="majorHAnsi"/>
          <w:sz w:val="24"/>
          <w:szCs w:val="24"/>
          <w:lang w:val="en-US"/>
        </w:rPr>
      </w:pPr>
      <w:r w:rsidRPr="00850FAF">
        <w:rPr>
          <w:rFonts w:asciiTheme="majorHAnsi" w:hAnsiTheme="majorHAnsi" w:cstheme="majorHAnsi"/>
          <w:sz w:val="24"/>
          <w:szCs w:val="24"/>
        </w:rPr>
        <w:t>Phương thức khấu trừ thuế thu nhập: theo quy định pháp luật hiện hành.</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 Đăng ký dịch vụ Chuyển nhượng quyền thu tiền bán chứng khoán tự động: Có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Không</w:t>
      </w:r>
      <w:r w:rsidRPr="003C38CC">
        <w:rPr>
          <w:rFonts w:asciiTheme="majorHAnsi" w:hAnsiTheme="majorHAnsi" w:cstheme="majorHAnsi"/>
          <w:sz w:val="24"/>
          <w:szCs w:val="24"/>
        </w:rPr>
        <w:t>.</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Thông tin về chứng khoán và kiến thức đầu tư chứng khoán của Khách hàng: Mục tiêu và kinh nghiệm đầu tư: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 Mục tiêu đầu tư (tổng bằng 100%):  Ngắn hạn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Trung hạn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Dài hạn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 Mức độ chấp nhận rủi ro (tổng bằng 100%): Thấp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Trung bình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Cao</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 - Hiểu biết về chứng khoán: Chưa hiểu gì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Còn hạn chế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Khá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Tốt</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 - Kinh nghiệm đầu tư: Chưa có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Tín phiếu kho bạc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Cổ phiếu </w:t>
      </w:r>
      <w:r w:rsidRPr="003C38CC">
        <w:rPr>
          <w:rFonts w:asciiTheme="majorHAnsi" w:hAnsiTheme="majorHAnsi" w:cstheme="majorHAnsi"/>
          <w:sz w:val="24"/>
          <w:szCs w:val="24"/>
        </w:rPr>
        <w:t>-</w:t>
      </w:r>
      <w:r w:rsidRPr="00850FAF">
        <w:rPr>
          <w:rFonts w:asciiTheme="majorHAnsi" w:hAnsiTheme="majorHAnsi" w:cstheme="majorHAnsi"/>
          <w:sz w:val="24"/>
          <w:szCs w:val="24"/>
        </w:rPr>
        <w:t xml:space="preserve"> Trái phiếu</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Công ty đại chúng mà Khách hàng là cổ đông nội bộ (nếu có):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Tên công ty: ........................................................ Chức vụ: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lastRenderedPageBreak/>
        <w:t>Tên công ty: ....................... Chức vụ:...................................................</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Công ty đại chúng mà Khách hàng là cổ đông lớn (nếu có)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Tên công ty: ....................Chức vụ: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Tên công ty: ................... Chức vụ: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Thông tin về người có quyền thụ hưởng liên quan (nếu có):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Họ và tên: ........................ Quan hệ với khách hàng: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Ngày tháng năm sinh: ................. Giới tính: ................................................... Quốc tịch: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Số CMND/ Thẻ CCCD/ Hộ chiếu/ số thị thực: .. ....... Ngày cấp:......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Nơi cấp: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Điện thoại liên lạc: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Thông tin về người ủy quyền giao dịch (nếu có):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Họ và tên:...............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Quan hệ với khách hàng: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Ngày tháng năm sinh: .......... Giới tính: .................... Quốc tịch: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 Số CMND/ Thẻ CCCD/ Hộ chiếu/ số thị thực: ............................ Ngày cấp:...................... Nơi cấp: .................. </w:t>
      </w:r>
    </w:p>
    <w:p w:rsidR="00763E7D" w:rsidRPr="00850FAF"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Điện thoại liên lạc: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Thông tin tuân thủ FATCA (Đạo luật thuế Mỹ) dành cho Khách hàng là tổ chức: </w:t>
      </w:r>
    </w:p>
    <w:p w:rsidR="00763E7D" w:rsidRPr="00850FAF"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(a)Tổ chức được thành lập tại Mỹ hay thành lập theo pháp luật Mỹ hay có tổ chức hoạt động tại Mỹ hay chịu sự kiểm soát của một công dân/ người cư trú Hoa Kỳ.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(b)Tổ chức là đơn vị tín thác có đặc điểm sau: (i) một Tòa án tại Mỹ có thể có quyền hạn theo luật định về việc đưa ra các lệnh hay phán quyết liên quan đến hầu như tất cả các vấn đề về quản lý của đơn vị tín thác, và (ii) một hoặc nhiều người Hoa Kỳ có quyền kiểm soát đối với các quyết định quan trọng của đơn vị tín thác, hoặc một tài sản của một công dân hoặc người </w:t>
      </w:r>
      <w:r w:rsidRPr="00850FAF">
        <w:rPr>
          <w:rFonts w:asciiTheme="majorHAnsi" w:hAnsiTheme="majorHAnsi" w:cstheme="majorHAnsi"/>
          <w:sz w:val="24"/>
          <w:szCs w:val="24"/>
        </w:rPr>
        <w:lastRenderedPageBreak/>
        <w:t>cư trú tại Hoa Kỳ đã mất (người ủy thác, người được ủy thác, người giám hộ (nếu có), người thụ hưởng/ nhóm thụ hưởng).</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(c)Tổ chức có nhà đầu tư/ cổ đông/ chủ sở hữu Mỹ.</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(d)Tổ chức có được xem như một định chế tài chính ngoài Mỹ (ĐCTC), (ví dụ: ngân hàng, ngân hàng giám hộ, công ty chuyên đầu tư, môi giới đầu tư, tư vấn đầu tư, quỹ hoặc phương tiện đầu tư, công ty bảo hiểm, công ty holding (giữ vốn đầu tư công ty khác), vv...) theo quy định của FATCA hay không.</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 Mã GIIN: </w:t>
      </w:r>
      <w:r w:rsidRPr="00850FAF">
        <w:rPr>
          <w:rFonts w:asciiTheme="majorHAnsi" w:hAnsiTheme="majorHAnsi" w:cstheme="majorHAnsi"/>
          <w:sz w:val="24"/>
          <w:szCs w:val="24"/>
        </w:rPr>
        <w:sym w:font="Symbol" w:char="F09F"/>
      </w:r>
      <w:r w:rsidRPr="00850FAF">
        <w:rPr>
          <w:rFonts w:asciiTheme="majorHAnsi" w:hAnsiTheme="majorHAnsi" w:cstheme="majorHAnsi"/>
          <w:sz w:val="24"/>
          <w:szCs w:val="24"/>
        </w:rPr>
        <w:t xml:space="preserve"> </w:t>
      </w:r>
      <w:r w:rsidRPr="00850FAF">
        <w:rPr>
          <w:rFonts w:asciiTheme="majorHAnsi" w:hAnsiTheme="majorHAnsi" w:cstheme="majorHAnsi"/>
          <w:sz w:val="24"/>
          <w:szCs w:val="24"/>
        </w:rPr>
        <w:sym w:font="Symbol" w:char="F09F"/>
      </w:r>
      <w:r w:rsidRPr="00850FAF">
        <w:rPr>
          <w:rFonts w:asciiTheme="majorHAnsi" w:hAnsiTheme="majorHAnsi" w:cstheme="majorHAnsi"/>
          <w:sz w:val="24"/>
          <w:szCs w:val="24"/>
        </w:rPr>
        <w:t xml:space="preserve"> </w:t>
      </w:r>
      <w:r w:rsidRPr="00850FAF">
        <w:rPr>
          <w:rFonts w:asciiTheme="majorHAnsi" w:hAnsiTheme="majorHAnsi" w:cstheme="majorHAnsi"/>
          <w:sz w:val="24"/>
          <w:szCs w:val="24"/>
        </w:rPr>
        <w:sym w:font="Symbol" w:char="F09F"/>
      </w:r>
      <w:r w:rsidRPr="00850FAF">
        <w:rPr>
          <w:rFonts w:asciiTheme="majorHAnsi" w:hAnsiTheme="majorHAnsi" w:cstheme="majorHAnsi"/>
          <w:sz w:val="24"/>
          <w:szCs w:val="24"/>
        </w:rPr>
        <w:t xml:space="preserve">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(e)Tổ chức không phải là các đối tượng nêu trên. Bằng cách tích chọn vào các ô thích hợp phía trên và ký xác nhận tại Hợp đồng này, Khách hàng cam kết các thông tin kê khai là chính xác và đầy đủ. Khách hàng cam kết thông báo cho DAS ngay khi có sự thay đổi về các thông tin đã kê khai như trên. Khách hàng cam kết cung cấp bộ tài liệu FATCA trong trường hợp Khách hàng tích chọn là (a) hoặc (b) mẫu đơn W9, tích chọn (c) là mẫu đơn W-8BEN-E, tích chọn (d) là mã số GIN hoặc mẫu W-8BEN-E trong trường hợp tổ chức không có mã số trong vòng 30 ngày kể từ ngày ký Hợp đồng này. Trường hợp Khách hàng không cung cấp bộ tài liệu FATCA cho DAS thì tài khoản của Khách hàng này được phân loại là “Tài khoản chống đối” theo quy định. Đồng thời, Khách hàng đồng ý cho DAS báo cáo thông tin về các tài khoản của Khách hàng cho Sở thuế vụ Hoa Kỳ (IRS) hoặc cơ quan thuế có thẩm quyền, thực hiện khấu trừ thuế theo yêu cầu (nếu có).</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Thông tin về người tư vấn mở tài khoản và giao dịch chứng khoán: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Họ và tên: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Số chứng chỉ hành nghề chứng khoán: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Loại chứng chỉ hành nghề chứng khoán: .................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Quan hệ giữa người tư vấn và khách hàng: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 xml:space="preserve">……., ngày …. tháng …. năm 20... </w:t>
      </w:r>
    </w:p>
    <w:p w:rsidR="00763E7D" w:rsidRPr="003C38CC" w:rsidRDefault="00763E7D" w:rsidP="00763E7D">
      <w:pPr>
        <w:spacing w:line="360" w:lineRule="auto"/>
        <w:jc w:val="both"/>
        <w:rPr>
          <w:rFonts w:asciiTheme="majorHAnsi" w:hAnsiTheme="majorHAnsi" w:cstheme="majorHAnsi"/>
          <w:sz w:val="24"/>
          <w:szCs w:val="24"/>
        </w:rPr>
      </w:pPr>
      <w:r w:rsidRPr="00850FAF">
        <w:rPr>
          <w:rFonts w:asciiTheme="majorHAnsi" w:hAnsiTheme="majorHAnsi" w:cstheme="majorHAnsi"/>
          <w:sz w:val="24"/>
          <w:szCs w:val="24"/>
        </w:rPr>
        <w:t>KHÁCH HÀNG (Ký tên, ghi rõ họ tên)</w:t>
      </w: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7D"/>
    <w:rsid w:val="001D390C"/>
    <w:rsid w:val="00763E7D"/>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2021-05-28T01:41:00Z</dcterms:created>
  <dcterms:modified xsi:type="dcterms:W3CDTF">2021-05-28T01:42:00Z</dcterms:modified>
</cp:coreProperties>
</file>