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C9AA" w14:textId="12E87B67" w:rsidR="008705A3" w:rsidRPr="008705A3" w:rsidRDefault="008705A3">
      <w:pPr>
        <w:rPr>
          <w:rFonts w:ascii="Times New Roman" w:hAnsi="Times New Roman" w:cs="Times New Roman"/>
          <w:sz w:val="28"/>
          <w:szCs w:val="28"/>
        </w:rPr>
      </w:pPr>
    </w:p>
    <w:p w14:paraId="7BD2D111" w14:textId="61AB7149" w:rsidR="008705A3" w:rsidRPr="008705A3" w:rsidRDefault="008705A3">
      <w:pPr>
        <w:rPr>
          <w:rFonts w:ascii="Times New Roman" w:hAnsi="Times New Roman" w:cs="Times New Roman"/>
          <w:sz w:val="28"/>
          <w:szCs w:val="28"/>
        </w:rPr>
      </w:pPr>
    </w:p>
    <w:p w14:paraId="5BD05BEB" w14:textId="45C8B2DA" w:rsidR="008705A3" w:rsidRPr="008705A3" w:rsidRDefault="008705A3" w:rsidP="008705A3">
      <w:pPr>
        <w:ind w:right="108"/>
        <w:textAlignment w:val="baseline"/>
        <w:rPr>
          <w:rFonts w:ascii="Times New Roman" w:eastAsia="Times New Roman" w:hAnsi="Times New Roman" w:cs="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3333"/>
        <w:gridCol w:w="6027"/>
      </w:tblGrid>
      <w:tr w:rsidR="008705A3" w:rsidRPr="008705A3" w14:paraId="4AB32415" w14:textId="77777777" w:rsidTr="008705A3">
        <w:tc>
          <w:tcPr>
            <w:tcW w:w="3404" w:type="dxa"/>
            <w:shd w:val="clear" w:color="auto" w:fill="auto"/>
            <w:tcMar>
              <w:top w:w="0" w:type="dxa"/>
              <w:left w:w="108" w:type="dxa"/>
              <w:bottom w:w="0" w:type="dxa"/>
              <w:right w:w="108" w:type="dxa"/>
            </w:tcMar>
            <w:hideMark/>
          </w:tcPr>
          <w:p w14:paraId="63633E54"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TÒA ÁN NHÂN DÂN</w:t>
            </w:r>
            <w:r w:rsidRPr="008705A3">
              <w:rPr>
                <w:rFonts w:ascii="Times New Roman" w:eastAsia="Times New Roman" w:hAnsi="Times New Roman" w:cs="Times New Roman"/>
                <w:color w:val="000000"/>
                <w:sz w:val="28"/>
                <w:szCs w:val="28"/>
                <w:bdr w:val="none" w:sz="0" w:space="0" w:color="auto" w:frame="1"/>
              </w:rPr>
              <w:t>.... </w:t>
            </w:r>
            <w:r w:rsidRPr="008705A3">
              <w:rPr>
                <w:rFonts w:ascii="Times New Roman" w:eastAsia="Times New Roman" w:hAnsi="Times New Roman" w:cs="Times New Roman"/>
                <w:color w:val="000000"/>
                <w:sz w:val="28"/>
                <w:szCs w:val="28"/>
                <w:bdr w:val="none" w:sz="0" w:space="0" w:color="auto" w:frame="1"/>
                <w:vertAlign w:val="superscript"/>
              </w:rPr>
              <w:t>(1)</w:t>
            </w:r>
          </w:p>
          <w:p w14:paraId="715B154C"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vertAlign w:val="superscript"/>
              </w:rPr>
              <w:t> </w:t>
            </w:r>
          </w:p>
          <w:p w14:paraId="4E4CFD51"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vertAlign w:val="superscript"/>
              </w:rPr>
              <w:t>______________</w:t>
            </w:r>
          </w:p>
          <w:p w14:paraId="7A9EFE3D"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p w14:paraId="408C66FE"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Số:..../TB-TA</w:t>
            </w:r>
          </w:p>
        </w:tc>
        <w:tc>
          <w:tcPr>
            <w:tcW w:w="6120" w:type="dxa"/>
            <w:shd w:val="clear" w:color="auto" w:fill="auto"/>
            <w:tcMar>
              <w:top w:w="0" w:type="dxa"/>
              <w:left w:w="108" w:type="dxa"/>
              <w:bottom w:w="0" w:type="dxa"/>
              <w:right w:w="108" w:type="dxa"/>
            </w:tcMar>
            <w:hideMark/>
          </w:tcPr>
          <w:p w14:paraId="6557E96D"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CỘNG HÒA XÃ HỘI CHỦ NGHĨA VIỆT NAM</w:t>
            </w:r>
          </w:p>
          <w:p w14:paraId="78A2DB8D"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Độc lập - Tự do - Hạnh phúc</w:t>
            </w:r>
          </w:p>
          <w:p w14:paraId="1ACDB213"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vertAlign w:val="superscript"/>
              </w:rPr>
              <w:t>______________________________________</w:t>
            </w:r>
          </w:p>
          <w:p w14:paraId="6035547F"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vertAlign w:val="superscript"/>
              </w:rPr>
              <w:t> </w:t>
            </w:r>
          </w:p>
          <w:p w14:paraId="78F784EB"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i/>
                <w:iCs/>
                <w:color w:val="000000"/>
                <w:sz w:val="28"/>
                <w:szCs w:val="28"/>
                <w:bdr w:val="none" w:sz="0" w:space="0" w:color="auto" w:frame="1"/>
              </w:rPr>
              <w:t>……., ngày……tháng…… năm………</w:t>
            </w:r>
          </w:p>
        </w:tc>
      </w:tr>
    </w:tbl>
    <w:p w14:paraId="557C0515" w14:textId="77777777" w:rsidR="008705A3" w:rsidRPr="008705A3" w:rsidRDefault="008705A3" w:rsidP="008705A3">
      <w:pPr>
        <w:ind w:right="115" w:firstLine="567"/>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p w14:paraId="11DBCD19" w14:textId="77777777" w:rsidR="008705A3" w:rsidRPr="008705A3" w:rsidRDefault="008705A3" w:rsidP="008705A3">
      <w:pPr>
        <w:ind w:right="115" w:firstLine="567"/>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p w14:paraId="38580316"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THÔNG BÁO</w:t>
      </w:r>
    </w:p>
    <w:p w14:paraId="237B3604"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VỀ YÊU CẦU LÀM LẠI, SỬA ĐỔI,</w:t>
      </w:r>
    </w:p>
    <w:p w14:paraId="48D3F4D2"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BỔ SUNG ĐƠN KHÁNG CÁO</w:t>
      </w:r>
    </w:p>
    <w:p w14:paraId="0663ED11" w14:textId="77777777" w:rsidR="008705A3" w:rsidRPr="008705A3" w:rsidRDefault="008705A3" w:rsidP="008705A3">
      <w:pPr>
        <w:ind w:right="115"/>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 </w:t>
      </w:r>
    </w:p>
    <w:p w14:paraId="428A514F" w14:textId="77777777" w:rsidR="008705A3" w:rsidRPr="008705A3" w:rsidRDefault="008705A3" w:rsidP="008705A3">
      <w:pPr>
        <w:ind w:right="115" w:firstLine="567"/>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 </w:t>
      </w:r>
    </w:p>
    <w:p w14:paraId="4F5E1D03" w14:textId="77777777" w:rsidR="008705A3" w:rsidRPr="008705A3" w:rsidRDefault="008705A3" w:rsidP="008705A3">
      <w:pPr>
        <w:ind w:right="115"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Kính gửi:</w:t>
      </w:r>
      <w:r w:rsidRPr="008705A3">
        <w:rPr>
          <w:rFonts w:ascii="Times New Roman" w:eastAsia="Times New Roman" w:hAnsi="Times New Roman" w:cs="Times New Roman"/>
          <w:color w:val="000000"/>
          <w:sz w:val="28"/>
          <w:szCs w:val="28"/>
          <w:bdr w:val="none" w:sz="0" w:space="0" w:color="auto" w:frame="1"/>
          <w:vertAlign w:val="superscript"/>
        </w:rPr>
        <w:t>(2)</w:t>
      </w:r>
      <w:r w:rsidRPr="008705A3">
        <w:rPr>
          <w:rFonts w:ascii="Times New Roman" w:eastAsia="Times New Roman" w:hAnsi="Times New Roman" w:cs="Times New Roman"/>
          <w:color w:val="000000"/>
          <w:sz w:val="28"/>
          <w:szCs w:val="28"/>
          <w:bdr w:val="none" w:sz="0" w:space="0" w:color="auto" w:frame="1"/>
        </w:rPr>
        <w:t>              </w:t>
      </w:r>
    </w:p>
    <w:p w14:paraId="688BE9B5"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Địa chỉ:</w:t>
      </w:r>
      <w:r w:rsidRPr="008705A3">
        <w:rPr>
          <w:rFonts w:ascii="Times New Roman" w:eastAsia="Times New Roman" w:hAnsi="Times New Roman" w:cs="Times New Roman"/>
          <w:color w:val="000000"/>
          <w:sz w:val="28"/>
          <w:szCs w:val="28"/>
          <w:bdr w:val="none" w:sz="0" w:space="0" w:color="auto" w:frame="1"/>
          <w:vertAlign w:val="superscript"/>
        </w:rPr>
        <w:t>(3)</w:t>
      </w:r>
      <w:r w:rsidRPr="008705A3">
        <w:rPr>
          <w:rFonts w:ascii="Times New Roman" w:eastAsia="Times New Roman" w:hAnsi="Times New Roman" w:cs="Times New Roman"/>
          <w:color w:val="000000"/>
          <w:sz w:val="28"/>
          <w:szCs w:val="28"/>
          <w:bdr w:val="none" w:sz="0" w:space="0" w:color="auto" w:frame="1"/>
        </w:rPr>
        <w:t>              </w:t>
      </w:r>
    </w:p>
    <w:p w14:paraId="5A91BAFD"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Sau khi kiểm tra đơn kháng cáo của:</w:t>
      </w:r>
      <w:r w:rsidRPr="008705A3">
        <w:rPr>
          <w:rFonts w:ascii="Times New Roman" w:eastAsia="Times New Roman" w:hAnsi="Times New Roman" w:cs="Times New Roman"/>
          <w:color w:val="000000"/>
          <w:sz w:val="28"/>
          <w:szCs w:val="28"/>
          <w:bdr w:val="none" w:sz="0" w:space="0" w:color="auto" w:frame="1"/>
          <w:vertAlign w:val="superscript"/>
        </w:rPr>
        <w:t>(4)</w:t>
      </w:r>
      <w:r w:rsidRPr="008705A3">
        <w:rPr>
          <w:rFonts w:ascii="Times New Roman" w:eastAsia="Times New Roman" w:hAnsi="Times New Roman" w:cs="Times New Roman"/>
          <w:color w:val="000000"/>
          <w:sz w:val="28"/>
          <w:szCs w:val="28"/>
          <w:bdr w:val="none" w:sz="0" w:space="0" w:color="auto" w:frame="1"/>
        </w:rPr>
        <w:t>              </w:t>
      </w:r>
    </w:p>
    <w:p w14:paraId="23BF6DE1"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Xét thấy đơn kháng cáo</w:t>
      </w:r>
      <w:r w:rsidRPr="008705A3">
        <w:rPr>
          <w:rFonts w:ascii="Times New Roman" w:eastAsia="Times New Roman" w:hAnsi="Times New Roman" w:cs="Times New Roman"/>
          <w:color w:val="000000"/>
          <w:sz w:val="28"/>
          <w:szCs w:val="28"/>
          <w:bdr w:val="none" w:sz="0" w:space="0" w:color="auto" w:frame="1"/>
          <w:vertAlign w:val="superscript"/>
        </w:rPr>
        <w:t> </w:t>
      </w:r>
      <w:r w:rsidRPr="008705A3">
        <w:rPr>
          <w:rFonts w:ascii="Times New Roman" w:eastAsia="Times New Roman" w:hAnsi="Times New Roman" w:cs="Times New Roman"/>
          <w:color w:val="000000"/>
          <w:sz w:val="28"/>
          <w:szCs w:val="28"/>
          <w:bdr w:val="none" w:sz="0" w:space="0" w:color="auto" w:frame="1"/>
        </w:rPr>
        <w:t>chưa làm đúng quy định tại Điều 272 của Bộ luật tố tụng dân sự;</w:t>
      </w:r>
    </w:p>
    <w:p w14:paraId="01E70EC8"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Căn cứ vào khoản 3 Điều 274 của Bộ luật tố tụng dân sự;</w:t>
      </w:r>
    </w:p>
    <w:p w14:paraId="182ED16C"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Yêu cầu </w:t>
      </w:r>
      <w:r w:rsidRPr="008705A3">
        <w:rPr>
          <w:rFonts w:ascii="Times New Roman" w:eastAsia="Times New Roman" w:hAnsi="Times New Roman" w:cs="Times New Roman"/>
          <w:color w:val="000000"/>
          <w:sz w:val="28"/>
          <w:szCs w:val="28"/>
          <w:bdr w:val="none" w:sz="0" w:space="0" w:color="auto" w:frame="1"/>
          <w:vertAlign w:val="superscript"/>
        </w:rPr>
        <w:t>(5)</w:t>
      </w:r>
      <w:r w:rsidRPr="008705A3">
        <w:rPr>
          <w:rFonts w:ascii="Times New Roman" w:eastAsia="Times New Roman" w:hAnsi="Times New Roman" w:cs="Times New Roman"/>
          <w:color w:val="000000"/>
          <w:sz w:val="28"/>
          <w:szCs w:val="28"/>
          <w:bdr w:val="none" w:sz="0" w:space="0" w:color="auto" w:frame="1"/>
        </w:rPr>
        <w:t>………………………… làm lại, sửa đổi, bổ sung đơn kháng cáo về các vấn đề sau đây: </w:t>
      </w:r>
      <w:r w:rsidRPr="008705A3">
        <w:rPr>
          <w:rFonts w:ascii="Times New Roman" w:eastAsia="Times New Roman" w:hAnsi="Times New Roman" w:cs="Times New Roman"/>
          <w:color w:val="000000"/>
          <w:sz w:val="28"/>
          <w:szCs w:val="28"/>
          <w:bdr w:val="none" w:sz="0" w:space="0" w:color="auto" w:frame="1"/>
          <w:vertAlign w:val="superscript"/>
        </w:rPr>
        <w:t>(6)</w:t>
      </w:r>
      <w:r w:rsidRPr="008705A3">
        <w:rPr>
          <w:rFonts w:ascii="Times New Roman" w:eastAsia="Times New Roman" w:hAnsi="Times New Roman" w:cs="Times New Roman"/>
          <w:color w:val="000000"/>
          <w:sz w:val="28"/>
          <w:szCs w:val="28"/>
          <w:bdr w:val="none" w:sz="0" w:space="0" w:color="auto" w:frame="1"/>
        </w:rPr>
        <w:t>  </w:t>
      </w:r>
    </w:p>
    <w:p w14:paraId="5724C9A4"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1.              </w:t>
      </w:r>
    </w:p>
    <w:p w14:paraId="39588C45"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p w14:paraId="1509F7EE"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2.               </w:t>
      </w:r>
    </w:p>
    <w:p w14:paraId="3A79162A"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p w14:paraId="525425A5"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3.              </w:t>
      </w:r>
    </w:p>
    <w:p w14:paraId="0135035C"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p w14:paraId="69CEA0C8"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pacing w:val="-4"/>
          <w:sz w:val="28"/>
          <w:szCs w:val="28"/>
          <w:bdr w:val="none" w:sz="0" w:space="0" w:color="auto" w:frame="1"/>
        </w:rPr>
        <w:t>Trong thời hạn 05 ngày làm việc, kể từ ngày nhận được Thông báo </w:t>
      </w:r>
      <w:r w:rsidRPr="008705A3">
        <w:rPr>
          <w:rFonts w:ascii="Times New Roman" w:eastAsia="Times New Roman" w:hAnsi="Times New Roman" w:cs="Times New Roman"/>
          <w:color w:val="000000"/>
          <w:sz w:val="28"/>
          <w:szCs w:val="28"/>
          <w:bdr w:val="none" w:sz="0" w:space="0" w:color="auto" w:frame="1"/>
        </w:rPr>
        <w:t>này, ………………</w:t>
      </w:r>
      <w:r w:rsidRPr="008705A3">
        <w:rPr>
          <w:rFonts w:ascii="Times New Roman" w:eastAsia="Times New Roman" w:hAnsi="Times New Roman" w:cs="Times New Roman"/>
          <w:color w:val="000000"/>
          <w:sz w:val="28"/>
          <w:szCs w:val="28"/>
          <w:bdr w:val="none" w:sz="0" w:space="0" w:color="auto" w:frame="1"/>
          <w:vertAlign w:val="superscript"/>
        </w:rPr>
        <w:t>(7)</w:t>
      </w:r>
      <w:r w:rsidRPr="008705A3">
        <w:rPr>
          <w:rFonts w:ascii="Times New Roman" w:eastAsia="Times New Roman" w:hAnsi="Times New Roman" w:cs="Times New Roman"/>
          <w:color w:val="000000"/>
          <w:sz w:val="28"/>
          <w:szCs w:val="28"/>
          <w:bdr w:val="none" w:sz="0" w:space="0" w:color="auto" w:frame="1"/>
        </w:rPr>
        <w:t> phải sửa đổi, bổ sung các vấn đề trên đây theo yêu cầu của Tòa án. Nếu hết thời hạn do Tòa án ấn định mà không sửa đổi, bổ sung đơn kháng cáo theo yêu cầu của Tòa án thì đơn kháng cáo được coi là không hợp lệ.</w:t>
      </w:r>
    </w:p>
    <w:p w14:paraId="36FB19FC" w14:textId="77777777" w:rsidR="008705A3" w:rsidRPr="008705A3" w:rsidRDefault="008705A3" w:rsidP="008705A3">
      <w:pPr>
        <w:ind w:right="108"/>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tbl>
      <w:tblPr>
        <w:tblW w:w="5000" w:type="pct"/>
        <w:tblCellMar>
          <w:left w:w="0" w:type="dxa"/>
          <w:right w:w="0" w:type="dxa"/>
        </w:tblCellMar>
        <w:tblLook w:val="04A0" w:firstRow="1" w:lastRow="0" w:firstColumn="1" w:lastColumn="0" w:noHBand="0" w:noVBand="1"/>
      </w:tblPr>
      <w:tblGrid>
        <w:gridCol w:w="4345"/>
        <w:gridCol w:w="5015"/>
      </w:tblGrid>
      <w:tr w:rsidR="008705A3" w:rsidRPr="008705A3" w14:paraId="442F549A" w14:textId="77777777" w:rsidTr="008705A3">
        <w:trPr>
          <w:trHeight w:val="1119"/>
        </w:trPr>
        <w:tc>
          <w:tcPr>
            <w:tcW w:w="4479" w:type="dxa"/>
            <w:shd w:val="clear" w:color="auto" w:fill="auto"/>
            <w:tcMar>
              <w:top w:w="0" w:type="dxa"/>
              <w:left w:w="108" w:type="dxa"/>
              <w:bottom w:w="0" w:type="dxa"/>
              <w:right w:w="108" w:type="dxa"/>
            </w:tcMar>
            <w:hideMark/>
          </w:tcPr>
          <w:p w14:paraId="5A20AB1E" w14:textId="77777777" w:rsidR="008705A3" w:rsidRPr="008705A3" w:rsidRDefault="008705A3" w:rsidP="008705A3">
            <w:pPr>
              <w:ind w:right="108"/>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i/>
                <w:iCs/>
                <w:color w:val="000000"/>
                <w:sz w:val="28"/>
                <w:szCs w:val="28"/>
                <w:bdr w:val="none" w:sz="0" w:space="0" w:color="auto" w:frame="1"/>
              </w:rPr>
              <w:t>Nơi nhận:</w:t>
            </w:r>
          </w:p>
          <w:p w14:paraId="32517E2F" w14:textId="77777777" w:rsidR="008705A3" w:rsidRPr="008705A3" w:rsidRDefault="008705A3" w:rsidP="008705A3">
            <w:pPr>
              <w:ind w:right="108"/>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Như trên;</w:t>
            </w:r>
          </w:p>
          <w:p w14:paraId="7B629435" w14:textId="77777777" w:rsidR="008705A3" w:rsidRPr="008705A3" w:rsidRDefault="008705A3" w:rsidP="008705A3">
            <w:pPr>
              <w:ind w:right="108"/>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Lưu hồ sơ vụ án</w:t>
            </w:r>
          </w:p>
        </w:tc>
        <w:tc>
          <w:tcPr>
            <w:tcW w:w="5170" w:type="dxa"/>
            <w:shd w:val="clear" w:color="auto" w:fill="auto"/>
            <w:tcMar>
              <w:top w:w="0" w:type="dxa"/>
              <w:left w:w="108" w:type="dxa"/>
              <w:bottom w:w="0" w:type="dxa"/>
              <w:right w:w="108" w:type="dxa"/>
            </w:tcMar>
            <w:hideMark/>
          </w:tcPr>
          <w:p w14:paraId="0FDCABDE" w14:textId="77777777" w:rsidR="008705A3" w:rsidRPr="008705A3" w:rsidRDefault="008705A3" w:rsidP="008705A3">
            <w:pPr>
              <w:ind w:right="108"/>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b/>
                <w:bCs/>
                <w:color w:val="000000"/>
                <w:sz w:val="28"/>
                <w:szCs w:val="28"/>
                <w:bdr w:val="none" w:sz="0" w:space="0" w:color="auto" w:frame="1"/>
              </w:rPr>
              <w:t>THẨM PHÁN</w:t>
            </w:r>
          </w:p>
          <w:p w14:paraId="1FBA2BCF" w14:textId="77777777" w:rsidR="008705A3" w:rsidRPr="008705A3" w:rsidRDefault="008705A3" w:rsidP="008705A3">
            <w:pPr>
              <w:ind w:right="108"/>
              <w:jc w:val="center"/>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i/>
                <w:iCs/>
                <w:color w:val="000000"/>
                <w:sz w:val="28"/>
                <w:szCs w:val="28"/>
                <w:bdr w:val="none" w:sz="0" w:space="0" w:color="auto" w:frame="1"/>
              </w:rPr>
              <w:t>(Ký tên, ghi rõ họ tên, đóng dấu)</w:t>
            </w:r>
          </w:p>
        </w:tc>
      </w:tr>
    </w:tbl>
    <w:p w14:paraId="66CD7ED2" w14:textId="77777777"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t> </w:t>
      </w:r>
    </w:p>
    <w:p w14:paraId="7FE9CFB1" w14:textId="3F822F56" w:rsidR="008705A3" w:rsidRPr="008705A3" w:rsidRDefault="008705A3" w:rsidP="008705A3">
      <w:pPr>
        <w:ind w:right="108" w:firstLine="567"/>
        <w:jc w:val="both"/>
        <w:textAlignment w:val="baseline"/>
        <w:rPr>
          <w:rFonts w:ascii="Times New Roman" w:eastAsia="Times New Roman" w:hAnsi="Times New Roman" w:cs="Times New Roman"/>
          <w:color w:val="000000"/>
          <w:sz w:val="28"/>
          <w:szCs w:val="28"/>
        </w:rPr>
      </w:pPr>
      <w:r w:rsidRPr="008705A3">
        <w:rPr>
          <w:rFonts w:ascii="Times New Roman" w:eastAsia="Times New Roman" w:hAnsi="Times New Roman" w:cs="Times New Roman"/>
          <w:color w:val="000000"/>
          <w:sz w:val="28"/>
          <w:szCs w:val="28"/>
          <w:bdr w:val="none" w:sz="0" w:space="0" w:color="auto" w:frame="1"/>
        </w:rPr>
        <w:lastRenderedPageBreak/>
        <w:t> </w:t>
      </w:r>
    </w:p>
    <w:p w14:paraId="0925DDF5" w14:textId="77777777" w:rsidR="008705A3" w:rsidRPr="008705A3" w:rsidRDefault="008705A3">
      <w:pPr>
        <w:rPr>
          <w:rFonts w:ascii="Times New Roman" w:hAnsi="Times New Roman" w:cs="Times New Roman"/>
          <w:sz w:val="28"/>
          <w:szCs w:val="28"/>
        </w:rPr>
      </w:pPr>
    </w:p>
    <w:sectPr w:rsidR="008705A3" w:rsidRPr="00870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A3"/>
    <w:rsid w:val="008705A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3B02E5"/>
  <w15:chartTrackingRefBased/>
  <w15:docId w15:val="{64131A47-3BD3-7E43-995D-9B48EF5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5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05A3"/>
  </w:style>
  <w:style w:type="character" w:styleId="Hyperlink">
    <w:name w:val="Hyperlink"/>
    <w:basedOn w:val="DefaultParagraphFont"/>
    <w:uiPriority w:val="99"/>
    <w:semiHidden/>
    <w:unhideWhenUsed/>
    <w:rsid w:val="00870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4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2021-05-28T01:15:00Z</dcterms:created>
  <dcterms:modified xsi:type="dcterms:W3CDTF">2021-05-28T01:16:00Z</dcterms:modified>
</cp:coreProperties>
</file>