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rStyle w:val="Strong"/>
          <w:color w:val="000000"/>
          <w:sz w:val="28"/>
          <w:szCs w:val="28"/>
          <w:shd w:val="clear" w:color="auto" w:fill="FFFFFF"/>
        </w:rPr>
      </w:pPr>
      <w:r w:rsidRPr="00C96560">
        <w:rPr>
          <w:rStyle w:val="Strong"/>
          <w:color w:val="000000"/>
          <w:sz w:val="28"/>
          <w:szCs w:val="28"/>
          <w:shd w:val="clear" w:color="auto" w:fill="FFFFFF"/>
        </w:rPr>
        <w:t>CỘNG HÒA XÃ HỘI CHỦ NGHĨA VIỆT NAM</w:t>
      </w:r>
      <w:r w:rsidRPr="00C96560">
        <w:rPr>
          <w:rStyle w:val="Strong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proofErr w:type="spellStart"/>
      <w:r w:rsidRPr="00C96560">
        <w:rPr>
          <w:rStyle w:val="Strong"/>
          <w:color w:val="000000"/>
          <w:sz w:val="28"/>
          <w:szCs w:val="28"/>
          <w:shd w:val="clear" w:color="auto" w:fill="FFFFFF"/>
        </w:rPr>
        <w:t>Độc</w:t>
      </w:r>
      <w:proofErr w:type="spellEnd"/>
      <w:r w:rsidRPr="00C96560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Strong"/>
          <w:color w:val="000000"/>
          <w:sz w:val="28"/>
          <w:szCs w:val="28"/>
          <w:shd w:val="clear" w:color="auto" w:fill="FFFFFF"/>
        </w:rPr>
        <w:t>lập</w:t>
      </w:r>
      <w:proofErr w:type="spellEnd"/>
      <w:r w:rsidRPr="00C96560">
        <w:rPr>
          <w:rStyle w:val="Strong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C96560">
        <w:rPr>
          <w:rStyle w:val="Strong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C96560">
        <w:rPr>
          <w:rStyle w:val="Strong"/>
          <w:color w:val="000000"/>
          <w:sz w:val="28"/>
          <w:szCs w:val="28"/>
          <w:shd w:val="clear" w:color="auto" w:fill="FFFFFF"/>
        </w:rPr>
        <w:t xml:space="preserve"> do - </w:t>
      </w:r>
      <w:proofErr w:type="spellStart"/>
      <w:r w:rsidRPr="00C96560">
        <w:rPr>
          <w:rStyle w:val="Strong"/>
          <w:color w:val="000000"/>
          <w:sz w:val="28"/>
          <w:szCs w:val="28"/>
          <w:shd w:val="clear" w:color="auto" w:fill="FFFFFF"/>
        </w:rPr>
        <w:t>Hạnh</w:t>
      </w:r>
      <w:proofErr w:type="spellEnd"/>
      <w:r w:rsidRPr="00C96560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Strong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C96560">
        <w:rPr>
          <w:rStyle w:val="Strong"/>
          <w:color w:val="000000"/>
          <w:sz w:val="28"/>
          <w:szCs w:val="28"/>
          <w:shd w:val="clear" w:color="auto" w:fill="FFFFFF"/>
        </w:rPr>
        <w:br/>
        <w:t>--------------</w:t>
      </w:r>
    </w:p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rStyle w:val="Strong"/>
          <w:b w:val="0"/>
          <w:bCs w:val="0"/>
          <w:i/>
          <w:iCs/>
          <w:color w:val="000000"/>
          <w:sz w:val="28"/>
          <w:szCs w:val="28"/>
          <w:shd w:val="clear" w:color="auto" w:fill="FFFFFF"/>
        </w:rPr>
      </w:pPr>
      <w:r w:rsidRPr="00C96560">
        <w:rPr>
          <w:rStyle w:val="Strong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 xml:space="preserve">……., </w:t>
      </w:r>
      <w:proofErr w:type="spellStart"/>
      <w:r w:rsidRPr="00C96560">
        <w:rPr>
          <w:rStyle w:val="Strong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C96560">
        <w:rPr>
          <w:rStyle w:val="Strong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C96560">
        <w:rPr>
          <w:rStyle w:val="Strong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C96560">
        <w:rPr>
          <w:rStyle w:val="Strong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C96560">
        <w:rPr>
          <w:rStyle w:val="Strong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năm</w:t>
      </w:r>
      <w:proofErr w:type="spellEnd"/>
      <w:r w:rsidRPr="00C96560">
        <w:rPr>
          <w:rStyle w:val="Strong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…</w:t>
      </w:r>
    </w:p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C96560">
        <w:rPr>
          <w:rStyle w:val="Strong"/>
          <w:color w:val="000000"/>
          <w:sz w:val="28"/>
          <w:szCs w:val="28"/>
          <w:shd w:val="clear" w:color="auto" w:fill="FFFFFF"/>
        </w:rPr>
        <w:t>ĐƠN YÊU CẦU HỦY PHÁN QUYẾT TRỌNG TÀI</w:t>
      </w:r>
    </w:p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thương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mại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2010;</w:t>
      </w:r>
    </w:p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C96560">
        <w:rPr>
          <w:rStyle w:val="Strong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C96560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Strong"/>
          <w:color w:val="000000"/>
          <w:sz w:val="28"/>
          <w:szCs w:val="28"/>
          <w:shd w:val="clear" w:color="auto" w:fill="FFFFFF"/>
        </w:rPr>
        <w:t>gửi</w:t>
      </w:r>
      <w:proofErr w:type="spellEnd"/>
      <w:r w:rsidRPr="00C96560">
        <w:rPr>
          <w:rStyle w:val="Strong"/>
          <w:color w:val="000000"/>
          <w:sz w:val="28"/>
          <w:szCs w:val="28"/>
          <w:shd w:val="clear" w:color="auto" w:fill="FFFFFF"/>
        </w:rPr>
        <w:t>: – TÒA ÁN NHÂN DÂN TỈNH …….</w:t>
      </w:r>
    </w:p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yêu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cầu</w:t>
      </w:r>
      <w:proofErr w:type="spellEnd"/>
      <w:r>
        <w:rPr>
          <w:color w:val="000000"/>
          <w:sz w:val="28"/>
          <w:szCs w:val="28"/>
          <w:shd w:val="clear" w:color="auto" w:fill="FFFFFF"/>
        </w:rPr>
        <w:t>: CÔNG TY ………………………………………………………</w:t>
      </w:r>
    </w:p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ký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kinh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doanh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</w:rPr>
        <w:t>:………………………………………..</w:t>
      </w:r>
      <w:proofErr w:type="gramEnd"/>
    </w:p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Nơi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>
        <w:rPr>
          <w:color w:val="000000"/>
          <w:sz w:val="28"/>
          <w:szCs w:val="28"/>
          <w:shd w:val="clear" w:color="auto" w:fill="FFFFFF"/>
        </w:rPr>
        <w:t>: ………………………</w:t>
      </w:r>
      <w:r w:rsidRPr="00C96560">
        <w:rPr>
          <w:color w:val="000000"/>
          <w:sz w:val="28"/>
          <w:szCs w:val="28"/>
          <w:shd w:val="clear" w:color="auto" w:fill="FFFFFF"/>
        </w:rPr>
        <w:t>…….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>: ………/………</w:t>
      </w:r>
      <w:proofErr w:type="gramStart"/>
      <w:r w:rsidRPr="00C96560">
        <w:rPr>
          <w:color w:val="000000"/>
          <w:sz w:val="28"/>
          <w:szCs w:val="28"/>
          <w:shd w:val="clear" w:color="auto" w:fill="FFFFFF"/>
        </w:rPr>
        <w:t>./</w:t>
      </w:r>
      <w:proofErr w:type="gramEnd"/>
      <w:r w:rsidRPr="00C96560">
        <w:rPr>
          <w:color w:val="000000"/>
          <w:sz w:val="28"/>
          <w:szCs w:val="28"/>
          <w:shd w:val="clear" w:color="auto" w:fill="FFFFFF"/>
        </w:rPr>
        <w:t>……….………</w:t>
      </w:r>
    </w:p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Ngành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nghề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kinh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doanh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>: …………………………………………………………</w:t>
      </w:r>
    </w:p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trụ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sở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>: ………………………………………………………….</w:t>
      </w:r>
    </w:p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>: ………………………….. Fax: ………………..…………………….</w:t>
      </w:r>
    </w:p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C96560">
        <w:rPr>
          <w:color w:val="000000"/>
          <w:sz w:val="28"/>
          <w:szCs w:val="28"/>
          <w:shd w:val="clear" w:color="auto" w:fill="FFFFFF"/>
        </w:rPr>
        <w:t>Email (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nếu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>): …………………… Website (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nếu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>): ………………………….</w:t>
      </w:r>
    </w:p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96560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Ông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bà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……………..    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danh</w:t>
      </w:r>
      <w:proofErr w:type="spellEnd"/>
      <w:proofErr w:type="gramStart"/>
      <w:r w:rsidRPr="00C96560">
        <w:rPr>
          <w:color w:val="000000"/>
          <w:sz w:val="28"/>
          <w:szCs w:val="28"/>
          <w:shd w:val="clear" w:color="auto" w:fill="FFFFFF"/>
        </w:rPr>
        <w:t>:…………………</w:t>
      </w:r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r w:rsidRPr="00C96560">
        <w:rPr>
          <w:color w:val="000000"/>
          <w:sz w:val="28"/>
          <w:szCs w:val="28"/>
          <w:shd w:val="clear" w:color="auto" w:fill="FFFFFF"/>
        </w:rPr>
        <w:t>…</w:t>
      </w:r>
      <w:proofErr w:type="gramEnd"/>
    </w:p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>:</w:t>
      </w:r>
    </w:p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C96560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………………………………………………………………………………..……</w:t>
      </w:r>
    </w:p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r w:rsidRPr="00C96560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lý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dẫn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tới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yêu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cầu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hủy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phán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>)</w:t>
      </w:r>
    </w:p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Ví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dụ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>:</w:t>
      </w:r>
    </w:p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…/…/…,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Trung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tâm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thương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mại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VIAC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ra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Phán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01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vụ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tranh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chấp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mua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bán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100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tấn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gạo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18/HĐMB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giữa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lastRenderedPageBreak/>
        <w:t>và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ty TNHH A.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Tuy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nhiên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thấy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phán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bị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hủy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bỏ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căn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hủy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bỏ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>.</w:t>
      </w:r>
    </w:p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Căn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d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68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thương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mại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2010,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thì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căn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hủy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bỏ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phán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C96560">
        <w:rPr>
          <w:i/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C96560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i/>
          <w:color w:val="000000"/>
          <w:sz w:val="28"/>
          <w:szCs w:val="28"/>
          <w:shd w:val="clear" w:color="auto" w:fill="FFFFFF"/>
        </w:rPr>
        <w:t>cứ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 do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bên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cung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mà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ra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phán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là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giả</w:t>
      </w:r>
      <w:proofErr w:type="spellEnd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rStyle w:val="Emphasis"/>
          <w:color w:val="000000"/>
          <w:sz w:val="28"/>
          <w:szCs w:val="28"/>
          <w:shd w:val="clear" w:color="auto" w:fill="FFFFFF"/>
        </w:rPr>
        <w:t>mạo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ty TNHH A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cung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Hội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biên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thanh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toán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10%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giá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trị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chữ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ký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xác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Tuy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nhiên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khẳng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giả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mạo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chưa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hề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thanh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toán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>.</w:t>
      </w:r>
    </w:p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Căn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1,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b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68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thương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mại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2010,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ty …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Tòa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xác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proofErr w:type="gramStart"/>
      <w:r w:rsidRPr="00C96560">
        <w:rPr>
          <w:color w:val="000000"/>
          <w:sz w:val="28"/>
          <w:szCs w:val="28"/>
          <w:shd w:val="clear" w:color="auto" w:fill="FFFFFF"/>
        </w:rPr>
        <w:t>thu</w:t>
      </w:r>
      <w:proofErr w:type="spellEnd"/>
      <w:proofErr w:type="gram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thập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ra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hủy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phán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nêu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>.</w:t>
      </w:r>
    </w:p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cam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đoan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bộ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nội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hoàn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thật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chịu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trách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nhiệm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nội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>.</w:t>
      </w:r>
    </w:p>
    <w:p w:rsidR="00C96560" w:rsidRPr="00C96560" w:rsidRDefault="00C96560" w:rsidP="00C96560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ty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trân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cảm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560">
        <w:rPr>
          <w:color w:val="000000"/>
          <w:sz w:val="28"/>
          <w:szCs w:val="28"/>
          <w:shd w:val="clear" w:color="auto" w:fill="FFFFFF"/>
        </w:rPr>
        <w:t>ơn</w:t>
      </w:r>
      <w:proofErr w:type="spellEnd"/>
      <w:r w:rsidRPr="00C96560">
        <w:rPr>
          <w:color w:val="000000"/>
          <w:sz w:val="28"/>
          <w:szCs w:val="28"/>
          <w:shd w:val="clear" w:color="auto" w:fill="FFFFFF"/>
        </w:rPr>
        <w:t>!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3994"/>
      </w:tblGrid>
      <w:tr w:rsidR="00C96560" w:rsidRPr="00C96560" w:rsidTr="00CA646E">
        <w:trPr>
          <w:trHeight w:val="390"/>
          <w:tblCellSpacing w:w="15" w:type="dxa"/>
        </w:trPr>
        <w:tc>
          <w:tcPr>
            <w:tcW w:w="40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6560" w:rsidRPr="00C96560" w:rsidRDefault="00C96560" w:rsidP="00C96560">
            <w:pPr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6560">
              <w:rPr>
                <w:rStyle w:val="Strong"/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 </w:t>
            </w:r>
          </w:p>
        </w:tc>
        <w:tc>
          <w:tcPr>
            <w:tcW w:w="39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96560" w:rsidRPr="00C96560" w:rsidRDefault="00C96560" w:rsidP="00C96560">
            <w:pPr>
              <w:pStyle w:val="NormalWeb"/>
              <w:spacing w:before="0" w:beforeAutospacing="0" w:after="105" w:afterAutospacing="0" w:line="360" w:lineRule="auto"/>
              <w:jc w:val="right"/>
              <w:textAlignment w:val="baseline"/>
              <w:rPr>
                <w:i/>
                <w:iCs/>
                <w:sz w:val="28"/>
                <w:szCs w:val="28"/>
              </w:rPr>
            </w:pPr>
            <w:proofErr w:type="spellStart"/>
            <w:r w:rsidRPr="00C96560">
              <w:rPr>
                <w:rStyle w:val="Strong"/>
                <w:color w:val="000000"/>
                <w:sz w:val="28"/>
                <w:szCs w:val="28"/>
              </w:rPr>
              <w:t>Người</w:t>
            </w:r>
            <w:proofErr w:type="spellEnd"/>
            <w:r w:rsidRPr="00C96560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560">
              <w:rPr>
                <w:rStyle w:val="Strong"/>
                <w:color w:val="000000"/>
                <w:sz w:val="28"/>
                <w:szCs w:val="28"/>
              </w:rPr>
              <w:t>làm</w:t>
            </w:r>
            <w:proofErr w:type="spellEnd"/>
            <w:r w:rsidRPr="00C96560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560">
              <w:rPr>
                <w:rStyle w:val="Strong"/>
                <w:color w:val="000000"/>
                <w:sz w:val="28"/>
                <w:szCs w:val="28"/>
              </w:rPr>
              <w:t>đơn</w:t>
            </w:r>
            <w:proofErr w:type="spellEnd"/>
            <w:r w:rsidRPr="00C96560">
              <w:rPr>
                <w:rStyle w:val="Strong"/>
                <w:color w:val="000000"/>
                <w:sz w:val="28"/>
                <w:szCs w:val="28"/>
              </w:rPr>
              <w:br/>
            </w:r>
            <w:r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 xml:space="preserve">        </w:t>
            </w:r>
            <w:r w:rsidRPr="00C96560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C96560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C96560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560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C96560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560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C96560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560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C96560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560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C96560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560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C96560">
              <w:rPr>
                <w:rStyle w:val="Strong"/>
                <w:b w:val="0"/>
                <w:bCs w:val="0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E13E73" w:rsidRPr="00C96560" w:rsidRDefault="00E13E73" w:rsidP="00C96560">
      <w:pPr>
        <w:spacing w:line="360" w:lineRule="auto"/>
        <w:rPr>
          <w:sz w:val="28"/>
          <w:szCs w:val="28"/>
        </w:rPr>
      </w:pPr>
    </w:p>
    <w:sectPr w:rsidR="00E13E73" w:rsidRPr="00C96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60"/>
    <w:rsid w:val="00C96560"/>
    <w:rsid w:val="00E1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AA8F3-9F8B-437A-A845-228CBF21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6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96560"/>
    <w:rPr>
      <w:b/>
      <w:bCs/>
    </w:rPr>
  </w:style>
  <w:style w:type="character" w:styleId="Emphasis">
    <w:name w:val="Emphasis"/>
    <w:basedOn w:val="DefaultParagraphFont"/>
    <w:qFormat/>
    <w:rsid w:val="00C96560"/>
    <w:rPr>
      <w:i/>
      <w:iCs/>
    </w:rPr>
  </w:style>
  <w:style w:type="paragraph" w:styleId="NormalWeb">
    <w:name w:val="Normal (Web)"/>
    <w:rsid w:val="00C9656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2021-05-11T02:05:00Z</dcterms:created>
  <dcterms:modified xsi:type="dcterms:W3CDTF">2021-05-11T02:07:00Z</dcterms:modified>
</cp:coreProperties>
</file>