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121C9" w14:textId="77777777" w:rsidR="00665A8F" w:rsidRDefault="00665A8F" w:rsidP="00665A8F">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07D52B63" w14:textId="77777777" w:rsidR="00665A8F" w:rsidRDefault="00665A8F" w:rsidP="00665A8F">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24EE9B9B" w14:textId="77777777" w:rsidR="00665A8F" w:rsidRDefault="00665A8F" w:rsidP="00665A8F">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1D099035" w14:textId="77777777" w:rsidR="00665A8F" w:rsidRDefault="00665A8F" w:rsidP="00665A8F">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4E0BF905" w14:textId="77777777" w:rsidR="00665A8F" w:rsidRDefault="00665A8F" w:rsidP="00665A8F">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214A02C0" w14:textId="12EDF63B" w:rsidR="00665A8F" w:rsidRDefault="00665A8F" w:rsidP="00665A8F">
      <w:pPr>
        <w:pStyle w:val="NormalWeb"/>
        <w:shd w:val="clear" w:color="auto" w:fill="FFFFFF"/>
        <w:spacing w:before="0" w:beforeAutospacing="0" w:after="105" w:afterAutospacing="0"/>
        <w:jc w:val="center"/>
        <w:textAlignment w:val="baseline"/>
        <w:rPr>
          <w:rStyle w:val="Strong"/>
          <w:color w:val="000000"/>
          <w:shd w:val="clear" w:color="auto" w:fill="FFFFFF"/>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14:paraId="2F58346D" w14:textId="77777777" w:rsidR="00665A8F" w:rsidRDefault="00665A8F" w:rsidP="00665A8F">
      <w:pPr>
        <w:pStyle w:val="NormalWeb"/>
        <w:shd w:val="clear" w:color="auto" w:fill="FFFFFF"/>
        <w:wordWrap w:val="0"/>
        <w:spacing w:before="0" w:beforeAutospacing="0" w:after="105" w:afterAutospacing="0"/>
        <w:jc w:val="right"/>
        <w:textAlignment w:val="baseline"/>
        <w:rPr>
          <w:rStyle w:val="Strong"/>
          <w:b w:val="0"/>
          <w:bCs w:val="0"/>
          <w:i/>
          <w:iCs/>
          <w:color w:val="000000"/>
          <w:shd w:val="clear" w:color="auto" w:fill="FFFFFF"/>
        </w:rPr>
      </w:pPr>
      <w:r>
        <w:rPr>
          <w:rStyle w:val="Strong"/>
          <w:b w:val="0"/>
          <w:bCs w:val="0"/>
          <w:i/>
          <w:iCs/>
          <w:color w:val="000000"/>
          <w:shd w:val="clear" w:color="auto" w:fill="FFFFFF"/>
        </w:rPr>
        <w:t>….………., ngày…tháng…năm…</w:t>
      </w:r>
    </w:p>
    <w:p w14:paraId="65E007AC" w14:textId="77777777" w:rsidR="00665A8F" w:rsidRDefault="00665A8F" w:rsidP="00665A8F">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BIÊN BẢN SỐ ………………….</w:t>
      </w:r>
    </w:p>
    <w:p w14:paraId="5E9335A9" w14:textId="77777777" w:rsidR="00665A8F" w:rsidRDefault="00665A8F" w:rsidP="00665A8F">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NGHIỆM THU LỢP MÁI TÔN</w:t>
      </w:r>
    </w:p>
    <w:p w14:paraId="507E8EFA" w14:textId="77777777" w:rsidR="00665A8F" w:rsidRDefault="00665A8F" w:rsidP="00665A8F">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CÔNG TRÌNH NHÀ Ở…….</w:t>
      </w:r>
    </w:p>
    <w:p w14:paraId="223FECF5" w14:textId="77777777" w:rsidR="00665A8F" w:rsidRDefault="00665A8F" w:rsidP="00665A8F">
      <w:pPr>
        <w:pStyle w:val="NormalWeb"/>
        <w:shd w:val="clear" w:color="auto" w:fill="FFFFFF"/>
        <w:spacing w:before="0" w:beforeAutospacing="0" w:after="105" w:afterAutospacing="0"/>
        <w:textAlignment w:val="baseline"/>
        <w:rPr>
          <w:color w:val="000000"/>
        </w:rPr>
      </w:pPr>
      <w:r>
        <w:rPr>
          <w:rStyle w:val="Strong"/>
          <w:color w:val="000000"/>
          <w:shd w:val="clear" w:color="auto" w:fill="FFFFFF"/>
        </w:rPr>
        <w:t>1.Thiết bị/Cụm Thiết bị được nghiệm thu:</w:t>
      </w:r>
    </w:p>
    <w:p w14:paraId="09722835" w14:textId="77777777" w:rsidR="00665A8F" w:rsidRDefault="00665A8F" w:rsidP="00665A8F">
      <w:pPr>
        <w:numPr>
          <w:ilvl w:val="0"/>
          <w:numId w:val="1"/>
        </w:numPr>
        <w:tabs>
          <w:tab w:val="left" w:pos="72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Lợp mái tôn cho công trình nhà ở……</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rPr>
        <w:t>……..</w:t>
      </w:r>
    </w:p>
    <w:p w14:paraId="7B7D2B61" w14:textId="77777777" w:rsidR="00665A8F" w:rsidRDefault="00665A8F" w:rsidP="00665A8F">
      <w:pPr>
        <w:numPr>
          <w:ilvl w:val="0"/>
          <w:numId w:val="1"/>
        </w:numPr>
        <w:tabs>
          <w:tab w:val="left" w:pos="72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Địa chỉ: ………………</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rPr>
        <w:t>…..</w:t>
      </w:r>
    </w:p>
    <w:p w14:paraId="0BF615F0" w14:textId="77777777" w:rsidR="00665A8F" w:rsidRPr="00665A8F" w:rsidRDefault="00665A8F" w:rsidP="00665A8F">
      <w:pPr>
        <w:pStyle w:val="NormalWeb"/>
        <w:shd w:val="clear" w:color="auto" w:fill="FFFFFF"/>
        <w:spacing w:before="0" w:beforeAutospacing="0" w:after="105" w:afterAutospacing="0"/>
        <w:textAlignment w:val="baseline"/>
        <w:rPr>
          <w:color w:val="000000"/>
          <w:lang w:val="en-VN"/>
        </w:rPr>
      </w:pPr>
      <w:r w:rsidRPr="00665A8F">
        <w:rPr>
          <w:rStyle w:val="Strong"/>
          <w:color w:val="000000"/>
          <w:shd w:val="clear" w:color="auto" w:fill="FFFFFF"/>
          <w:lang w:val="en-VN"/>
        </w:rPr>
        <w:t>2. Thành phần trực tiếp nghiệm thu:</w:t>
      </w:r>
    </w:p>
    <w:p w14:paraId="7AB448AA" w14:textId="77777777" w:rsidR="00665A8F" w:rsidRPr="00665A8F" w:rsidRDefault="00665A8F" w:rsidP="00665A8F">
      <w:pPr>
        <w:pStyle w:val="NormalWeb"/>
        <w:shd w:val="clear" w:color="auto" w:fill="FFFFFF"/>
        <w:spacing w:before="0" w:beforeAutospacing="0" w:after="105" w:afterAutospacing="0"/>
        <w:textAlignment w:val="baseline"/>
        <w:rPr>
          <w:color w:val="000000"/>
          <w:lang w:val="en-VN"/>
        </w:rPr>
      </w:pPr>
      <w:r w:rsidRPr="00665A8F">
        <w:rPr>
          <w:color w:val="000000"/>
          <w:shd w:val="clear" w:color="auto" w:fill="FFFFFF"/>
          <w:lang w:val="en-VN"/>
        </w:rPr>
        <w:t>a) Người giám sát thi công xây dựng công trình lợp mái tôn cho nhà ở tại……………..của Chủ đầu tư</w:t>
      </w:r>
    </w:p>
    <w:p w14:paraId="71548F9A" w14:textId="77777777" w:rsidR="00665A8F" w:rsidRPr="00665A8F" w:rsidRDefault="00665A8F" w:rsidP="00665A8F">
      <w:pPr>
        <w:pStyle w:val="NormalWeb"/>
        <w:shd w:val="clear" w:color="auto" w:fill="FFFFFF"/>
        <w:spacing w:before="0" w:beforeAutospacing="0" w:after="105" w:afterAutospacing="0"/>
        <w:textAlignment w:val="baseline"/>
        <w:rPr>
          <w:color w:val="000000"/>
          <w:lang w:val="en-VN"/>
        </w:rPr>
      </w:pPr>
      <w:r w:rsidRPr="00665A8F">
        <w:rPr>
          <w:color w:val="000000"/>
          <w:shd w:val="clear" w:color="auto" w:fill="FFFFFF"/>
          <w:lang w:val="en-VN"/>
        </w:rPr>
        <w:t>b) Người phụ trách kỹ thuật thi công trực tiếp của Nhà thầu thi công xây dựng mái tôn cho công trình nhà ở………………..</w:t>
      </w:r>
    </w:p>
    <w:p w14:paraId="5415EBDF" w14:textId="77777777" w:rsidR="00665A8F" w:rsidRDefault="00665A8F" w:rsidP="00665A8F">
      <w:pPr>
        <w:pStyle w:val="NormalWeb"/>
        <w:shd w:val="clear" w:color="auto" w:fill="FFFFFF"/>
        <w:spacing w:before="0" w:beforeAutospacing="0" w:after="105" w:afterAutospacing="0"/>
        <w:textAlignment w:val="baseline"/>
        <w:rPr>
          <w:color w:val="000000"/>
        </w:rPr>
      </w:pPr>
      <w:r>
        <w:rPr>
          <w:rStyle w:val="Emphasis"/>
          <w:i w:val="0"/>
          <w:color w:val="000000"/>
          <w:shd w:val="clear" w:color="auto" w:fill="FFFFFF"/>
        </w:rPr>
        <w:t>(Trong trường hợp hợp đồng tổng thầu, người giám sát thi công xây dựng công trình của chủ đầu tư tham dự để kiểm tra công tác nghiệm thu công việc xây dựng của tổng thầu với nhà thầu phụ).</w:t>
      </w:r>
    </w:p>
    <w:p w14:paraId="6806BDA0" w14:textId="77777777" w:rsidR="00665A8F" w:rsidRDefault="00665A8F" w:rsidP="00665A8F">
      <w:pPr>
        <w:pStyle w:val="NormalWeb"/>
        <w:shd w:val="clear" w:color="auto" w:fill="FFFFFF"/>
        <w:spacing w:before="0" w:beforeAutospacing="0" w:after="105" w:afterAutospacing="0"/>
        <w:textAlignment w:val="baseline"/>
        <w:rPr>
          <w:color w:val="000000"/>
        </w:rPr>
      </w:pPr>
      <w:r>
        <w:rPr>
          <w:rStyle w:val="Strong"/>
          <w:color w:val="000000"/>
          <w:shd w:val="clear" w:color="auto" w:fill="FFFFFF"/>
        </w:rPr>
        <w:t>3. Thời gian nghiệm thu:</w:t>
      </w:r>
    </w:p>
    <w:p w14:paraId="65A58761" w14:textId="77777777" w:rsidR="00665A8F" w:rsidRDefault="00665A8F" w:rsidP="00665A8F">
      <w:pPr>
        <w:pStyle w:val="NormalWeb"/>
        <w:shd w:val="clear" w:color="auto" w:fill="FFFFFF"/>
        <w:spacing w:before="0" w:beforeAutospacing="0" w:after="105" w:afterAutospacing="0"/>
        <w:textAlignment w:val="baseline"/>
        <w:rPr>
          <w:color w:val="000000"/>
        </w:rPr>
      </w:pPr>
      <w:r>
        <w:rPr>
          <w:color w:val="000000"/>
          <w:shd w:val="clear" w:color="auto" w:fill="FFFFFF"/>
        </w:rPr>
        <w:t>Bắt đầu:…………………….………. ngày………. tháng……… năm……….</w:t>
      </w:r>
    </w:p>
    <w:p w14:paraId="1A476F6E" w14:textId="77777777" w:rsidR="00665A8F" w:rsidRDefault="00665A8F" w:rsidP="00665A8F">
      <w:pPr>
        <w:pStyle w:val="NormalWeb"/>
        <w:shd w:val="clear" w:color="auto" w:fill="FFFFFF"/>
        <w:spacing w:before="0" w:beforeAutospacing="0" w:after="105" w:afterAutospacing="0"/>
        <w:textAlignment w:val="baseline"/>
        <w:rPr>
          <w:color w:val="000000"/>
        </w:rPr>
      </w:pPr>
      <w:r>
        <w:rPr>
          <w:color w:val="000000"/>
          <w:shd w:val="clear" w:color="auto" w:fill="FFFFFF"/>
        </w:rPr>
        <w:t>Kết thúc: …………………..……….. ngày………. tháng……… năm……….</w:t>
      </w:r>
    </w:p>
    <w:p w14:paraId="418A849C" w14:textId="77777777" w:rsidR="00665A8F" w:rsidRDefault="00665A8F" w:rsidP="00665A8F">
      <w:pPr>
        <w:pStyle w:val="NormalWeb"/>
        <w:shd w:val="clear" w:color="auto" w:fill="FFFFFF"/>
        <w:spacing w:before="0" w:beforeAutospacing="0" w:after="105" w:afterAutospacing="0"/>
        <w:textAlignment w:val="baseline"/>
        <w:rPr>
          <w:color w:val="000000"/>
        </w:rPr>
      </w:pPr>
      <w:r>
        <w:rPr>
          <w:color w:val="000000"/>
          <w:shd w:val="clear" w:color="auto" w:fill="FFFFFF"/>
        </w:rPr>
        <w:t>Tại: ………………………………………………………………….…………</w:t>
      </w:r>
    </w:p>
    <w:p w14:paraId="7A0E309B" w14:textId="77777777" w:rsidR="00665A8F" w:rsidRDefault="00665A8F" w:rsidP="00665A8F">
      <w:pPr>
        <w:pStyle w:val="NormalWeb"/>
        <w:shd w:val="clear" w:color="auto" w:fill="FFFFFF"/>
        <w:spacing w:before="0" w:beforeAutospacing="0" w:after="105" w:afterAutospacing="0"/>
        <w:textAlignment w:val="baseline"/>
        <w:rPr>
          <w:color w:val="000000"/>
        </w:rPr>
      </w:pPr>
      <w:r>
        <w:rPr>
          <w:rStyle w:val="Strong"/>
          <w:color w:val="000000"/>
          <w:shd w:val="clear" w:color="auto" w:fill="FFFFFF"/>
        </w:rPr>
        <w:t>4. Đánh giá công việc xây dựng đã thực hiện:</w:t>
      </w:r>
    </w:p>
    <w:p w14:paraId="0D6BA5A5" w14:textId="77777777" w:rsidR="00665A8F" w:rsidRDefault="00665A8F" w:rsidP="00665A8F">
      <w:pPr>
        <w:pStyle w:val="NormalWeb"/>
        <w:shd w:val="clear" w:color="auto" w:fill="FFFFFF"/>
        <w:spacing w:before="0" w:beforeAutospacing="0" w:after="105" w:afterAutospacing="0"/>
        <w:textAlignment w:val="baseline"/>
        <w:rPr>
          <w:color w:val="000000"/>
        </w:rPr>
      </w:pPr>
      <w:r>
        <w:rPr>
          <w:color w:val="000000"/>
          <w:shd w:val="clear" w:color="auto" w:fill="FFFFFF"/>
        </w:rPr>
        <w:t>a) Tài liệu làm căn cứ nghiệm thu:</w:t>
      </w:r>
    </w:p>
    <w:p w14:paraId="75BE5DD1" w14:textId="77777777" w:rsidR="00665A8F" w:rsidRDefault="00665A8F" w:rsidP="00665A8F">
      <w:pPr>
        <w:pStyle w:val="NormalWeb"/>
        <w:shd w:val="clear" w:color="auto" w:fill="FFFFFF"/>
        <w:spacing w:before="0" w:beforeAutospacing="0" w:after="105" w:afterAutospacing="0"/>
        <w:textAlignment w:val="baseline"/>
        <w:rPr>
          <w:color w:val="000000"/>
        </w:rPr>
      </w:pPr>
      <w:r>
        <w:rPr>
          <w:color w:val="000000"/>
          <w:shd w:val="clear" w:color="auto" w:fill="FFFFFF"/>
        </w:rPr>
        <w:t>– Đơn xác nhận đã hoàn thành công trình lợp mái tôn của người phụ trách công trình tại đường…………..</w:t>
      </w:r>
    </w:p>
    <w:p w14:paraId="23220194" w14:textId="77777777" w:rsidR="00665A8F" w:rsidRDefault="00665A8F" w:rsidP="00665A8F">
      <w:pPr>
        <w:pStyle w:val="NormalWeb"/>
        <w:shd w:val="clear" w:color="auto" w:fill="FFFFFF"/>
        <w:spacing w:before="0" w:beforeAutospacing="0" w:after="105" w:afterAutospacing="0"/>
        <w:textAlignment w:val="baseline"/>
        <w:rPr>
          <w:color w:val="000000"/>
        </w:rPr>
      </w:pPr>
      <w:r>
        <w:rPr>
          <w:color w:val="000000"/>
          <w:shd w:val="clear" w:color="auto" w:fill="FFFFFF"/>
        </w:rPr>
        <w:t>– Đơn xin nghiệm thu công trình của Chủ nhà thầu</w:t>
      </w:r>
    </w:p>
    <w:p w14:paraId="6AA35EE8" w14:textId="77777777" w:rsidR="00665A8F" w:rsidRDefault="00665A8F" w:rsidP="00665A8F">
      <w:pPr>
        <w:pStyle w:val="NormalWeb"/>
        <w:shd w:val="clear" w:color="auto" w:fill="FFFFFF"/>
        <w:spacing w:before="0" w:beforeAutospacing="0" w:after="105" w:afterAutospacing="0"/>
        <w:textAlignment w:val="baseline"/>
        <w:rPr>
          <w:color w:val="000000"/>
        </w:rPr>
      </w:pPr>
      <w:r>
        <w:rPr>
          <w:color w:val="000000"/>
          <w:shd w:val="clear" w:color="auto" w:fill="FFFFFF"/>
        </w:rPr>
        <w:t>– Biên bản các quy trình của công trình xây dựng</w:t>
      </w:r>
    </w:p>
    <w:p w14:paraId="187CE9D0" w14:textId="77777777" w:rsidR="00665A8F" w:rsidRDefault="00665A8F" w:rsidP="00665A8F">
      <w:pPr>
        <w:pStyle w:val="NormalWeb"/>
        <w:shd w:val="clear" w:color="auto" w:fill="FFFFFF"/>
        <w:spacing w:before="0" w:beforeAutospacing="0" w:after="105" w:afterAutospacing="0"/>
        <w:textAlignment w:val="baseline"/>
        <w:rPr>
          <w:color w:val="000000"/>
        </w:rPr>
      </w:pPr>
      <w:r>
        <w:rPr>
          <w:color w:val="000000"/>
          <w:shd w:val="clear" w:color="auto" w:fill="FFFFFF"/>
        </w:rPr>
        <w:t>– Tiêu chuẩn quốc gia TCVN 8053 : 2009 về tiêu chuẩn tấm lợp dạng sóng – yêu cầu thiết kế và hướng dẫn lắp đặt.</w:t>
      </w:r>
    </w:p>
    <w:p w14:paraId="0B2289E3" w14:textId="77777777" w:rsidR="00665A8F" w:rsidRDefault="00665A8F" w:rsidP="00665A8F">
      <w:pPr>
        <w:pStyle w:val="NormalWeb"/>
        <w:shd w:val="clear" w:color="auto" w:fill="FFFFFF"/>
        <w:spacing w:before="0" w:beforeAutospacing="0" w:after="105" w:afterAutospacing="0"/>
        <w:textAlignment w:val="baseline"/>
        <w:rPr>
          <w:color w:val="000000"/>
        </w:rPr>
      </w:pPr>
      <w:r>
        <w:rPr>
          <w:color w:val="000000"/>
          <w:shd w:val="clear" w:color="auto" w:fill="FFFFFF"/>
        </w:rPr>
        <w:t>b) Về chất lượng lắp đặt thiết bị</w:t>
      </w:r>
    </w:p>
    <w:p w14:paraId="47107B38" w14:textId="77777777" w:rsidR="00665A8F" w:rsidRDefault="00665A8F" w:rsidP="00665A8F">
      <w:pPr>
        <w:numPr>
          <w:ilvl w:val="0"/>
          <w:numId w:val="2"/>
        </w:numPr>
        <w:tabs>
          <w:tab w:val="left" w:pos="720"/>
        </w:tabs>
        <w:ind w:left="630"/>
        <w:textAlignment w:val="baseline"/>
        <w:rPr>
          <w:rFonts w:ascii="Times New Roman" w:hAnsi="Times New Roman" w:cs="Times New Roman"/>
          <w:sz w:val="24"/>
          <w:szCs w:val="24"/>
        </w:rPr>
      </w:pPr>
      <w:r>
        <w:rPr>
          <w:rStyle w:val="Strong"/>
          <w:rFonts w:ascii="Times New Roman" w:hAnsi="Times New Roman" w:cs="Times New Roman"/>
          <w:color w:val="000000"/>
          <w:sz w:val="24"/>
          <w:szCs w:val="24"/>
          <w:shd w:val="clear" w:color="auto" w:fill="FFFFFF"/>
        </w:rPr>
        <w:t>Chất lượng mái lợp</w:t>
      </w:r>
      <w:r>
        <w:rPr>
          <w:rFonts w:ascii="Times New Roman" w:hAnsi="Times New Roman" w:cs="Times New Roman"/>
          <w:color w:val="000000"/>
          <w:sz w:val="24"/>
          <w:szCs w:val="24"/>
          <w:shd w:val="clear" w:color="auto" w:fill="FFFFFF"/>
        </w:rPr>
        <w:t>: Bạn có thể mua những sản phẩm mái tôn chất lượng từ những nhà cung cấp uy tín hay những thương hiệu đã được khẳng định về chất lượng.</w:t>
      </w:r>
    </w:p>
    <w:p w14:paraId="5E53DE32" w14:textId="77777777" w:rsidR="00665A8F" w:rsidRDefault="00665A8F" w:rsidP="00665A8F">
      <w:pPr>
        <w:numPr>
          <w:ilvl w:val="0"/>
          <w:numId w:val="2"/>
        </w:numPr>
        <w:tabs>
          <w:tab w:val="left" w:pos="720"/>
        </w:tabs>
        <w:ind w:left="630"/>
        <w:textAlignment w:val="baseline"/>
        <w:rPr>
          <w:rFonts w:ascii="Times New Roman" w:hAnsi="Times New Roman" w:cs="Times New Roman"/>
          <w:sz w:val="24"/>
          <w:szCs w:val="24"/>
        </w:rPr>
      </w:pPr>
      <w:r>
        <w:rPr>
          <w:rStyle w:val="Strong"/>
          <w:rFonts w:ascii="Times New Roman" w:hAnsi="Times New Roman" w:cs="Times New Roman"/>
          <w:color w:val="000000"/>
          <w:sz w:val="24"/>
          <w:szCs w:val="24"/>
          <w:shd w:val="clear" w:color="auto" w:fill="FFFFFF"/>
        </w:rPr>
        <w:lastRenderedPageBreak/>
        <w:t>Độ vững chắc của khung đỡ</w:t>
      </w:r>
      <w:r>
        <w:rPr>
          <w:rFonts w:ascii="Times New Roman" w:hAnsi="Times New Roman" w:cs="Times New Roman"/>
          <w:color w:val="000000"/>
          <w:sz w:val="24"/>
          <w:szCs w:val="24"/>
          <w:shd w:val="clear" w:color="auto" w:fill="FFFFFF"/>
        </w:rPr>
        <w:t>: Khung đỡ giúp đảm bảo độ bền và an toàn cho sản phẩm và trong quá trình sử dụng.</w:t>
      </w:r>
    </w:p>
    <w:p w14:paraId="52800F9C" w14:textId="77777777" w:rsidR="00665A8F" w:rsidRDefault="00665A8F" w:rsidP="00665A8F">
      <w:pPr>
        <w:numPr>
          <w:ilvl w:val="0"/>
          <w:numId w:val="2"/>
        </w:numPr>
        <w:tabs>
          <w:tab w:val="left" w:pos="720"/>
        </w:tabs>
        <w:ind w:left="630"/>
        <w:textAlignment w:val="baseline"/>
        <w:rPr>
          <w:rFonts w:ascii="Times New Roman" w:hAnsi="Times New Roman" w:cs="Times New Roman"/>
          <w:sz w:val="24"/>
          <w:szCs w:val="24"/>
        </w:rPr>
      </w:pPr>
      <w:r>
        <w:rPr>
          <w:rStyle w:val="Strong"/>
          <w:rFonts w:ascii="Times New Roman" w:hAnsi="Times New Roman" w:cs="Times New Roman"/>
          <w:color w:val="000000"/>
          <w:sz w:val="24"/>
          <w:szCs w:val="24"/>
          <w:shd w:val="clear" w:color="auto" w:fill="FFFFFF"/>
        </w:rPr>
        <w:t>Độ hoàn thiện của công trình</w:t>
      </w:r>
      <w:r>
        <w:rPr>
          <w:rFonts w:ascii="Times New Roman" w:hAnsi="Times New Roman" w:cs="Times New Roman"/>
          <w:color w:val="000000"/>
          <w:sz w:val="24"/>
          <w:szCs w:val="24"/>
          <w:shd w:val="clear" w:color="auto" w:fill="FFFFFF"/>
        </w:rPr>
        <w:t>: Thông thường yếu tố này được người dùng chú ý hơn cả bởi đây là yếu tố quyết định công trình có thể sử dụng tốt hay không.</w:t>
      </w:r>
    </w:p>
    <w:p w14:paraId="15E3BFA5" w14:textId="77777777" w:rsidR="00665A8F" w:rsidRDefault="00665A8F" w:rsidP="00665A8F">
      <w:pPr>
        <w:numPr>
          <w:ilvl w:val="0"/>
          <w:numId w:val="2"/>
        </w:numPr>
        <w:tabs>
          <w:tab w:val="left" w:pos="720"/>
        </w:tabs>
        <w:ind w:left="630"/>
        <w:textAlignment w:val="baseline"/>
        <w:rPr>
          <w:rFonts w:ascii="Times New Roman" w:hAnsi="Times New Roman" w:cs="Times New Roman"/>
          <w:sz w:val="24"/>
          <w:szCs w:val="24"/>
        </w:rPr>
      </w:pPr>
      <w:r>
        <w:rPr>
          <w:rStyle w:val="Strong"/>
          <w:rFonts w:ascii="Times New Roman" w:hAnsi="Times New Roman" w:cs="Times New Roman"/>
          <w:color w:val="000000"/>
          <w:sz w:val="24"/>
          <w:szCs w:val="24"/>
          <w:shd w:val="clear" w:color="auto" w:fill="FFFFFF"/>
        </w:rPr>
        <w:t>Độ an toàn và độ tiện dụng của công trình</w:t>
      </w:r>
      <w:r>
        <w:rPr>
          <w:rFonts w:ascii="Times New Roman" w:hAnsi="Times New Roman" w:cs="Times New Roman"/>
          <w:color w:val="000000"/>
          <w:sz w:val="24"/>
          <w:szCs w:val="24"/>
          <w:shd w:val="clear" w:color="auto" w:fill="FFFFFF"/>
        </w:rPr>
        <w:t>.</w:t>
      </w:r>
    </w:p>
    <w:p w14:paraId="5D3BECF7" w14:textId="77777777" w:rsidR="00665A8F" w:rsidRDefault="00665A8F" w:rsidP="00665A8F">
      <w:pPr>
        <w:pStyle w:val="NormalWeb"/>
        <w:shd w:val="clear" w:color="auto" w:fill="FFFFFF"/>
        <w:spacing w:before="0" w:beforeAutospacing="0" w:after="105" w:afterAutospacing="0"/>
        <w:textAlignment w:val="baseline"/>
        <w:rPr>
          <w:color w:val="000000"/>
        </w:rPr>
      </w:pPr>
      <w:r>
        <w:rPr>
          <w:color w:val="000000"/>
          <w:shd w:val="clear" w:color="auto" w:fill="FFFFFF"/>
        </w:rPr>
        <w:t>c) Các ý kiến khác nếu có……………………………………………………...</w:t>
      </w:r>
    </w:p>
    <w:p w14:paraId="5EFE9945" w14:textId="77777777" w:rsidR="00665A8F" w:rsidRDefault="00665A8F" w:rsidP="00665A8F">
      <w:pPr>
        <w:pStyle w:val="NormalWeb"/>
        <w:shd w:val="clear" w:color="auto" w:fill="FFFFFF"/>
        <w:spacing w:before="0" w:beforeAutospacing="0" w:after="105" w:afterAutospacing="0"/>
        <w:textAlignment w:val="baseline"/>
        <w:rPr>
          <w:color w:val="000000"/>
        </w:rPr>
      </w:pPr>
      <w:r>
        <w:rPr>
          <w:color w:val="000000"/>
          <w:shd w:val="clear" w:color="auto" w:fill="FFFFFF"/>
        </w:rPr>
        <w:t>d) Ý kiến của người giám sát thi công xây dựng công trình của chủ đầu tư về công tác nghiệm thu công việc xây dựng của tổng thầu đối với nhà thầu phụ.</w:t>
      </w:r>
    </w:p>
    <w:p w14:paraId="684AC83A" w14:textId="77777777" w:rsidR="00665A8F" w:rsidRDefault="00665A8F" w:rsidP="00665A8F">
      <w:pPr>
        <w:pStyle w:val="NormalWeb"/>
        <w:shd w:val="clear" w:color="auto" w:fill="FFFFFF"/>
        <w:spacing w:before="0" w:beforeAutospacing="0" w:after="105" w:afterAutospacing="0"/>
        <w:textAlignment w:val="baseline"/>
        <w:rPr>
          <w:color w:val="000000"/>
        </w:rPr>
      </w:pPr>
      <w:r>
        <w:rPr>
          <w:rStyle w:val="Strong"/>
          <w:color w:val="000000"/>
          <w:shd w:val="clear" w:color="auto" w:fill="FFFFFF"/>
        </w:rPr>
        <w:t>5. Kết luận:</w:t>
      </w:r>
    </w:p>
    <w:p w14:paraId="17F042F2" w14:textId="77777777" w:rsidR="00665A8F" w:rsidRDefault="00665A8F" w:rsidP="00665A8F">
      <w:pPr>
        <w:numPr>
          <w:ilvl w:val="0"/>
          <w:numId w:val="3"/>
        </w:numPr>
        <w:tabs>
          <w:tab w:val="left" w:pos="72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Chấp nhận hay không chấp nhận nghiệm thu, đồng ý cho triển khai các công việc xây dựng tiếp theo.</w:t>
      </w:r>
    </w:p>
    <w:p w14:paraId="77450AA3" w14:textId="77777777" w:rsidR="00665A8F" w:rsidRDefault="00665A8F" w:rsidP="00665A8F">
      <w:pPr>
        <w:numPr>
          <w:ilvl w:val="0"/>
          <w:numId w:val="3"/>
        </w:numPr>
        <w:tabs>
          <w:tab w:val="left" w:pos="72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Yêu cầu sửa chữa, hoàn thiện công việc xây dựng đã thực hiện và các yêu cầu khác nếu có.</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2868"/>
        <w:gridCol w:w="2838"/>
        <w:gridCol w:w="2874"/>
      </w:tblGrid>
      <w:tr w:rsidR="00665A8F" w14:paraId="371EBC9A" w14:textId="77777777" w:rsidTr="0088510A">
        <w:trPr>
          <w:trHeight w:val="890"/>
          <w:tblCellSpacing w:w="15" w:type="dxa"/>
        </w:trPr>
        <w:tc>
          <w:tcPr>
            <w:tcW w:w="2823" w:type="dxa"/>
            <w:shd w:val="clear" w:color="auto" w:fill="FFFFFF"/>
            <w:tcMar>
              <w:top w:w="120" w:type="dxa"/>
              <w:left w:w="120" w:type="dxa"/>
              <w:bottom w:w="120" w:type="dxa"/>
              <w:right w:w="120" w:type="dxa"/>
            </w:tcMar>
          </w:tcPr>
          <w:p w14:paraId="2EB60F6B" w14:textId="77777777" w:rsidR="00665A8F" w:rsidRDefault="00665A8F" w:rsidP="0088510A">
            <w:pPr>
              <w:pStyle w:val="NormalWeb"/>
              <w:spacing w:before="0" w:beforeAutospacing="0" w:after="105" w:afterAutospacing="0"/>
              <w:jc w:val="center"/>
              <w:textAlignment w:val="baseline"/>
            </w:pPr>
            <w:r>
              <w:rPr>
                <w:rStyle w:val="Strong"/>
                <w:color w:val="000000"/>
              </w:rPr>
              <w:t>GIÁM SÁT THI CÔNG XÂY DỰNG 1</w:t>
            </w:r>
          </w:p>
          <w:p w14:paraId="197A4D9F" w14:textId="77777777" w:rsidR="00665A8F" w:rsidRDefault="00665A8F" w:rsidP="0088510A">
            <w:pPr>
              <w:pStyle w:val="NormalWeb"/>
              <w:spacing w:before="0" w:beforeAutospacing="0" w:after="105" w:afterAutospacing="0"/>
              <w:jc w:val="center"/>
              <w:textAlignment w:val="baseline"/>
            </w:pPr>
            <w:r>
              <w:rPr>
                <w:color w:val="000000"/>
              </w:rPr>
              <w:t>(Ghi rõ họ tên, chức vụ)</w:t>
            </w:r>
          </w:p>
        </w:tc>
        <w:tc>
          <w:tcPr>
            <w:tcW w:w="2808" w:type="dxa"/>
            <w:shd w:val="clear" w:color="auto" w:fill="FFFFFF"/>
            <w:tcMar>
              <w:top w:w="120" w:type="dxa"/>
              <w:left w:w="120" w:type="dxa"/>
              <w:bottom w:w="120" w:type="dxa"/>
              <w:right w:w="120" w:type="dxa"/>
            </w:tcMar>
          </w:tcPr>
          <w:p w14:paraId="040086C3" w14:textId="77777777" w:rsidR="00665A8F" w:rsidRDefault="00665A8F" w:rsidP="0088510A">
            <w:pPr>
              <w:pStyle w:val="NormalWeb"/>
              <w:spacing w:before="0" w:beforeAutospacing="0" w:after="105" w:afterAutospacing="0"/>
              <w:jc w:val="center"/>
              <w:textAlignment w:val="baseline"/>
            </w:pPr>
            <w:r>
              <w:rPr>
                <w:rStyle w:val="Strong"/>
                <w:color w:val="000000"/>
              </w:rPr>
              <w:t>GIÁM SÁT THI CÔNG XÂY DỰNG 2</w:t>
            </w:r>
          </w:p>
          <w:p w14:paraId="233E8A95" w14:textId="77777777" w:rsidR="00665A8F" w:rsidRDefault="00665A8F" w:rsidP="0088510A">
            <w:pPr>
              <w:pStyle w:val="NormalWeb"/>
              <w:spacing w:before="0" w:beforeAutospacing="0" w:after="105" w:afterAutospacing="0"/>
              <w:jc w:val="center"/>
              <w:textAlignment w:val="baseline"/>
            </w:pPr>
            <w:r>
              <w:rPr>
                <w:color w:val="000000"/>
              </w:rPr>
              <w:t>(Ghi rõ họ tên, chức vụ)</w:t>
            </w:r>
          </w:p>
        </w:tc>
        <w:tc>
          <w:tcPr>
            <w:tcW w:w="2829" w:type="dxa"/>
            <w:shd w:val="clear" w:color="auto" w:fill="FFFFFF"/>
            <w:tcMar>
              <w:top w:w="120" w:type="dxa"/>
              <w:left w:w="120" w:type="dxa"/>
              <w:bottom w:w="120" w:type="dxa"/>
              <w:right w:w="120" w:type="dxa"/>
            </w:tcMar>
          </w:tcPr>
          <w:p w14:paraId="31574242" w14:textId="77777777" w:rsidR="00665A8F" w:rsidRDefault="00665A8F" w:rsidP="0088510A">
            <w:pPr>
              <w:pStyle w:val="NormalWeb"/>
              <w:spacing w:before="0" w:beforeAutospacing="0" w:after="105" w:afterAutospacing="0"/>
              <w:jc w:val="center"/>
              <w:textAlignment w:val="baseline"/>
            </w:pPr>
            <w:r>
              <w:rPr>
                <w:rStyle w:val="Strong"/>
                <w:color w:val="000000"/>
              </w:rPr>
              <w:t> KĨ THUẬT THI CÔNG TRỰC TIẾP</w:t>
            </w:r>
          </w:p>
          <w:p w14:paraId="7B95A66E" w14:textId="77777777" w:rsidR="00665A8F" w:rsidRDefault="00665A8F" w:rsidP="0088510A">
            <w:pPr>
              <w:pStyle w:val="NormalWeb"/>
              <w:spacing w:before="0" w:beforeAutospacing="0" w:after="105" w:afterAutospacing="0"/>
              <w:jc w:val="center"/>
              <w:textAlignment w:val="baseline"/>
            </w:pPr>
            <w:r>
              <w:rPr>
                <w:color w:val="000000"/>
              </w:rPr>
              <w:t>(Ghi rõ họ tên, chức vụ)</w:t>
            </w:r>
          </w:p>
        </w:tc>
      </w:tr>
    </w:tbl>
    <w:p w14:paraId="7B3E202C" w14:textId="77777777" w:rsidR="00665A8F" w:rsidRDefault="00665A8F"/>
    <w:sectPr w:rsidR="00665A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CAA39"/>
    <w:multiLevelType w:val="multilevel"/>
    <w:tmpl w:val="196CAA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57036D03"/>
    <w:multiLevelType w:val="multilevel"/>
    <w:tmpl w:val="57036D0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6433991C"/>
    <w:multiLevelType w:val="multilevel"/>
    <w:tmpl w:val="6433991C"/>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8F"/>
    <w:rsid w:val="00665A8F"/>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888E03"/>
  <w15:chartTrackingRefBased/>
  <w15:docId w15:val="{710E9ADA-2DD0-F94D-BAA7-9EC9B032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8F"/>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65A8F"/>
    <w:rPr>
      <w:b/>
      <w:bCs/>
    </w:rPr>
  </w:style>
  <w:style w:type="character" w:styleId="Emphasis">
    <w:name w:val="Emphasis"/>
    <w:basedOn w:val="DefaultParagraphFont"/>
    <w:qFormat/>
    <w:rsid w:val="00665A8F"/>
    <w:rPr>
      <w:i/>
      <w:iCs/>
    </w:rPr>
  </w:style>
  <w:style w:type="paragraph" w:styleId="NormalWeb">
    <w:name w:val="Normal (Web)"/>
    <w:rsid w:val="00665A8F"/>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2021-05-06T08:03:00Z</dcterms:created>
  <dcterms:modified xsi:type="dcterms:W3CDTF">2021-05-06T08:03:00Z</dcterms:modified>
</cp:coreProperties>
</file>