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77C50D" w14:textId="77777777" w:rsidR="00E92963" w:rsidRPr="00E92963" w:rsidRDefault="00E92963" w:rsidP="00E92963">
      <w:pPr>
        <w:rPr>
          <w:rFonts w:ascii="Times New Roman" w:eastAsia="Times New Roman" w:hAnsi="Times New Roman" w:cs="Times New Roman"/>
        </w:rPr>
      </w:pPr>
    </w:p>
    <w:tbl>
      <w:tblPr>
        <w:tblW w:w="10440" w:type="dxa"/>
        <w:tblCellMar>
          <w:left w:w="0" w:type="dxa"/>
          <w:right w:w="0" w:type="dxa"/>
        </w:tblCellMar>
        <w:tblLook w:val="04A0" w:firstRow="1" w:lastRow="0" w:firstColumn="1" w:lastColumn="0" w:noHBand="0" w:noVBand="1"/>
      </w:tblPr>
      <w:tblGrid>
        <w:gridCol w:w="5034"/>
        <w:gridCol w:w="5406"/>
      </w:tblGrid>
      <w:tr w:rsidR="00E92963" w:rsidRPr="00E92963" w14:paraId="531DB20B" w14:textId="77777777" w:rsidTr="00E92963">
        <w:tc>
          <w:tcPr>
            <w:tcW w:w="5340" w:type="dxa"/>
            <w:tcMar>
              <w:top w:w="60" w:type="dxa"/>
              <w:left w:w="60" w:type="dxa"/>
              <w:bottom w:w="60" w:type="dxa"/>
              <w:right w:w="60" w:type="dxa"/>
            </w:tcMar>
            <w:vAlign w:val="center"/>
            <w:hideMark/>
          </w:tcPr>
          <w:p w14:paraId="31CF6D13" w14:textId="77777777" w:rsidR="00E92963" w:rsidRPr="00E92963" w:rsidRDefault="00E92963" w:rsidP="00E92963">
            <w:pPr>
              <w:jc w:val="center"/>
              <w:rPr>
                <w:rFonts w:ascii="inherit" w:eastAsia="Times New Roman" w:hAnsi="inherit" w:cs="Times New Roman"/>
              </w:rPr>
            </w:pPr>
            <w:r w:rsidRPr="00E92963">
              <w:rPr>
                <w:rFonts w:ascii="inherit" w:eastAsia="Times New Roman" w:hAnsi="inherit" w:cs="Times New Roman"/>
              </w:rPr>
              <w:t>TÊN CƠ QUAN QUẢN LÝ THUẾ CẤP TRÊN</w:t>
            </w:r>
          </w:p>
        </w:tc>
        <w:tc>
          <w:tcPr>
            <w:tcW w:w="5730" w:type="dxa"/>
            <w:tcMar>
              <w:top w:w="60" w:type="dxa"/>
              <w:left w:w="60" w:type="dxa"/>
              <w:bottom w:w="60" w:type="dxa"/>
              <w:right w:w="60" w:type="dxa"/>
            </w:tcMar>
            <w:vAlign w:val="center"/>
            <w:hideMark/>
          </w:tcPr>
          <w:p w14:paraId="7D98345C" w14:textId="77777777" w:rsidR="00E92963" w:rsidRPr="00E92963" w:rsidRDefault="00E92963" w:rsidP="00E92963">
            <w:pPr>
              <w:jc w:val="center"/>
              <w:rPr>
                <w:rFonts w:ascii="inherit" w:eastAsia="Times New Roman" w:hAnsi="inherit" w:cs="Times New Roman"/>
              </w:rPr>
            </w:pPr>
            <w:r w:rsidRPr="00E92963">
              <w:rPr>
                <w:rFonts w:ascii="inherit" w:eastAsia="Times New Roman" w:hAnsi="inherit" w:cs="Times New Roman"/>
                <w:b/>
                <w:bCs/>
                <w:bdr w:val="none" w:sz="0" w:space="0" w:color="auto" w:frame="1"/>
              </w:rPr>
              <w:t>CỘNG HOÀ XÃ HỘI CHỦ NGHĨA VIỆT NAM</w:t>
            </w:r>
          </w:p>
        </w:tc>
      </w:tr>
      <w:tr w:rsidR="00E92963" w:rsidRPr="00E92963" w14:paraId="5F69EF78" w14:textId="77777777" w:rsidTr="00E92963">
        <w:tc>
          <w:tcPr>
            <w:tcW w:w="5340" w:type="dxa"/>
            <w:tcMar>
              <w:top w:w="60" w:type="dxa"/>
              <w:left w:w="60" w:type="dxa"/>
              <w:bottom w:w="60" w:type="dxa"/>
              <w:right w:w="60" w:type="dxa"/>
            </w:tcMar>
            <w:vAlign w:val="center"/>
            <w:hideMark/>
          </w:tcPr>
          <w:p w14:paraId="35443D51" w14:textId="77777777" w:rsidR="00E92963" w:rsidRPr="00E92963" w:rsidRDefault="00E92963" w:rsidP="00E92963">
            <w:pPr>
              <w:jc w:val="center"/>
              <w:rPr>
                <w:rFonts w:ascii="inherit" w:eastAsia="Times New Roman" w:hAnsi="inherit" w:cs="Times New Roman"/>
              </w:rPr>
            </w:pPr>
            <w:r w:rsidRPr="00E92963">
              <w:rPr>
                <w:rFonts w:ascii="inherit" w:eastAsia="Times New Roman" w:hAnsi="inherit" w:cs="Times New Roman"/>
                <w:b/>
                <w:bCs/>
                <w:bdr w:val="none" w:sz="0" w:space="0" w:color="auto" w:frame="1"/>
              </w:rPr>
              <w:t>TÊN CƠ QUAN QUẢN LÝ THUẾ BAN HÀNH VĂN BẢN</w:t>
            </w:r>
          </w:p>
        </w:tc>
        <w:tc>
          <w:tcPr>
            <w:tcW w:w="5730" w:type="dxa"/>
            <w:tcMar>
              <w:top w:w="60" w:type="dxa"/>
              <w:left w:w="60" w:type="dxa"/>
              <w:bottom w:w="60" w:type="dxa"/>
              <w:right w:w="60" w:type="dxa"/>
            </w:tcMar>
            <w:vAlign w:val="center"/>
            <w:hideMark/>
          </w:tcPr>
          <w:p w14:paraId="15F126CB" w14:textId="77777777" w:rsidR="00E92963" w:rsidRPr="00E92963" w:rsidRDefault="00E92963" w:rsidP="00E92963">
            <w:pPr>
              <w:jc w:val="center"/>
              <w:rPr>
                <w:rFonts w:ascii="inherit" w:eastAsia="Times New Roman" w:hAnsi="inherit" w:cs="Times New Roman"/>
              </w:rPr>
            </w:pPr>
            <w:r w:rsidRPr="00E92963">
              <w:rPr>
                <w:rFonts w:ascii="inherit" w:eastAsia="Times New Roman" w:hAnsi="inherit" w:cs="Times New Roman"/>
                <w:b/>
                <w:bCs/>
                <w:bdr w:val="none" w:sz="0" w:space="0" w:color="auto" w:frame="1"/>
              </w:rPr>
              <w:t>Độc lập - Tự do - Hạnh phúc</w:t>
            </w:r>
          </w:p>
        </w:tc>
      </w:tr>
      <w:tr w:rsidR="00E92963" w:rsidRPr="00E92963" w14:paraId="097FCBE0" w14:textId="77777777" w:rsidTr="00E92963">
        <w:tc>
          <w:tcPr>
            <w:tcW w:w="5340" w:type="dxa"/>
            <w:tcMar>
              <w:top w:w="60" w:type="dxa"/>
              <w:left w:w="60" w:type="dxa"/>
              <w:bottom w:w="60" w:type="dxa"/>
              <w:right w:w="60" w:type="dxa"/>
            </w:tcMar>
            <w:vAlign w:val="center"/>
            <w:hideMark/>
          </w:tcPr>
          <w:p w14:paraId="7E14B17F" w14:textId="77777777" w:rsidR="00E92963" w:rsidRPr="00E92963" w:rsidRDefault="00E92963" w:rsidP="00E92963">
            <w:pPr>
              <w:jc w:val="center"/>
              <w:rPr>
                <w:rFonts w:ascii="inherit" w:eastAsia="Times New Roman" w:hAnsi="inherit" w:cs="Times New Roman"/>
              </w:rPr>
            </w:pPr>
            <w:r w:rsidRPr="00E92963">
              <w:rPr>
                <w:rFonts w:ascii="inherit" w:eastAsia="Times New Roman" w:hAnsi="inherit" w:cs="Times New Roman"/>
              </w:rPr>
              <w:t>Số: /QĐ-...</w:t>
            </w:r>
          </w:p>
        </w:tc>
        <w:tc>
          <w:tcPr>
            <w:tcW w:w="5730" w:type="dxa"/>
            <w:tcMar>
              <w:top w:w="60" w:type="dxa"/>
              <w:left w:w="60" w:type="dxa"/>
              <w:bottom w:w="60" w:type="dxa"/>
              <w:right w:w="60" w:type="dxa"/>
            </w:tcMar>
            <w:vAlign w:val="center"/>
            <w:hideMark/>
          </w:tcPr>
          <w:p w14:paraId="7AEA4C58" w14:textId="77777777" w:rsidR="00E92963" w:rsidRPr="00E92963" w:rsidRDefault="00E92963" w:rsidP="00E92963">
            <w:pPr>
              <w:jc w:val="center"/>
              <w:rPr>
                <w:rFonts w:ascii="inherit" w:eastAsia="Times New Roman" w:hAnsi="inherit" w:cs="Times New Roman"/>
              </w:rPr>
            </w:pPr>
            <w:r w:rsidRPr="00E92963">
              <w:rPr>
                <w:rFonts w:ascii="inherit" w:eastAsia="Times New Roman" w:hAnsi="inherit" w:cs="Times New Roman"/>
                <w:i/>
                <w:iCs/>
                <w:bdr w:val="none" w:sz="0" w:space="0" w:color="auto" w:frame="1"/>
              </w:rPr>
              <w:t>..., ngày .... tháng ... năm...</w:t>
            </w:r>
          </w:p>
        </w:tc>
      </w:tr>
    </w:tbl>
    <w:p w14:paraId="06BD0641" w14:textId="77777777" w:rsidR="00E92963" w:rsidRPr="00E92963" w:rsidRDefault="00E92963" w:rsidP="00E92963">
      <w:pPr>
        <w:jc w:val="center"/>
        <w:rPr>
          <w:rFonts w:ascii="inherit" w:eastAsia="Times New Roman" w:hAnsi="inherit" w:cs="Times New Roman"/>
        </w:rPr>
      </w:pPr>
      <w:r w:rsidRPr="00E92963">
        <w:rPr>
          <w:rFonts w:ascii="inherit" w:eastAsia="Times New Roman" w:hAnsi="inherit" w:cs="Times New Roman"/>
          <w:b/>
          <w:bCs/>
          <w:bdr w:val="none" w:sz="0" w:space="0" w:color="auto" w:frame="1"/>
        </w:rPr>
        <w:t>QUYẾT ĐỊNH</w:t>
      </w:r>
    </w:p>
    <w:p w14:paraId="1CA58FBB" w14:textId="77777777" w:rsidR="00E92963" w:rsidRPr="00E92963" w:rsidRDefault="00E92963" w:rsidP="00E92963">
      <w:pPr>
        <w:jc w:val="center"/>
        <w:rPr>
          <w:rFonts w:ascii="inherit" w:eastAsia="Times New Roman" w:hAnsi="inherit" w:cs="Times New Roman"/>
        </w:rPr>
      </w:pPr>
      <w:r w:rsidRPr="00E92963">
        <w:rPr>
          <w:rFonts w:ascii="inherit" w:eastAsia="Times New Roman" w:hAnsi="inherit" w:cs="Times New Roman"/>
          <w:b/>
          <w:bCs/>
          <w:bdr w:val="none" w:sz="0" w:space="0" w:color="auto" w:frame="1"/>
        </w:rPr>
        <w:t>Về việc khoanh nợ tiền thuế đối với</w:t>
      </w:r>
    </w:p>
    <w:p w14:paraId="1687C18B" w14:textId="77777777" w:rsidR="00E92963" w:rsidRPr="00E92963" w:rsidRDefault="00E92963" w:rsidP="00E92963">
      <w:pPr>
        <w:jc w:val="center"/>
        <w:rPr>
          <w:rFonts w:ascii="inherit" w:eastAsia="Times New Roman" w:hAnsi="inherit" w:cs="Times New Roman"/>
        </w:rPr>
      </w:pPr>
      <w:r w:rsidRPr="00E92963">
        <w:rPr>
          <w:rFonts w:ascii="inherit" w:eastAsia="Times New Roman" w:hAnsi="inherit" w:cs="Times New Roman"/>
          <w:i/>
          <w:iCs/>
          <w:bdr w:val="none" w:sz="0" w:space="0" w:color="auto" w:frame="1"/>
        </w:rPr>
        <w:t>...(tên người nộp thuế)...</w:t>
      </w:r>
    </w:p>
    <w:p w14:paraId="7118A558" w14:textId="77777777" w:rsidR="00E92963" w:rsidRPr="00E92963" w:rsidRDefault="00E92963" w:rsidP="00E92963">
      <w:pPr>
        <w:jc w:val="both"/>
        <w:rPr>
          <w:rFonts w:ascii="inherit" w:eastAsia="Times New Roman" w:hAnsi="inherit" w:cs="Times New Roman"/>
        </w:rPr>
      </w:pPr>
      <w:r w:rsidRPr="00E92963">
        <w:rPr>
          <w:rFonts w:ascii="inherit" w:eastAsia="Times New Roman" w:hAnsi="inherit" w:cs="Times New Roman"/>
          <w:b/>
          <w:bCs/>
          <w:bdr w:val="none" w:sz="0" w:space="0" w:color="auto" w:frame="1"/>
        </w:rPr>
        <w:t>CHI CỤC TRƯỞNG CHI CỤC THUẾ/CỤC TRƯỞNG CỤC THUẾ/CHI CỤC TRƯỞNG CHI CỤC HẢI QUAN/CỤC TRƯỞNG CỤC HẢI QUAN/CỤC TRƯỞNG CỤC KIỂM TRA SAU THÔNG QUAN </w:t>
      </w:r>
    </w:p>
    <w:p w14:paraId="598C157B" w14:textId="77777777" w:rsidR="00E92963" w:rsidRPr="00E92963" w:rsidRDefault="00E92963" w:rsidP="00E92963">
      <w:pPr>
        <w:jc w:val="both"/>
        <w:rPr>
          <w:rFonts w:ascii="inherit" w:eastAsia="Times New Roman" w:hAnsi="inherit" w:cs="Times New Roman"/>
        </w:rPr>
      </w:pPr>
      <w:r w:rsidRPr="00E92963">
        <w:rPr>
          <w:rFonts w:ascii="inherit" w:eastAsia="Times New Roman" w:hAnsi="inherit" w:cs="Times New Roman"/>
          <w:i/>
          <w:iCs/>
          <w:bdr w:val="none" w:sz="0" w:space="0" w:color="auto" w:frame="1"/>
        </w:rPr>
        <w:t>Căn cứ quy định Luật Quản lý thuế;</w:t>
      </w:r>
    </w:p>
    <w:p w14:paraId="6E20FAE7" w14:textId="77777777" w:rsidR="00E92963" w:rsidRPr="00E92963" w:rsidRDefault="00E92963" w:rsidP="00E92963">
      <w:pPr>
        <w:jc w:val="both"/>
        <w:rPr>
          <w:rFonts w:ascii="inherit" w:eastAsia="Times New Roman" w:hAnsi="inherit" w:cs="Times New Roman"/>
        </w:rPr>
      </w:pPr>
      <w:r w:rsidRPr="00E92963">
        <w:rPr>
          <w:rFonts w:ascii="inherit" w:eastAsia="Times New Roman" w:hAnsi="inherit" w:cs="Times New Roman"/>
          <w:i/>
          <w:iCs/>
          <w:bdr w:val="none" w:sz="0" w:space="0" w:color="auto" w:frame="1"/>
        </w:rPr>
        <w:t>Căn cứ Nghị quyết số 94/2019/QH14 ngày 26 tháng 11 năm 2019 của Quốc hội về khoanh nợ tiền thuế, xóa nợ tiền phạt chậm nộp, tiền chậm nộp đối với người nộp thuế không còn khả năng nộp ngân sách nhà nước;</w:t>
      </w:r>
    </w:p>
    <w:p w14:paraId="02466D5A" w14:textId="77777777" w:rsidR="00E92963" w:rsidRPr="00E92963" w:rsidRDefault="00E92963" w:rsidP="00E92963">
      <w:pPr>
        <w:shd w:val="clear" w:color="auto" w:fill="FCFCFC"/>
        <w:jc w:val="both"/>
        <w:rPr>
          <w:rFonts w:ascii="inherit" w:eastAsia="Times New Roman" w:hAnsi="inherit" w:cs="Times New Roman"/>
        </w:rPr>
      </w:pPr>
      <w:r w:rsidRPr="00E92963">
        <w:rPr>
          <w:rFonts w:ascii="inherit" w:eastAsia="Times New Roman" w:hAnsi="inherit" w:cs="Times New Roman"/>
          <w:i/>
          <w:iCs/>
          <w:bdr w:val="none" w:sz="0" w:space="0" w:color="auto" w:frame="1"/>
        </w:rPr>
        <w:t>Căn cứ Thông tư số 69/2020/TT-BTC ngày 15/7/2020 của Bộ Tài chính quy định hồ sơ và trình tự, thủ tục xử lý nợ theo Nghị quyết số 94/2019/QH14 ngày 26 tháng 11 năm 2019 của Quốc hội;</w:t>
      </w:r>
    </w:p>
    <w:p w14:paraId="62DDCBDE" w14:textId="77777777" w:rsidR="00E92963" w:rsidRPr="00E92963" w:rsidRDefault="00E92963" w:rsidP="00E92963">
      <w:pPr>
        <w:shd w:val="clear" w:color="auto" w:fill="FCFCFC"/>
        <w:jc w:val="both"/>
        <w:rPr>
          <w:rFonts w:ascii="inherit" w:eastAsia="Times New Roman" w:hAnsi="inherit" w:cs="Times New Roman"/>
        </w:rPr>
      </w:pPr>
      <w:r w:rsidRPr="00E92963">
        <w:rPr>
          <w:rFonts w:ascii="inherit" w:eastAsia="Times New Roman" w:hAnsi="inherit" w:cs="Times New Roman"/>
          <w:i/>
          <w:iCs/>
          <w:bdr w:val="none" w:sz="0" w:space="0" w:color="auto" w:frame="1"/>
        </w:rPr>
        <w:t>Căn cứ Quyết định số ... ngày ... của ... quy định chức năng, nhiệm vụ, quyền hạn... của ...(cơ quan ban hành quyết định);</w:t>
      </w:r>
    </w:p>
    <w:p w14:paraId="71E2EA00" w14:textId="77777777" w:rsidR="00E92963" w:rsidRPr="00E92963" w:rsidRDefault="00E92963" w:rsidP="00E92963">
      <w:pPr>
        <w:shd w:val="clear" w:color="auto" w:fill="FCFCFC"/>
        <w:jc w:val="both"/>
        <w:rPr>
          <w:rFonts w:ascii="inherit" w:eastAsia="Times New Roman" w:hAnsi="inherit" w:cs="Times New Roman"/>
        </w:rPr>
      </w:pPr>
      <w:r w:rsidRPr="00E92963">
        <w:rPr>
          <w:rFonts w:ascii="inherit" w:eastAsia="Times New Roman" w:hAnsi="inherit" w:cs="Times New Roman"/>
          <w:i/>
          <w:iCs/>
          <w:bdr w:val="none" w:sz="0" w:space="0" w:color="auto" w:frame="1"/>
        </w:rPr>
        <w:t>Theo đề nghị của Trưởng phòng/Đội trưởng ...(1) và hồ sơ khoanh nợ kèm theo.</w:t>
      </w:r>
    </w:p>
    <w:p w14:paraId="2937F77D" w14:textId="77777777" w:rsidR="00E92963" w:rsidRPr="00E92963" w:rsidRDefault="00E92963" w:rsidP="00E92963">
      <w:pPr>
        <w:shd w:val="clear" w:color="auto" w:fill="FCFCFC"/>
        <w:jc w:val="both"/>
        <w:rPr>
          <w:rFonts w:ascii="inherit" w:eastAsia="Times New Roman" w:hAnsi="inherit" w:cs="Times New Roman"/>
        </w:rPr>
      </w:pPr>
      <w:r w:rsidRPr="00E92963">
        <w:rPr>
          <w:rFonts w:ascii="inherit" w:eastAsia="Times New Roman" w:hAnsi="inherit" w:cs="Times New Roman"/>
          <w:b/>
          <w:bCs/>
          <w:bdr w:val="none" w:sz="0" w:space="0" w:color="auto" w:frame="1"/>
        </w:rPr>
        <w:t>QUYẾT ĐỊNH:</w:t>
      </w:r>
    </w:p>
    <w:p w14:paraId="631E490E" w14:textId="77777777" w:rsidR="00E92963" w:rsidRPr="00E92963" w:rsidRDefault="00E92963" w:rsidP="00E92963">
      <w:pPr>
        <w:shd w:val="clear" w:color="auto" w:fill="FCFCFC"/>
        <w:jc w:val="both"/>
        <w:rPr>
          <w:rFonts w:ascii="inherit" w:eastAsia="Times New Roman" w:hAnsi="inherit" w:cs="Times New Roman"/>
        </w:rPr>
      </w:pPr>
      <w:r w:rsidRPr="00E92963">
        <w:rPr>
          <w:rFonts w:ascii="inherit" w:eastAsia="Times New Roman" w:hAnsi="inherit" w:cs="Times New Roman"/>
          <w:b/>
          <w:bCs/>
          <w:bdr w:val="none" w:sz="0" w:space="0" w:color="auto" w:frame="1"/>
        </w:rPr>
        <w:t>Điều 1.</w:t>
      </w:r>
      <w:r w:rsidRPr="00E92963">
        <w:rPr>
          <w:rFonts w:ascii="inherit" w:eastAsia="Times New Roman" w:hAnsi="inherit" w:cs="Times New Roman"/>
        </w:rPr>
        <w:t> Khoanh nợ tiền thuế kể từ ngày 01/7/2020 đối với .....(</w:t>
      </w:r>
      <w:r w:rsidRPr="00E92963">
        <w:rPr>
          <w:rFonts w:ascii="inherit" w:eastAsia="Times New Roman" w:hAnsi="inherit" w:cs="Times New Roman"/>
          <w:i/>
          <w:iCs/>
          <w:bdr w:val="none" w:sz="0" w:space="0" w:color="auto" w:frame="1"/>
        </w:rPr>
        <w:t>tên người nộp thuế</w:t>
      </w:r>
      <w:r w:rsidRPr="00E92963">
        <w:rPr>
          <w:rFonts w:ascii="inherit" w:eastAsia="Times New Roman" w:hAnsi="inherit" w:cs="Times New Roman"/>
        </w:rPr>
        <w:t>)… , mã số thuế …, địa chỉ kinh doanh…., (2) với số nợ tiền thuế được khoanh là .... đồng </w:t>
      </w:r>
      <w:r w:rsidRPr="00E92963">
        <w:rPr>
          <w:rFonts w:ascii="inherit" w:eastAsia="Times New Roman" w:hAnsi="inherit" w:cs="Times New Roman"/>
          <w:i/>
          <w:iCs/>
          <w:bdr w:val="none" w:sz="0" w:space="0" w:color="auto" w:frame="1"/>
        </w:rPr>
        <w:t>(viết bằng chữ: .......),</w:t>
      </w:r>
      <w:r w:rsidRPr="00E92963">
        <w:rPr>
          <w:rFonts w:ascii="inherit" w:eastAsia="Times New Roman" w:hAnsi="inherit" w:cs="Times New Roman"/>
        </w:rPr>
        <w:t>thuộc tờ khai hải quan số.....(đối với khoản nợ thuộc lĩnh vực hải quan), trong đó:</w:t>
      </w:r>
    </w:p>
    <w:p w14:paraId="1BE58557" w14:textId="77777777" w:rsidR="00E92963" w:rsidRPr="00E92963" w:rsidRDefault="00E92963" w:rsidP="00E92963">
      <w:pPr>
        <w:shd w:val="clear" w:color="auto" w:fill="FCFCFC"/>
        <w:jc w:val="right"/>
        <w:rPr>
          <w:rFonts w:ascii="inherit" w:eastAsia="Times New Roman" w:hAnsi="inherit" w:cs="Times New Roman"/>
        </w:rPr>
      </w:pPr>
      <w:r w:rsidRPr="00E92963">
        <w:rPr>
          <w:rFonts w:ascii="inherit" w:eastAsia="Times New Roman" w:hAnsi="inherit" w:cs="Times New Roman"/>
          <w:i/>
          <w:iCs/>
          <w:bdr w:val="none" w:sz="0" w:space="0" w:color="auto" w:frame="1"/>
        </w:rPr>
        <w:t>Đơn vị tính: đồng</w:t>
      </w:r>
    </w:p>
    <w:tbl>
      <w:tblPr>
        <w:tblW w:w="10425" w:type="dxa"/>
        <w:jc w:val="center"/>
        <w:tblCellMar>
          <w:left w:w="0" w:type="dxa"/>
          <w:right w:w="0" w:type="dxa"/>
        </w:tblCellMar>
        <w:tblLook w:val="04A0" w:firstRow="1" w:lastRow="0" w:firstColumn="1" w:lastColumn="0" w:noHBand="0" w:noVBand="1"/>
      </w:tblPr>
      <w:tblGrid>
        <w:gridCol w:w="1385"/>
        <w:gridCol w:w="3233"/>
        <w:gridCol w:w="2821"/>
        <w:gridCol w:w="2986"/>
      </w:tblGrid>
      <w:tr w:rsidR="00E92963" w:rsidRPr="00E92963" w14:paraId="0474CFAC" w14:textId="77777777" w:rsidTr="00E92963">
        <w:trPr>
          <w:jc w:val="center"/>
        </w:trPr>
        <w:tc>
          <w:tcPr>
            <w:tcW w:w="126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4F39199F" w14:textId="77777777" w:rsidR="00E92963" w:rsidRPr="00E92963" w:rsidRDefault="00E92963" w:rsidP="00E92963">
            <w:pPr>
              <w:rPr>
                <w:rFonts w:ascii="inherit" w:eastAsia="Times New Roman" w:hAnsi="inherit" w:cs="Times New Roman"/>
              </w:rPr>
            </w:pPr>
            <w:r w:rsidRPr="00E92963">
              <w:rPr>
                <w:rFonts w:ascii="inherit" w:eastAsia="Times New Roman" w:hAnsi="inherit" w:cs="Times New Roman"/>
                <w:b/>
                <w:bCs/>
                <w:bdr w:val="none" w:sz="0" w:space="0" w:color="auto" w:frame="1"/>
              </w:rPr>
              <w:t>STT</w:t>
            </w:r>
          </w:p>
        </w:tc>
        <w:tc>
          <w:tcPr>
            <w:tcW w:w="294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5C98B962" w14:textId="77777777" w:rsidR="00E92963" w:rsidRPr="00E92963" w:rsidRDefault="00E92963" w:rsidP="00E92963">
            <w:pPr>
              <w:rPr>
                <w:rFonts w:ascii="inherit" w:eastAsia="Times New Roman" w:hAnsi="inherit" w:cs="Times New Roman"/>
              </w:rPr>
            </w:pPr>
            <w:r w:rsidRPr="00E92963">
              <w:rPr>
                <w:rFonts w:ascii="inherit" w:eastAsia="Times New Roman" w:hAnsi="inherit" w:cs="Times New Roman"/>
                <w:b/>
                <w:bCs/>
                <w:bdr w:val="none" w:sz="0" w:space="0" w:color="auto" w:frame="1"/>
              </w:rPr>
              <w:t>Tiền thuế</w:t>
            </w:r>
          </w:p>
        </w:tc>
        <w:tc>
          <w:tcPr>
            <w:tcW w:w="256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6A0CCF86" w14:textId="77777777" w:rsidR="00E92963" w:rsidRPr="00E92963" w:rsidRDefault="00E92963" w:rsidP="00E92963">
            <w:pPr>
              <w:rPr>
                <w:rFonts w:ascii="inherit" w:eastAsia="Times New Roman" w:hAnsi="inherit" w:cs="Times New Roman"/>
              </w:rPr>
            </w:pPr>
            <w:r w:rsidRPr="00E92963">
              <w:rPr>
                <w:rFonts w:ascii="inherit" w:eastAsia="Times New Roman" w:hAnsi="inherit" w:cs="Times New Roman"/>
                <w:b/>
                <w:bCs/>
                <w:bdr w:val="none" w:sz="0" w:space="0" w:color="auto" w:frame="1"/>
              </w:rPr>
              <w:t>Tiểu mục</w:t>
            </w:r>
          </w:p>
        </w:tc>
        <w:tc>
          <w:tcPr>
            <w:tcW w:w="271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0882293D" w14:textId="77777777" w:rsidR="00E92963" w:rsidRPr="00E92963" w:rsidRDefault="00E92963" w:rsidP="00E92963">
            <w:pPr>
              <w:rPr>
                <w:rFonts w:ascii="inherit" w:eastAsia="Times New Roman" w:hAnsi="inherit" w:cs="Times New Roman"/>
              </w:rPr>
            </w:pPr>
            <w:r w:rsidRPr="00E92963">
              <w:rPr>
                <w:rFonts w:ascii="inherit" w:eastAsia="Times New Roman" w:hAnsi="inherit" w:cs="Times New Roman"/>
                <w:b/>
                <w:bCs/>
                <w:bdr w:val="none" w:sz="0" w:space="0" w:color="auto" w:frame="1"/>
              </w:rPr>
              <w:t>Số tiền</w:t>
            </w:r>
          </w:p>
        </w:tc>
      </w:tr>
      <w:tr w:rsidR="00E92963" w:rsidRPr="00E92963" w14:paraId="2736AE25" w14:textId="77777777" w:rsidTr="00E92963">
        <w:trPr>
          <w:jc w:val="center"/>
        </w:trPr>
        <w:tc>
          <w:tcPr>
            <w:tcW w:w="126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104FAA0B" w14:textId="77777777" w:rsidR="00E92963" w:rsidRPr="00E92963" w:rsidRDefault="00E92963" w:rsidP="00E92963">
            <w:pPr>
              <w:rPr>
                <w:rFonts w:ascii="inherit" w:eastAsia="Times New Roman" w:hAnsi="inherit" w:cs="Times New Roman"/>
              </w:rPr>
            </w:pPr>
            <w:r w:rsidRPr="00E92963">
              <w:rPr>
                <w:rFonts w:ascii="inherit" w:eastAsia="Times New Roman" w:hAnsi="inherit" w:cs="Times New Roman"/>
              </w:rPr>
              <w:t>1</w:t>
            </w:r>
          </w:p>
        </w:tc>
        <w:tc>
          <w:tcPr>
            <w:tcW w:w="294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5B3B1015" w14:textId="77777777" w:rsidR="00E92963" w:rsidRPr="00E92963" w:rsidRDefault="00E92963" w:rsidP="00E92963">
            <w:pPr>
              <w:rPr>
                <w:rFonts w:ascii="inherit" w:eastAsia="Times New Roman" w:hAnsi="inherit" w:cs="Times New Roman"/>
              </w:rPr>
            </w:pPr>
          </w:p>
        </w:tc>
        <w:tc>
          <w:tcPr>
            <w:tcW w:w="256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03E4D64A" w14:textId="77777777" w:rsidR="00E92963" w:rsidRPr="00E92963" w:rsidRDefault="00E92963" w:rsidP="00E92963">
            <w:pPr>
              <w:rPr>
                <w:rFonts w:ascii="Times New Roman" w:eastAsia="Times New Roman" w:hAnsi="Times New Roman" w:cs="Times New Roman"/>
                <w:sz w:val="20"/>
                <w:szCs w:val="20"/>
              </w:rPr>
            </w:pPr>
          </w:p>
        </w:tc>
        <w:tc>
          <w:tcPr>
            <w:tcW w:w="271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7CFD947E" w14:textId="77777777" w:rsidR="00E92963" w:rsidRPr="00E92963" w:rsidRDefault="00E92963" w:rsidP="00E92963">
            <w:pPr>
              <w:rPr>
                <w:rFonts w:ascii="Times New Roman" w:eastAsia="Times New Roman" w:hAnsi="Times New Roman" w:cs="Times New Roman"/>
                <w:sz w:val="20"/>
                <w:szCs w:val="20"/>
              </w:rPr>
            </w:pPr>
          </w:p>
        </w:tc>
      </w:tr>
      <w:tr w:rsidR="00E92963" w:rsidRPr="00E92963" w14:paraId="46DA8609" w14:textId="77777777" w:rsidTr="00E92963">
        <w:trPr>
          <w:jc w:val="center"/>
        </w:trPr>
        <w:tc>
          <w:tcPr>
            <w:tcW w:w="126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77C38B64" w14:textId="77777777" w:rsidR="00E92963" w:rsidRPr="00E92963" w:rsidRDefault="00E92963" w:rsidP="00E92963">
            <w:pPr>
              <w:rPr>
                <w:rFonts w:ascii="inherit" w:eastAsia="Times New Roman" w:hAnsi="inherit" w:cs="Times New Roman"/>
              </w:rPr>
            </w:pPr>
            <w:r w:rsidRPr="00E92963">
              <w:rPr>
                <w:rFonts w:ascii="inherit" w:eastAsia="Times New Roman" w:hAnsi="inherit" w:cs="Times New Roman"/>
              </w:rPr>
              <w:t>2</w:t>
            </w:r>
          </w:p>
        </w:tc>
        <w:tc>
          <w:tcPr>
            <w:tcW w:w="294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23C7863F" w14:textId="77777777" w:rsidR="00E92963" w:rsidRPr="00E92963" w:rsidRDefault="00E92963" w:rsidP="00E92963">
            <w:pPr>
              <w:rPr>
                <w:rFonts w:ascii="inherit" w:eastAsia="Times New Roman" w:hAnsi="inherit" w:cs="Times New Roman"/>
              </w:rPr>
            </w:pPr>
          </w:p>
        </w:tc>
        <w:tc>
          <w:tcPr>
            <w:tcW w:w="256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3875EFBC" w14:textId="77777777" w:rsidR="00E92963" w:rsidRPr="00E92963" w:rsidRDefault="00E92963" w:rsidP="00E92963">
            <w:pPr>
              <w:rPr>
                <w:rFonts w:ascii="Times New Roman" w:eastAsia="Times New Roman" w:hAnsi="Times New Roman" w:cs="Times New Roman"/>
                <w:sz w:val="20"/>
                <w:szCs w:val="20"/>
              </w:rPr>
            </w:pPr>
          </w:p>
        </w:tc>
        <w:tc>
          <w:tcPr>
            <w:tcW w:w="271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1F7AD8C3" w14:textId="77777777" w:rsidR="00E92963" w:rsidRPr="00E92963" w:rsidRDefault="00E92963" w:rsidP="00E92963">
            <w:pPr>
              <w:rPr>
                <w:rFonts w:ascii="Times New Roman" w:eastAsia="Times New Roman" w:hAnsi="Times New Roman" w:cs="Times New Roman"/>
                <w:sz w:val="20"/>
                <w:szCs w:val="20"/>
              </w:rPr>
            </w:pPr>
          </w:p>
        </w:tc>
      </w:tr>
      <w:tr w:rsidR="00E92963" w:rsidRPr="00E92963" w14:paraId="5B0BABA2" w14:textId="77777777" w:rsidTr="00E92963">
        <w:trPr>
          <w:jc w:val="center"/>
        </w:trPr>
        <w:tc>
          <w:tcPr>
            <w:tcW w:w="126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4854CEE7" w14:textId="77777777" w:rsidR="00E92963" w:rsidRPr="00E92963" w:rsidRDefault="00E92963" w:rsidP="00E92963">
            <w:pPr>
              <w:rPr>
                <w:rFonts w:ascii="inherit" w:eastAsia="Times New Roman" w:hAnsi="inherit" w:cs="Times New Roman"/>
              </w:rPr>
            </w:pPr>
            <w:r w:rsidRPr="00E92963">
              <w:rPr>
                <w:rFonts w:ascii="inherit" w:eastAsia="Times New Roman" w:hAnsi="inherit" w:cs="Times New Roman"/>
              </w:rPr>
              <w:t>…</w:t>
            </w:r>
          </w:p>
        </w:tc>
        <w:tc>
          <w:tcPr>
            <w:tcW w:w="294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78924044" w14:textId="77777777" w:rsidR="00E92963" w:rsidRPr="00E92963" w:rsidRDefault="00E92963" w:rsidP="00E92963">
            <w:pPr>
              <w:rPr>
                <w:rFonts w:ascii="inherit" w:eastAsia="Times New Roman" w:hAnsi="inherit" w:cs="Times New Roman"/>
              </w:rPr>
            </w:pPr>
          </w:p>
        </w:tc>
        <w:tc>
          <w:tcPr>
            <w:tcW w:w="256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1DB8746E" w14:textId="77777777" w:rsidR="00E92963" w:rsidRPr="00E92963" w:rsidRDefault="00E92963" w:rsidP="00E92963">
            <w:pPr>
              <w:rPr>
                <w:rFonts w:ascii="Times New Roman" w:eastAsia="Times New Roman" w:hAnsi="Times New Roman" w:cs="Times New Roman"/>
                <w:sz w:val="20"/>
                <w:szCs w:val="20"/>
              </w:rPr>
            </w:pPr>
          </w:p>
        </w:tc>
        <w:tc>
          <w:tcPr>
            <w:tcW w:w="271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48576006" w14:textId="77777777" w:rsidR="00E92963" w:rsidRPr="00E92963" w:rsidRDefault="00E92963" w:rsidP="00E92963">
            <w:pPr>
              <w:rPr>
                <w:rFonts w:ascii="Times New Roman" w:eastAsia="Times New Roman" w:hAnsi="Times New Roman" w:cs="Times New Roman"/>
                <w:sz w:val="20"/>
                <w:szCs w:val="20"/>
              </w:rPr>
            </w:pPr>
          </w:p>
        </w:tc>
      </w:tr>
      <w:tr w:rsidR="00E92963" w:rsidRPr="00E92963" w14:paraId="0EF34823" w14:textId="77777777" w:rsidTr="00E92963">
        <w:trPr>
          <w:jc w:val="center"/>
        </w:trPr>
        <w:tc>
          <w:tcPr>
            <w:tcW w:w="126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69C43D71" w14:textId="77777777" w:rsidR="00E92963" w:rsidRPr="00E92963" w:rsidRDefault="00E92963" w:rsidP="00E92963">
            <w:pPr>
              <w:rPr>
                <w:rFonts w:ascii="Times New Roman" w:eastAsia="Times New Roman" w:hAnsi="Times New Roman" w:cs="Times New Roman"/>
                <w:sz w:val="20"/>
                <w:szCs w:val="20"/>
              </w:rPr>
            </w:pPr>
          </w:p>
        </w:tc>
        <w:tc>
          <w:tcPr>
            <w:tcW w:w="294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2875FEDB" w14:textId="77777777" w:rsidR="00E92963" w:rsidRPr="00E92963" w:rsidRDefault="00E92963" w:rsidP="00E92963">
            <w:pPr>
              <w:rPr>
                <w:rFonts w:ascii="inherit" w:eastAsia="Times New Roman" w:hAnsi="inherit" w:cs="Times New Roman"/>
              </w:rPr>
            </w:pPr>
            <w:r w:rsidRPr="00E92963">
              <w:rPr>
                <w:rFonts w:ascii="inherit" w:eastAsia="Times New Roman" w:hAnsi="inherit" w:cs="Times New Roman"/>
                <w:b/>
                <w:bCs/>
                <w:bdr w:val="none" w:sz="0" w:space="0" w:color="auto" w:frame="1"/>
              </w:rPr>
              <w:t>Tổng cộng</w:t>
            </w:r>
          </w:p>
        </w:tc>
        <w:tc>
          <w:tcPr>
            <w:tcW w:w="256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51BED320" w14:textId="77777777" w:rsidR="00E92963" w:rsidRPr="00E92963" w:rsidRDefault="00E92963" w:rsidP="00E92963">
            <w:pPr>
              <w:rPr>
                <w:rFonts w:ascii="inherit" w:eastAsia="Times New Roman" w:hAnsi="inherit" w:cs="Times New Roman"/>
              </w:rPr>
            </w:pPr>
          </w:p>
        </w:tc>
        <w:tc>
          <w:tcPr>
            <w:tcW w:w="271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20B65BFA" w14:textId="77777777" w:rsidR="00E92963" w:rsidRPr="00E92963" w:rsidRDefault="00E92963" w:rsidP="00E92963">
            <w:pPr>
              <w:rPr>
                <w:rFonts w:ascii="Times New Roman" w:eastAsia="Times New Roman" w:hAnsi="Times New Roman" w:cs="Times New Roman"/>
                <w:sz w:val="20"/>
                <w:szCs w:val="20"/>
              </w:rPr>
            </w:pPr>
          </w:p>
        </w:tc>
      </w:tr>
    </w:tbl>
    <w:p w14:paraId="262310AD" w14:textId="77777777" w:rsidR="00E92963" w:rsidRPr="00E92963" w:rsidRDefault="00E92963" w:rsidP="00E92963">
      <w:pPr>
        <w:shd w:val="clear" w:color="auto" w:fill="FCFCFC"/>
        <w:jc w:val="both"/>
        <w:rPr>
          <w:rFonts w:ascii="inherit" w:eastAsia="Times New Roman" w:hAnsi="inherit" w:cs="Times New Roman"/>
        </w:rPr>
      </w:pPr>
      <w:r w:rsidRPr="00E92963">
        <w:rPr>
          <w:rFonts w:ascii="inherit" w:eastAsia="Times New Roman" w:hAnsi="inherit" w:cs="Times New Roman"/>
        </w:rPr>
        <w:t>Lý do được khoanh nợ tiền thuế: (3)</w:t>
      </w:r>
    </w:p>
    <w:p w14:paraId="2A438BE6" w14:textId="77777777" w:rsidR="00E92963" w:rsidRPr="00E92963" w:rsidRDefault="00E92963" w:rsidP="00E92963">
      <w:pPr>
        <w:shd w:val="clear" w:color="auto" w:fill="FCFCFC"/>
        <w:jc w:val="both"/>
        <w:rPr>
          <w:rFonts w:ascii="inherit" w:eastAsia="Times New Roman" w:hAnsi="inherit" w:cs="Times New Roman"/>
        </w:rPr>
      </w:pPr>
      <w:r w:rsidRPr="00E92963">
        <w:rPr>
          <w:rFonts w:ascii="inherit" w:eastAsia="Times New Roman" w:hAnsi="inherit" w:cs="Times New Roman"/>
        </w:rPr>
        <w:t>Trưởng phòng/Đội trưởng ...(1) chịu trách nhiệm về tính chính xác của số liệu và các thông tin của hồ sơ đề nghị khoanh nợ.</w:t>
      </w:r>
    </w:p>
    <w:p w14:paraId="7C5AC23B" w14:textId="77777777" w:rsidR="00E92963" w:rsidRPr="00E92963" w:rsidRDefault="00E92963" w:rsidP="00E92963">
      <w:pPr>
        <w:shd w:val="clear" w:color="auto" w:fill="FCFCFC"/>
        <w:jc w:val="both"/>
        <w:rPr>
          <w:rFonts w:ascii="inherit" w:eastAsia="Times New Roman" w:hAnsi="inherit" w:cs="Times New Roman"/>
        </w:rPr>
      </w:pPr>
      <w:r w:rsidRPr="00E92963">
        <w:rPr>
          <w:rFonts w:ascii="inherit" w:eastAsia="Times New Roman" w:hAnsi="inherit" w:cs="Times New Roman"/>
          <w:b/>
          <w:bCs/>
          <w:bdr w:val="none" w:sz="0" w:space="0" w:color="auto" w:frame="1"/>
        </w:rPr>
        <w:t>Điều 2. </w:t>
      </w:r>
      <w:r w:rsidRPr="00E92963">
        <w:rPr>
          <w:rFonts w:ascii="inherit" w:eastAsia="Times New Roman" w:hAnsi="inherit" w:cs="Times New Roman"/>
        </w:rPr>
        <w:t>Căn cứ vào số nợ tiền thuế được khoanh nợ nêu tại Điều 1 trên đây, Chi cục Thuế/Cục Thuế/Chi cục Hải quan/Cục Hải quan/Cục kiểm tra sau thông quan... điều chỉnh số nợ tiền thuế của ... (</w:t>
      </w:r>
      <w:r w:rsidRPr="00E92963">
        <w:rPr>
          <w:rFonts w:ascii="inherit" w:eastAsia="Times New Roman" w:hAnsi="inherit" w:cs="Times New Roman"/>
          <w:i/>
          <w:iCs/>
          <w:bdr w:val="none" w:sz="0" w:space="0" w:color="auto" w:frame="1"/>
        </w:rPr>
        <w:t>tên người nộp thuế).</w:t>
      </w:r>
    </w:p>
    <w:p w14:paraId="40DA3CCE" w14:textId="77777777" w:rsidR="00E92963" w:rsidRPr="00E92963" w:rsidRDefault="00E92963" w:rsidP="00E92963">
      <w:pPr>
        <w:shd w:val="clear" w:color="auto" w:fill="FCFCFC"/>
        <w:jc w:val="both"/>
        <w:rPr>
          <w:rFonts w:ascii="inherit" w:eastAsia="Times New Roman" w:hAnsi="inherit" w:cs="Times New Roman"/>
        </w:rPr>
      </w:pPr>
      <w:r w:rsidRPr="00E92963">
        <w:rPr>
          <w:rFonts w:ascii="inherit" w:eastAsia="Times New Roman" w:hAnsi="inherit" w:cs="Times New Roman"/>
          <w:b/>
          <w:bCs/>
          <w:bdr w:val="none" w:sz="0" w:space="0" w:color="auto" w:frame="1"/>
        </w:rPr>
        <w:t>Điều 3.</w:t>
      </w:r>
      <w:r w:rsidRPr="00E92963">
        <w:rPr>
          <w:rFonts w:ascii="inherit" w:eastAsia="Times New Roman" w:hAnsi="inherit" w:cs="Times New Roman"/>
        </w:rPr>
        <w:t> Quyết định này có hiệu lực thi hành kể từ ngày ký. Chánh văn phòng Cục Thuế/Cục Hải quan/Cục Kiểm tra sau thông quan ... hoặc Trưởng bộ phận hành chính thuộc Chi cục Thuế/Chi cục Hải quan, Trưởng phòng/Đội trưởng ...(1), ...(</w:t>
      </w:r>
      <w:r w:rsidRPr="00E92963">
        <w:rPr>
          <w:rFonts w:ascii="inherit" w:eastAsia="Times New Roman" w:hAnsi="inherit" w:cs="Times New Roman"/>
          <w:i/>
          <w:iCs/>
          <w:bdr w:val="none" w:sz="0" w:space="0" w:color="auto" w:frame="1"/>
        </w:rPr>
        <w:t>bộ phận có liên quan</w:t>
      </w:r>
      <w:r w:rsidRPr="00E92963">
        <w:rPr>
          <w:rFonts w:ascii="inherit" w:eastAsia="Times New Roman" w:hAnsi="inherit" w:cs="Times New Roman"/>
        </w:rPr>
        <w:t>)..., </w:t>
      </w:r>
      <w:r w:rsidRPr="00E92963">
        <w:rPr>
          <w:rFonts w:ascii="inherit" w:eastAsia="Times New Roman" w:hAnsi="inherit" w:cs="Times New Roman"/>
          <w:i/>
          <w:iCs/>
          <w:bdr w:val="none" w:sz="0" w:space="0" w:color="auto" w:frame="1"/>
        </w:rPr>
        <w:t>...(tên người nộp thuế)...</w:t>
      </w:r>
      <w:r w:rsidRPr="00E92963">
        <w:rPr>
          <w:rFonts w:ascii="inherit" w:eastAsia="Times New Roman" w:hAnsi="inherit" w:cs="Times New Roman"/>
        </w:rPr>
        <w:t> chịu trách nhiệm thi hành Quyết định này./.</w:t>
      </w:r>
    </w:p>
    <w:tbl>
      <w:tblPr>
        <w:tblW w:w="0" w:type="auto"/>
        <w:jc w:val="center"/>
        <w:tblCellMar>
          <w:left w:w="0" w:type="dxa"/>
          <w:right w:w="0" w:type="dxa"/>
        </w:tblCellMar>
        <w:tblLook w:val="04A0" w:firstRow="1" w:lastRow="0" w:firstColumn="1" w:lastColumn="0" w:noHBand="0" w:noVBand="1"/>
      </w:tblPr>
      <w:tblGrid>
        <w:gridCol w:w="4110"/>
        <w:gridCol w:w="5235"/>
      </w:tblGrid>
      <w:tr w:rsidR="00E92963" w:rsidRPr="00E92963" w14:paraId="5C98C246" w14:textId="77777777">
        <w:trPr>
          <w:jc w:val="center"/>
        </w:trPr>
        <w:tc>
          <w:tcPr>
            <w:tcW w:w="4110" w:type="dxa"/>
            <w:tcMar>
              <w:top w:w="60" w:type="dxa"/>
              <w:left w:w="60" w:type="dxa"/>
              <w:bottom w:w="60" w:type="dxa"/>
              <w:right w:w="60" w:type="dxa"/>
            </w:tcMar>
            <w:vAlign w:val="center"/>
            <w:hideMark/>
          </w:tcPr>
          <w:p w14:paraId="0F5B8FEB" w14:textId="77777777" w:rsidR="00E92963" w:rsidRPr="00E92963" w:rsidRDefault="00E92963" w:rsidP="00E92963">
            <w:pPr>
              <w:rPr>
                <w:rFonts w:ascii="inherit" w:eastAsia="Times New Roman" w:hAnsi="inherit" w:cs="Times New Roman"/>
              </w:rPr>
            </w:pPr>
            <w:r w:rsidRPr="00E92963">
              <w:rPr>
                <w:rFonts w:ascii="inherit" w:eastAsia="Times New Roman" w:hAnsi="inherit" w:cs="Times New Roman"/>
                <w:b/>
                <w:bCs/>
                <w:i/>
                <w:iCs/>
                <w:bdr w:val="none" w:sz="0" w:space="0" w:color="auto" w:frame="1"/>
              </w:rPr>
              <w:lastRenderedPageBreak/>
              <w:t>Nơi nhận:</w:t>
            </w:r>
          </w:p>
          <w:p w14:paraId="46ACDF1F" w14:textId="77777777" w:rsidR="00E92963" w:rsidRPr="00E92963" w:rsidRDefault="00E92963" w:rsidP="00E92963">
            <w:pPr>
              <w:rPr>
                <w:rFonts w:ascii="inherit" w:eastAsia="Times New Roman" w:hAnsi="inherit" w:cs="Times New Roman"/>
              </w:rPr>
            </w:pPr>
            <w:r w:rsidRPr="00E92963">
              <w:rPr>
                <w:rFonts w:ascii="inherit" w:eastAsia="Times New Roman" w:hAnsi="inherit" w:cs="Times New Roman"/>
              </w:rPr>
              <w:t>- Như Điều 3;</w:t>
            </w:r>
          </w:p>
          <w:p w14:paraId="70F87D4D" w14:textId="77777777" w:rsidR="00E92963" w:rsidRPr="00E92963" w:rsidRDefault="00E92963" w:rsidP="00E92963">
            <w:pPr>
              <w:rPr>
                <w:rFonts w:ascii="inherit" w:eastAsia="Times New Roman" w:hAnsi="inherit" w:cs="Times New Roman"/>
              </w:rPr>
            </w:pPr>
            <w:r w:rsidRPr="00E92963">
              <w:rPr>
                <w:rFonts w:ascii="inherit" w:eastAsia="Times New Roman" w:hAnsi="inherit" w:cs="Times New Roman"/>
              </w:rPr>
              <w:t>- Trang thông tin điện tử của</w:t>
            </w:r>
          </w:p>
          <w:p w14:paraId="07EBF966" w14:textId="77777777" w:rsidR="00E92963" w:rsidRPr="00E92963" w:rsidRDefault="00E92963" w:rsidP="00E92963">
            <w:pPr>
              <w:rPr>
                <w:rFonts w:ascii="inherit" w:eastAsia="Times New Roman" w:hAnsi="inherit" w:cs="Times New Roman"/>
              </w:rPr>
            </w:pPr>
            <w:r w:rsidRPr="00E92963">
              <w:rPr>
                <w:rFonts w:ascii="inherit" w:eastAsia="Times New Roman" w:hAnsi="inherit" w:cs="Times New Roman"/>
              </w:rPr>
              <w:t>Cục Thuế/Cục Hải quan/Tổng cục Hải quan;</w:t>
            </w:r>
          </w:p>
          <w:p w14:paraId="02CB6C70" w14:textId="77777777" w:rsidR="00E92963" w:rsidRPr="00E92963" w:rsidRDefault="00E92963" w:rsidP="00E92963">
            <w:pPr>
              <w:rPr>
                <w:rFonts w:ascii="inherit" w:eastAsia="Times New Roman" w:hAnsi="inherit" w:cs="Times New Roman"/>
              </w:rPr>
            </w:pPr>
            <w:r w:rsidRPr="00E92963">
              <w:rPr>
                <w:rFonts w:ascii="inherit" w:eastAsia="Times New Roman" w:hAnsi="inherit" w:cs="Times New Roman"/>
              </w:rPr>
              <w:t>- Cơ quan đăng ký</w:t>
            </w:r>
          </w:p>
          <w:p w14:paraId="510BC8DF" w14:textId="77777777" w:rsidR="00E92963" w:rsidRPr="00E92963" w:rsidRDefault="00E92963" w:rsidP="00E92963">
            <w:pPr>
              <w:rPr>
                <w:rFonts w:ascii="inherit" w:eastAsia="Times New Roman" w:hAnsi="inherit" w:cs="Times New Roman"/>
              </w:rPr>
            </w:pPr>
            <w:r w:rsidRPr="00E92963">
              <w:rPr>
                <w:rFonts w:ascii="inherit" w:eastAsia="Times New Roman" w:hAnsi="inherit" w:cs="Times New Roman"/>
              </w:rPr>
              <w:t>kinh doanh trên địa bàn (*);</w:t>
            </w:r>
          </w:p>
          <w:p w14:paraId="4C25F818" w14:textId="77777777" w:rsidR="00E92963" w:rsidRPr="00E92963" w:rsidRDefault="00E92963" w:rsidP="00E92963">
            <w:pPr>
              <w:rPr>
                <w:rFonts w:ascii="inherit" w:eastAsia="Times New Roman" w:hAnsi="inherit" w:cs="Times New Roman"/>
              </w:rPr>
            </w:pPr>
            <w:r w:rsidRPr="00E92963">
              <w:rPr>
                <w:rFonts w:ascii="inherit" w:eastAsia="Times New Roman" w:hAnsi="inherit" w:cs="Times New Roman"/>
              </w:rPr>
              <w:t>- .....;</w:t>
            </w:r>
          </w:p>
          <w:p w14:paraId="67AB7C78" w14:textId="77777777" w:rsidR="00E92963" w:rsidRPr="00E92963" w:rsidRDefault="00E92963" w:rsidP="00E92963">
            <w:pPr>
              <w:rPr>
                <w:rFonts w:ascii="inherit" w:eastAsia="Times New Roman" w:hAnsi="inherit" w:cs="Times New Roman"/>
              </w:rPr>
            </w:pPr>
            <w:r w:rsidRPr="00E92963">
              <w:rPr>
                <w:rFonts w:ascii="inherit" w:eastAsia="Times New Roman" w:hAnsi="inherit" w:cs="Times New Roman"/>
              </w:rPr>
              <w:t>- Lưu: VT, ....</w:t>
            </w:r>
          </w:p>
        </w:tc>
        <w:tc>
          <w:tcPr>
            <w:tcW w:w="5235" w:type="dxa"/>
            <w:tcMar>
              <w:top w:w="60" w:type="dxa"/>
              <w:left w:w="60" w:type="dxa"/>
              <w:bottom w:w="60" w:type="dxa"/>
              <w:right w:w="60" w:type="dxa"/>
            </w:tcMar>
            <w:vAlign w:val="center"/>
            <w:hideMark/>
          </w:tcPr>
          <w:p w14:paraId="38D2F9EF" w14:textId="77777777" w:rsidR="00E92963" w:rsidRPr="00E92963" w:rsidRDefault="00E92963" w:rsidP="00E92963">
            <w:pPr>
              <w:jc w:val="center"/>
              <w:rPr>
                <w:rFonts w:ascii="inherit" w:eastAsia="Times New Roman" w:hAnsi="inherit" w:cs="Times New Roman"/>
              </w:rPr>
            </w:pPr>
            <w:r w:rsidRPr="00E92963">
              <w:rPr>
                <w:rFonts w:ascii="inherit" w:eastAsia="Times New Roman" w:hAnsi="inherit" w:cs="Times New Roman"/>
                <w:b/>
                <w:bCs/>
                <w:bdr w:val="none" w:sz="0" w:space="0" w:color="auto" w:frame="1"/>
              </w:rPr>
              <w:t>CHI CỤC TRƯỞNG CHI CỤC THUẾ/CỤC TRƯỞNG CỤC THUẾ/CHI CỤC TRƯỞNG CHI CỤC HẢI QUAN/CỤC TRƯỞNG CỤC HẢI QUAN/CỤC TRƯỞNG CỤC KIỂM TRA SAU THÔNG QUAN</w:t>
            </w:r>
          </w:p>
          <w:p w14:paraId="10CB26B6" w14:textId="77777777" w:rsidR="00E92963" w:rsidRPr="00E92963" w:rsidRDefault="00E92963" w:rsidP="00E92963">
            <w:pPr>
              <w:jc w:val="center"/>
              <w:rPr>
                <w:rFonts w:ascii="inherit" w:eastAsia="Times New Roman" w:hAnsi="inherit" w:cs="Times New Roman"/>
              </w:rPr>
            </w:pPr>
            <w:r w:rsidRPr="00E92963">
              <w:rPr>
                <w:rFonts w:ascii="inherit" w:eastAsia="Times New Roman" w:hAnsi="inherit" w:cs="Times New Roman"/>
                <w:i/>
                <w:iCs/>
                <w:bdr w:val="none" w:sz="0" w:space="0" w:color="auto" w:frame="1"/>
              </w:rPr>
              <w:t>(Ký, ghi rõ họ tên và đóng dấu)</w:t>
            </w:r>
          </w:p>
        </w:tc>
      </w:tr>
    </w:tbl>
    <w:p w14:paraId="75E4CDBE" w14:textId="77777777" w:rsidR="00E92963" w:rsidRDefault="00E92963"/>
    <w:sectPr w:rsidR="00E9296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20B06040202020202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963"/>
    <w:rsid w:val="00E92963"/>
  </w:rsids>
  <m:mathPr>
    <m:mathFont m:val="Cambria Math"/>
    <m:brkBin m:val="before"/>
    <m:brkBinSub m:val="--"/>
    <m:smallFrac m:val="0"/>
    <m:dispDef/>
    <m:lMargin m:val="0"/>
    <m:rMargin m:val="0"/>
    <m:defJc m:val="centerGroup"/>
    <m:wrapIndent m:val="1440"/>
    <m:intLim m:val="subSup"/>
    <m:naryLim m:val="undOvr"/>
  </m:mathPr>
  <w:themeFontLang w:val="en-VN"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0C90F57C"/>
  <w15:chartTrackingRefBased/>
  <w15:docId w15:val="{67D1637D-07FB-9341-8CDE-59A22E4CD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VN"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92963"/>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E92963"/>
    <w:rPr>
      <w:b/>
      <w:bCs/>
    </w:rPr>
  </w:style>
  <w:style w:type="character" w:styleId="Emphasis">
    <w:name w:val="Emphasis"/>
    <w:basedOn w:val="DefaultParagraphFont"/>
    <w:uiPriority w:val="20"/>
    <w:qFormat/>
    <w:rsid w:val="00E92963"/>
    <w:rPr>
      <w:i/>
      <w:iCs/>
    </w:rPr>
  </w:style>
  <w:style w:type="character" w:customStyle="1" w:styleId="apple-converted-space">
    <w:name w:val="apple-converted-space"/>
    <w:basedOn w:val="DefaultParagraphFont"/>
    <w:rsid w:val="00E929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3879499">
      <w:bodyDiv w:val="1"/>
      <w:marLeft w:val="0"/>
      <w:marRight w:val="0"/>
      <w:marTop w:val="0"/>
      <w:marBottom w:val="0"/>
      <w:divBdr>
        <w:top w:val="none" w:sz="0" w:space="0" w:color="auto"/>
        <w:left w:val="none" w:sz="0" w:space="0" w:color="auto"/>
        <w:bottom w:val="none" w:sz="0" w:space="0" w:color="auto"/>
        <w:right w:val="none" w:sz="0" w:space="0" w:color="auto"/>
      </w:divBdr>
      <w:divsChild>
        <w:div w:id="1404061221">
          <w:marLeft w:val="0"/>
          <w:marRight w:val="0"/>
          <w:marTop w:val="0"/>
          <w:marBottom w:val="240"/>
          <w:divBdr>
            <w:top w:val="none" w:sz="0" w:space="0" w:color="auto"/>
            <w:left w:val="none" w:sz="0" w:space="0" w:color="auto"/>
            <w:bottom w:val="none" w:sz="0" w:space="0" w:color="auto"/>
            <w:right w:val="none" w:sz="0" w:space="0" w:color="auto"/>
          </w:divBdr>
          <w:divsChild>
            <w:div w:id="40561660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365</Words>
  <Characters>2085</Characters>
  <Application>Microsoft Office Word</Application>
  <DocSecurity>0</DocSecurity>
  <Lines>17</Lines>
  <Paragraphs>4</Paragraphs>
  <ScaleCrop>false</ScaleCrop>
  <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quynhdang139@outlook.com</dc:creator>
  <cp:keywords/>
  <dc:description/>
  <cp:lastModifiedBy>quynhdang139@outlook.com</cp:lastModifiedBy>
  <cp:revision>1</cp:revision>
  <dcterms:created xsi:type="dcterms:W3CDTF">2021-05-29T02:33:00Z</dcterms:created>
  <dcterms:modified xsi:type="dcterms:W3CDTF">2021-05-29T02:34:00Z</dcterms:modified>
</cp:coreProperties>
</file>