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D6" w:rsidRDefault="00630DD6" w:rsidP="00630DD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r>
      <w:r>
        <w:rPr>
          <w:color w:val="000000"/>
          <w:shd w:val="clear" w:color="auto" w:fill="FFFFFF"/>
        </w:rPr>
        <w:t>—–o0o—–</w:t>
      </w:r>
    </w:p>
    <w:p w:rsidR="00630DD6" w:rsidRDefault="00630DD6" w:rsidP="00630DD6">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ngày … tháng … năm …</w:t>
      </w:r>
    </w:p>
    <w:p w:rsidR="00630DD6" w:rsidRDefault="00630DD6" w:rsidP="00630DD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YÊU CẦU XEM XÉT THẨM ĐỊNH TẠI CHỖ</w:t>
      </w:r>
      <w:r>
        <w:rPr>
          <w:rStyle w:val="Strong"/>
          <w:color w:val="000000"/>
          <w:shd w:val="clear" w:color="auto" w:fill="FFFFFF"/>
        </w:rPr>
        <w:br/>
      </w:r>
      <w:r>
        <w:rPr>
          <w:rStyle w:val="Emphasis"/>
          <w:i w:val="0"/>
          <w:color w:val="000000"/>
          <w:shd w:val="clear" w:color="auto" w:fill="FFFFFF"/>
        </w:rPr>
        <w:t>(V/v: Yêu cầu thẩm định tại chỗ đối với ……………)</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w:t>
      </w:r>
      <w:r>
        <w:rPr>
          <w:color w:val="000000"/>
          <w:shd w:val="clear" w:color="auto" w:fill="FFFFFF"/>
        </w:rPr>
        <w:t>(văn bản mà bạn dùng làm căn cứ để đưa ra yêu cầu)</w:t>
      </w:r>
    </w:p>
    <w:p w:rsidR="00630DD6" w:rsidRDefault="00630DD6" w:rsidP="00630DD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Ông/Bà……………………… – Chức vụ (nếu có):…………..</w:t>
      </w:r>
    </w:p>
    <w:p w:rsidR="00630DD6" w:rsidRDefault="00630DD6" w:rsidP="00630DD6">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Hoặc: </w:t>
      </w:r>
      <w:r>
        <w:rPr>
          <w:rStyle w:val="Strong"/>
          <w:color w:val="000000"/>
          <w:shd w:val="clear" w:color="auto" w:fill="FFFFFF"/>
        </w:rPr>
        <w:t>– Công ty/Cơ quan nhà nước…………</w:t>
      </w:r>
      <w:r>
        <w:rPr>
          <w:color w:val="000000"/>
          <w:shd w:val="clear" w:color="auto" w:fill="FFFFFF"/>
        </w:rPr>
        <w:t> (là chủ thể có thẩm quyền giải quyết yêu cầu của bạn</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Sinh năm:……………….</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cư trú hiện nay:…………………………………..……………………………</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Xin trình bày với Ông/Bà/Quý cơ quan sự việc  như sau:</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(Trình bày nguyên nhân dẫn đến việc làm đơn)</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điểm…. Khoản….. Điều….. Bộ luật/Luật/Nghị định/Hợp đồng/…..</w:t>
      </w:r>
      <w:r>
        <w:rPr>
          <w:color w:val="000000"/>
          <w:shd w:val="clear" w:color="auto" w:fill="FFFFFF"/>
        </w:rPr>
        <w:t> quy định:</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(trích căn cứ pháp lý bạn sử dụng để chứng minh cho quyền yêu cầu của mình, nếu có)</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trong trường hợp bạn yêu cầu giám định trong quá trình giải quyết tranh chấp, bạn có thể sử dụng căn cứ sau:</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Điều 102 Bộ luật tố tụng dân sự</w:t>
      </w:r>
      <w:r>
        <w:rPr>
          <w:color w:val="000000"/>
          <w:shd w:val="clear" w:color="auto" w:fill="FFFFFF"/>
        </w:rPr>
        <w:t> năm 2015:</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“Điều 102. Trưng cầu giám định, yêu cầu giám định</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1.Đương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theo thủ tục sơ thẩm, quyết định mở phiên họp giải quyết việc dân sự.</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2.Theo yêu cầu của đương sự hoặc khi xét thấy cần thiết, Thẩm phán ra quyết định trưng cầu giám định. Trong quyết định trưng cầu giám định phải ghi rõ tên, địa chỉ của người giám định, đối tượng cần giám định, vấn đề cần giám định, các yêu cầu cụ thể cần có kết luận của người giám định.</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3.Trường hợp xét thấy kết luận giám định chưa đầy đủ, rõ ràng hoặc có vi phạm pháp luật thì theo yêu cầu của đương sự hoặc khi xét thấy cần thiết, Tòa án yêu cầu người giám định giải thích kết luận giám định, triệu tập người giám định đến phiên tòa, phiên họp để trực tiếp trình bày về các nội dung cần thiết.</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xml:space="preserve">4.Theo yêu cầu của đương sự hoặc khi xét thấy cần thiết, Tòa án ra quyết định trưng cầu giám định bổ sung trong trường hợp nội dung kết luận giám định chưa rõ, chưa đầy </w:t>
      </w:r>
      <w:r>
        <w:rPr>
          <w:rStyle w:val="Emphasis"/>
          <w:i w:val="0"/>
          <w:color w:val="000000"/>
          <w:shd w:val="clear" w:color="auto" w:fill="FFFFFF"/>
        </w:rPr>
        <w:lastRenderedPageBreak/>
        <w:t>đủ hoặc khi phát sinh vấn đề mới liên quan đến tình tiết của vụ việc đã được kết luận giám định trước đó.</w:t>
      </w:r>
    </w:p>
    <w:p w:rsidR="00630DD6" w:rsidRDefault="00630DD6" w:rsidP="00630DD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5.Việc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mình có quyền yêu cầu Ông/Bà/Quý cơ quan xem xét và tổ chức giám định……………..</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 để tiết kiệm thời gian/hạn chế thiệt hại/…. xảy ra, tôi kính đề nghị Ông/Bà/Quý cơ quan tổ chức giám định tại chỗ đối với:……………………….. (tài sản/…..)</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tôi đã nêu trên là đúng sự thật. Kính mong Ông/Bà/Quý cơ quan xem xét và giải quyết đề nghị này của tôi.</w:t>
      </w:r>
    </w:p>
    <w:p w:rsidR="00630DD6" w:rsidRDefault="00630DD6" w:rsidP="00630DD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3870"/>
        <w:gridCol w:w="4570"/>
      </w:tblGrid>
      <w:tr w:rsidR="00630DD6" w:rsidTr="003B1E40">
        <w:trPr>
          <w:trHeight w:val="90"/>
          <w:tblCellSpacing w:w="15" w:type="dxa"/>
        </w:trPr>
        <w:tc>
          <w:tcPr>
            <w:tcW w:w="3825" w:type="dxa"/>
            <w:tcBorders>
              <w:top w:val="nil"/>
              <w:left w:val="single" w:sz="2" w:space="0" w:color="auto"/>
              <w:bottom w:val="nil"/>
              <w:right w:val="nil"/>
            </w:tcBorders>
            <w:shd w:val="clear" w:color="auto" w:fill="FFFFFF"/>
            <w:tcMar>
              <w:top w:w="120" w:type="dxa"/>
              <w:left w:w="120" w:type="dxa"/>
              <w:bottom w:w="120" w:type="dxa"/>
              <w:right w:w="120" w:type="dxa"/>
            </w:tcMar>
          </w:tcPr>
          <w:p w:rsidR="00630DD6" w:rsidRDefault="00630DD6" w:rsidP="003B1E40">
            <w:pPr>
              <w:jc w:val="center"/>
              <w:textAlignment w:val="baseline"/>
              <w:rPr>
                <w:rFonts w:ascii="Times New Roman" w:hAnsi="Times New Roman" w:cs="Times New Roman"/>
                <w:color w:val="000000"/>
                <w:sz w:val="24"/>
                <w:szCs w:val="24"/>
              </w:rPr>
            </w:pPr>
          </w:p>
        </w:tc>
        <w:tc>
          <w:tcPr>
            <w:tcW w:w="4525" w:type="dxa"/>
            <w:tcBorders>
              <w:top w:val="nil"/>
              <w:left w:val="nil"/>
              <w:bottom w:val="nil"/>
              <w:right w:val="nil"/>
            </w:tcBorders>
            <w:shd w:val="clear" w:color="auto" w:fill="FFFFFF"/>
            <w:tcMar>
              <w:top w:w="120" w:type="dxa"/>
              <w:left w:w="120" w:type="dxa"/>
              <w:bottom w:w="120" w:type="dxa"/>
              <w:right w:w="120" w:type="dxa"/>
            </w:tcMar>
          </w:tcPr>
          <w:p w:rsidR="00630DD6" w:rsidRDefault="00630DD6" w:rsidP="003B1E40">
            <w:pPr>
              <w:jc w:val="center"/>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bidi="ar"/>
              </w:rPr>
              <w:t>Người làm đơn</w:t>
            </w:r>
          </w:p>
        </w:tc>
      </w:tr>
    </w:tbl>
    <w:p w:rsidR="00630DD6" w:rsidRDefault="00630DD6" w:rsidP="00630DD6">
      <w:pPr>
        <w:spacing w:beforeLines="50" w:before="120" w:afterLines="50" w:after="120" w:line="26" w:lineRule="atLeast"/>
        <w:rPr>
          <w:rFonts w:ascii="Times New Roman" w:eastAsia="Times New Roman" w:hAnsi="Times New Roman" w:cs="Times New Roman"/>
          <w:color w:val="000000"/>
          <w:sz w:val="24"/>
          <w:szCs w:val="24"/>
        </w:rPr>
      </w:pPr>
    </w:p>
    <w:p w:rsidR="00AD7AF1" w:rsidRDefault="00AD7AF1">
      <w:bookmarkStart w:id="0" w:name="_GoBack"/>
      <w:bookmarkEnd w:id="0"/>
    </w:p>
    <w:sectPr w:rsidR="00AD7A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D6"/>
    <w:rsid w:val="00630DD6"/>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1DC3-32D9-48AD-8F3E-8487A09A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30DD6"/>
    <w:rPr>
      <w:b/>
      <w:bCs/>
    </w:rPr>
  </w:style>
  <w:style w:type="character" w:styleId="Emphasis">
    <w:name w:val="Emphasis"/>
    <w:basedOn w:val="DefaultParagraphFont"/>
    <w:qFormat/>
    <w:rsid w:val="00630DD6"/>
    <w:rPr>
      <w:i/>
      <w:iCs/>
    </w:rPr>
  </w:style>
  <w:style w:type="paragraph" w:styleId="NormalWeb">
    <w:name w:val="Normal (Web)"/>
    <w:rsid w:val="00630DD6"/>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2021-05-04T03:23:00Z</dcterms:created>
  <dcterms:modified xsi:type="dcterms:W3CDTF">2021-05-04T03:25:00Z</dcterms:modified>
</cp:coreProperties>
</file>