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49" w:rsidRPr="00D85F49" w:rsidRDefault="00D85F49" w:rsidP="00D85F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F49">
        <w:rPr>
          <w:rFonts w:ascii="Times New Roman" w:eastAsia="Times New Roman" w:hAnsi="Times New Roman" w:cs="Times New Roman"/>
          <w:sz w:val="28"/>
          <w:szCs w:val="28"/>
        </w:rPr>
        <w:t>CỘNG HOÀ XÃ HỘI CHỦ NGHĨA VIỆT NAM</w:t>
      </w:r>
      <w:r w:rsidRPr="00D85F4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do -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Hạnh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br/>
        <w:t>-----------------------</w:t>
      </w:r>
    </w:p>
    <w:p w:rsidR="00D85F49" w:rsidRPr="00D85F49" w:rsidRDefault="00D85F49" w:rsidP="00D85F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F49">
        <w:rPr>
          <w:rFonts w:ascii="Times New Roman" w:eastAsia="Times New Roman" w:hAnsi="Times New Roman" w:cs="Times New Roman"/>
          <w:sz w:val="28"/>
          <w:szCs w:val="28"/>
        </w:rPr>
        <w:t>ĐƠN ĐĂNG KÝ TỔ CHỨC ĐÀO TẠO, TẬP HUẤN</w:t>
      </w:r>
      <w:r w:rsidRPr="00D85F49">
        <w:rPr>
          <w:rFonts w:ascii="Times New Roman" w:eastAsia="Times New Roman" w:hAnsi="Times New Roman" w:cs="Times New Roman"/>
          <w:sz w:val="28"/>
          <w:szCs w:val="28"/>
        </w:rPr>
        <w:br/>
        <w:t>VỀ KỸ THUẬT PHỐI GIỐNG NHÂN TẠO GIA SÚC</w:t>
      </w:r>
    </w:p>
    <w:p w:rsidR="00D85F49" w:rsidRPr="00D85F49" w:rsidRDefault="00D85F49" w:rsidP="00D85F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Chăn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</w:p>
    <w:p w:rsidR="00D85F49" w:rsidRPr="00D85F49" w:rsidRDefault="00D85F49" w:rsidP="00D85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</w:t>
      </w:r>
    </w:p>
    <w:p w:rsidR="00D85F49" w:rsidRPr="00D85F49" w:rsidRDefault="00D85F49" w:rsidP="00D85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proofErr w:type="gramStart"/>
      <w:r w:rsidRPr="00D85F49">
        <w:rPr>
          <w:rFonts w:ascii="Times New Roman" w:eastAsia="Times New Roman" w:hAnsi="Times New Roman" w:cs="Times New Roman"/>
          <w:sz w:val="28"/>
          <w:szCs w:val="28"/>
        </w:rPr>
        <w:t>):.........................</w:t>
      </w:r>
      <w:proofErr w:type="gramEnd"/>
    </w:p>
    <w:p w:rsidR="00D85F49" w:rsidRPr="00D85F49" w:rsidRDefault="00D85F49" w:rsidP="00D85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</w:t>
      </w:r>
    </w:p>
    <w:p w:rsidR="00D85F49" w:rsidRPr="00D85F49" w:rsidRDefault="00D85F49" w:rsidP="00D85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>: .....................; Fax: ..........................; Email: ...........................</w:t>
      </w:r>
    </w:p>
    <w:p w:rsidR="00D85F49" w:rsidRPr="00D85F49" w:rsidRDefault="00D85F49" w:rsidP="00D85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/2015/TT-BNNPTNT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2015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Nông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nông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thôn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50/2014/QĐ-</w:t>
      </w:r>
      <w:proofErr w:type="spellStart"/>
      <w:proofErr w:type="gramStart"/>
      <w:r w:rsidRPr="00D85F49">
        <w:rPr>
          <w:rFonts w:ascii="Times New Roman" w:eastAsia="Times New Roman" w:hAnsi="Times New Roman" w:cs="Times New Roman"/>
          <w:sz w:val="28"/>
          <w:szCs w:val="28"/>
        </w:rPr>
        <w:t>TTg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huấn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giống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súc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5F49" w:rsidRPr="00D85F49" w:rsidRDefault="00D85F49" w:rsidP="00D85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huấn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huấn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lĩnh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chăn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5F49" w:rsidRPr="00D85F49" w:rsidRDefault="00D85F49" w:rsidP="00D85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huấn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5F49" w:rsidRPr="00D85F49" w:rsidRDefault="00D85F49" w:rsidP="00D85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Chăn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huấn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giống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súc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5F49" w:rsidRPr="00D85F49" w:rsidRDefault="00D85F49" w:rsidP="00D85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/2015/TT-BNNPTNT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2015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Nông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nông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F49">
        <w:rPr>
          <w:rFonts w:ascii="Times New Roman" w:eastAsia="Times New Roman" w:hAnsi="Times New Roman" w:cs="Times New Roman"/>
          <w:sz w:val="28"/>
          <w:szCs w:val="28"/>
        </w:rPr>
        <w:t>thôn</w:t>
      </w:r>
      <w:proofErr w:type="spellEnd"/>
      <w:r w:rsidRPr="00D85F49">
        <w:rPr>
          <w:rFonts w:ascii="Times New Roman" w:eastAsia="Times New Roman" w:hAnsi="Times New Roman" w:cs="Times New Roman"/>
          <w:sz w:val="28"/>
          <w:szCs w:val="28"/>
        </w:rPr>
        <w:t>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5524"/>
      </w:tblGrid>
      <w:tr w:rsidR="00D85F49" w:rsidRPr="00D85F49" w:rsidTr="00D85F49">
        <w:tc>
          <w:tcPr>
            <w:tcW w:w="38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5F49" w:rsidRPr="00D85F49" w:rsidRDefault="00D85F49" w:rsidP="00D85F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5F49" w:rsidRPr="00D85F49" w:rsidRDefault="00D85F49" w:rsidP="00D85F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............, </w:t>
            </w:r>
            <w:proofErr w:type="spellStart"/>
            <w:r w:rsidRPr="00D85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D85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 </w:t>
            </w:r>
            <w:proofErr w:type="spellStart"/>
            <w:r w:rsidRPr="00D85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D85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 </w:t>
            </w:r>
            <w:proofErr w:type="spellStart"/>
            <w:r w:rsidRPr="00D85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D85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</w:t>
            </w:r>
          </w:p>
          <w:p w:rsidR="00D85F49" w:rsidRPr="00D85F49" w:rsidRDefault="00D85F49" w:rsidP="00D85F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F49">
              <w:rPr>
                <w:rFonts w:ascii="Times New Roman" w:eastAsia="Times New Roman" w:hAnsi="Times New Roman" w:cs="Times New Roman"/>
                <w:sz w:val="28"/>
                <w:szCs w:val="28"/>
              </w:rPr>
              <w:t>GIÁM ĐỐC</w:t>
            </w:r>
          </w:p>
          <w:p w:rsidR="00D85F49" w:rsidRPr="00D85F49" w:rsidRDefault="00D85F49" w:rsidP="00D85F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F4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85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D85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85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D85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85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D85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85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D85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85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85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85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D85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85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D85F4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03ED8" w:rsidRPr="00D85F49" w:rsidRDefault="00D85F49" w:rsidP="00D85F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03ED8" w:rsidRPr="00D85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49"/>
    <w:rsid w:val="004329CC"/>
    <w:rsid w:val="00B1011B"/>
    <w:rsid w:val="00D8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942D"/>
  <w15:chartTrackingRefBased/>
  <w15:docId w15:val="{54D7F256-89EF-4368-B2B1-87930431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85F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2021-05-05T09:37:00Z</dcterms:created>
  <dcterms:modified xsi:type="dcterms:W3CDTF">2021-05-05T09:52:00Z</dcterms:modified>
</cp:coreProperties>
</file>