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FBC" w:rsidRPr="00067298" w:rsidRDefault="00F82FBC" w:rsidP="00F82FBC">
      <w:pPr>
        <w:pStyle w:val="NormalWeb"/>
        <w:shd w:val="clear" w:color="auto" w:fill="FFFFFF"/>
        <w:spacing w:before="0" w:beforeAutospacing="0" w:after="0" w:afterAutospacing="0" w:line="276" w:lineRule="auto"/>
        <w:jc w:val="center"/>
        <w:rPr>
          <w:sz w:val="28"/>
          <w:szCs w:val="28"/>
        </w:rPr>
      </w:pPr>
      <w:r w:rsidRPr="00067298">
        <w:rPr>
          <w:rStyle w:val="Strong"/>
          <w:sz w:val="28"/>
          <w:szCs w:val="28"/>
          <w:bdr w:val="none" w:sz="0" w:space="0" w:color="auto" w:frame="1"/>
        </w:rPr>
        <w:t>CỘNG HÒA XÃ HỘI CHỦ NGHĨA VIỆT NAM</w:t>
      </w:r>
      <w:r w:rsidRPr="00067298">
        <w:rPr>
          <w:b/>
          <w:bCs/>
          <w:sz w:val="28"/>
          <w:szCs w:val="28"/>
          <w:bdr w:val="none" w:sz="0" w:space="0" w:color="auto" w:frame="1"/>
        </w:rPr>
        <w:br/>
      </w:r>
      <w:r w:rsidRPr="00067298">
        <w:rPr>
          <w:rStyle w:val="Strong"/>
          <w:sz w:val="28"/>
          <w:szCs w:val="28"/>
          <w:bdr w:val="none" w:sz="0" w:space="0" w:color="auto" w:frame="1"/>
        </w:rPr>
        <w:t>Độc lập - Tự do - Hạnh phúc</w:t>
      </w:r>
      <w:r w:rsidRPr="00067298">
        <w:rPr>
          <w:b/>
          <w:bCs/>
          <w:sz w:val="28"/>
          <w:szCs w:val="28"/>
          <w:bdr w:val="none" w:sz="0" w:space="0" w:color="auto" w:frame="1"/>
        </w:rPr>
        <w:br/>
      </w:r>
      <w:r w:rsidRPr="00067298">
        <w:rPr>
          <w:rStyle w:val="Strong"/>
          <w:sz w:val="28"/>
          <w:szCs w:val="28"/>
          <w:bdr w:val="none" w:sz="0" w:space="0" w:color="auto" w:frame="1"/>
        </w:rPr>
        <w:t>---------------</w:t>
      </w:r>
    </w:p>
    <w:p w:rsidR="00F82FBC" w:rsidRPr="00067298" w:rsidRDefault="00F82FBC" w:rsidP="00F82FBC">
      <w:pPr>
        <w:pStyle w:val="NormalWeb"/>
        <w:shd w:val="clear" w:color="auto" w:fill="FFFFFF"/>
        <w:spacing w:before="0" w:beforeAutospacing="0" w:after="0" w:afterAutospacing="0" w:line="276" w:lineRule="auto"/>
        <w:jc w:val="center"/>
        <w:rPr>
          <w:sz w:val="28"/>
          <w:szCs w:val="28"/>
        </w:rPr>
      </w:pPr>
      <w:r w:rsidRPr="00067298">
        <w:rPr>
          <w:rStyle w:val="Strong"/>
          <w:sz w:val="28"/>
          <w:szCs w:val="28"/>
          <w:bdr w:val="none" w:sz="0" w:space="0" w:color="auto" w:frame="1"/>
        </w:rPr>
        <w:t>ĐƠN ĐỀ NGHỊ THÀNH LẬP VĂN PHÒNG ĐẠI DIỆN</w:t>
      </w:r>
    </w:p>
    <w:p w:rsidR="00F82FBC" w:rsidRPr="00067298" w:rsidRDefault="00F82FBC" w:rsidP="00F82FBC">
      <w:pPr>
        <w:pStyle w:val="NormalWeb"/>
        <w:shd w:val="clear" w:color="auto" w:fill="FFFFFF"/>
        <w:spacing w:before="0" w:beforeAutospacing="0" w:after="240" w:afterAutospacing="0" w:line="276" w:lineRule="auto"/>
        <w:jc w:val="center"/>
        <w:rPr>
          <w:sz w:val="28"/>
          <w:szCs w:val="28"/>
        </w:rPr>
      </w:pPr>
      <w:r w:rsidRPr="00067298">
        <w:rPr>
          <w:sz w:val="28"/>
          <w:szCs w:val="28"/>
        </w:rPr>
        <w:t>Kính gửi: Thống đốc Ngân hàng Nhà nước</w:t>
      </w:r>
    </w:p>
    <w:p w:rsidR="00F82FBC" w:rsidRPr="00067298" w:rsidRDefault="00F82FBC" w:rsidP="00F82FBC">
      <w:pPr>
        <w:pStyle w:val="NormalWeb"/>
        <w:shd w:val="clear" w:color="auto" w:fill="FFFFFF"/>
        <w:spacing w:before="0" w:beforeAutospacing="0" w:after="240" w:afterAutospacing="0" w:line="276" w:lineRule="auto"/>
        <w:jc w:val="both"/>
        <w:rPr>
          <w:sz w:val="28"/>
          <w:szCs w:val="28"/>
        </w:rPr>
      </w:pPr>
      <w:r w:rsidRPr="00067298">
        <w:rPr>
          <w:sz w:val="28"/>
          <w:szCs w:val="28"/>
        </w:rPr>
        <w:t>Căn cứ Luật Ngân hàng Nhà nước Việt Nam số 46/2010/QH12 ngày 16 tháng 6 năm 2010;</w:t>
      </w:r>
    </w:p>
    <w:p w:rsidR="00F82FBC" w:rsidRPr="00067298" w:rsidRDefault="00F82FBC" w:rsidP="00F82FBC">
      <w:pPr>
        <w:pStyle w:val="NormalWeb"/>
        <w:shd w:val="clear" w:color="auto" w:fill="FFFFFF"/>
        <w:spacing w:before="0" w:beforeAutospacing="0" w:after="240" w:afterAutospacing="0" w:line="276" w:lineRule="auto"/>
        <w:jc w:val="both"/>
        <w:rPr>
          <w:sz w:val="28"/>
          <w:szCs w:val="28"/>
        </w:rPr>
      </w:pPr>
      <w:r w:rsidRPr="00067298">
        <w:rPr>
          <w:sz w:val="28"/>
          <w:szCs w:val="28"/>
        </w:rPr>
        <w:t>Căn cứ Luật các tổ chức tín dụng số 47/2010/QH12 ngày 16 tháng 6 năm 2010;</w:t>
      </w:r>
    </w:p>
    <w:p w:rsidR="00F82FBC" w:rsidRPr="00067298" w:rsidRDefault="00F82FBC" w:rsidP="00F82FBC">
      <w:pPr>
        <w:pStyle w:val="NormalWeb"/>
        <w:shd w:val="clear" w:color="auto" w:fill="FFFFFF"/>
        <w:spacing w:before="0" w:beforeAutospacing="0" w:after="240" w:afterAutospacing="0" w:line="276" w:lineRule="auto"/>
        <w:jc w:val="both"/>
        <w:rPr>
          <w:sz w:val="28"/>
          <w:szCs w:val="28"/>
        </w:rPr>
      </w:pPr>
      <w:r w:rsidRPr="00067298">
        <w:rPr>
          <w:sz w:val="28"/>
          <w:szCs w:val="28"/>
        </w:rPr>
        <w:t>Căn cứ Thông tư số /2011/TT-NHNN của Thống đốc Ngân hàng Nhà nước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p>
    <w:p w:rsidR="00F82FBC" w:rsidRPr="00067298" w:rsidRDefault="00F82FBC" w:rsidP="00F82FBC">
      <w:pPr>
        <w:pStyle w:val="NormalWeb"/>
        <w:shd w:val="clear" w:color="auto" w:fill="FFFFFF"/>
        <w:spacing w:before="0" w:beforeAutospacing="0" w:after="240" w:afterAutospacing="0" w:line="276" w:lineRule="auto"/>
        <w:jc w:val="both"/>
        <w:rPr>
          <w:sz w:val="28"/>
          <w:szCs w:val="28"/>
        </w:rPr>
      </w:pPr>
      <w:r w:rsidRPr="00067298">
        <w:rPr>
          <w:sz w:val="28"/>
          <w:szCs w:val="28"/>
        </w:rPr>
        <w:t>Nay, tổ chức tín dụng nước ngoài khác có hoạt động ngân hàng (tên) đề nghị Thống đốc Ngân hàng Nhà nước xem xét cấp Giấy phép thành lập văn phòng đại diện của tổ chức tín dụng, tổ chức nước ngoài khác có hoạt động ngân hàng (tên) với nội dung sau đây:</w:t>
      </w:r>
    </w:p>
    <w:p w:rsidR="00F82FBC" w:rsidRPr="00067298" w:rsidRDefault="00F82FBC" w:rsidP="00F82FBC">
      <w:pPr>
        <w:pStyle w:val="NormalWeb"/>
        <w:shd w:val="clear" w:color="auto" w:fill="FFFFFF"/>
        <w:spacing w:before="0" w:beforeAutospacing="0" w:after="240" w:afterAutospacing="0" w:line="276" w:lineRule="auto"/>
        <w:rPr>
          <w:sz w:val="28"/>
          <w:szCs w:val="28"/>
        </w:rPr>
      </w:pPr>
      <w:r w:rsidRPr="00067298">
        <w:rPr>
          <w:sz w:val="28"/>
          <w:szCs w:val="28"/>
        </w:rPr>
        <w:t>1. Tên của văn phòng đại diện:</w:t>
      </w:r>
    </w:p>
    <w:p w:rsidR="00F82FBC" w:rsidRPr="00067298" w:rsidRDefault="00F82FBC" w:rsidP="00F82FBC">
      <w:pPr>
        <w:pStyle w:val="NormalWeb"/>
        <w:shd w:val="clear" w:color="auto" w:fill="FFFFFF"/>
        <w:spacing w:before="0" w:beforeAutospacing="0" w:after="240" w:afterAutospacing="0" w:line="276" w:lineRule="auto"/>
        <w:rPr>
          <w:sz w:val="28"/>
          <w:szCs w:val="28"/>
        </w:rPr>
      </w:pPr>
      <w:r w:rsidRPr="00067298">
        <w:rPr>
          <w:sz w:val="28"/>
          <w:szCs w:val="28"/>
        </w:rPr>
        <w:t>- Tên đầy đủ bằng tiếng Việt</w:t>
      </w:r>
    </w:p>
    <w:p w:rsidR="00F82FBC" w:rsidRPr="00067298" w:rsidRDefault="00F82FBC" w:rsidP="00F82FBC">
      <w:pPr>
        <w:pStyle w:val="NormalWeb"/>
        <w:shd w:val="clear" w:color="auto" w:fill="FFFFFF"/>
        <w:spacing w:before="0" w:beforeAutospacing="0" w:after="240" w:afterAutospacing="0" w:line="276" w:lineRule="auto"/>
        <w:rPr>
          <w:sz w:val="28"/>
          <w:szCs w:val="28"/>
        </w:rPr>
      </w:pPr>
      <w:r w:rsidRPr="00067298">
        <w:rPr>
          <w:sz w:val="28"/>
          <w:szCs w:val="28"/>
        </w:rPr>
        <w:t>- Tên đầy đủ bằng tiếng Anh</w:t>
      </w:r>
    </w:p>
    <w:p w:rsidR="00F82FBC" w:rsidRPr="00067298" w:rsidRDefault="00F82FBC" w:rsidP="00F82FBC">
      <w:pPr>
        <w:pStyle w:val="NormalWeb"/>
        <w:shd w:val="clear" w:color="auto" w:fill="FFFFFF"/>
        <w:spacing w:before="0" w:beforeAutospacing="0" w:after="240" w:afterAutospacing="0" w:line="276" w:lineRule="auto"/>
        <w:rPr>
          <w:sz w:val="28"/>
          <w:szCs w:val="28"/>
        </w:rPr>
      </w:pPr>
      <w:r w:rsidRPr="00067298">
        <w:rPr>
          <w:sz w:val="28"/>
          <w:szCs w:val="28"/>
        </w:rPr>
        <w:t>2. Địa điểm đặt trụ sở dự kiến của văn phòng đại diện:</w:t>
      </w:r>
    </w:p>
    <w:p w:rsidR="00F82FBC" w:rsidRPr="00067298" w:rsidRDefault="00F82FBC" w:rsidP="00F82FBC">
      <w:pPr>
        <w:pStyle w:val="NormalWeb"/>
        <w:shd w:val="clear" w:color="auto" w:fill="FFFFFF"/>
        <w:spacing w:before="0" w:beforeAutospacing="0" w:after="240" w:afterAutospacing="0" w:line="276" w:lineRule="auto"/>
        <w:rPr>
          <w:sz w:val="28"/>
          <w:szCs w:val="28"/>
        </w:rPr>
      </w:pPr>
      <w:r w:rsidRPr="00067298">
        <w:rPr>
          <w:sz w:val="28"/>
          <w:szCs w:val="28"/>
        </w:rPr>
        <w:t>3. Nội dung hoạt động:</w:t>
      </w:r>
    </w:p>
    <w:p w:rsidR="00F82FBC" w:rsidRPr="00067298" w:rsidRDefault="00F82FBC" w:rsidP="00F82FBC">
      <w:pPr>
        <w:pStyle w:val="NormalWeb"/>
        <w:shd w:val="clear" w:color="auto" w:fill="FFFFFF"/>
        <w:spacing w:before="0" w:beforeAutospacing="0" w:after="240" w:afterAutospacing="0" w:line="276" w:lineRule="auto"/>
        <w:jc w:val="both"/>
        <w:rPr>
          <w:sz w:val="28"/>
          <w:szCs w:val="28"/>
        </w:rPr>
      </w:pPr>
      <w:r w:rsidRPr="00067298">
        <w:rPr>
          <w:sz w:val="28"/>
          <w:szCs w:val="28"/>
        </w:rPr>
        <w:t>4. Thời gian hoạt động:</w:t>
      </w:r>
    </w:p>
    <w:p w:rsidR="00F82FBC" w:rsidRPr="00067298" w:rsidRDefault="00F82FBC" w:rsidP="00F82FBC">
      <w:pPr>
        <w:pStyle w:val="NormalWeb"/>
        <w:shd w:val="clear" w:color="auto" w:fill="FFFFFF"/>
        <w:spacing w:before="0" w:beforeAutospacing="0" w:after="240" w:afterAutospacing="0" w:line="276" w:lineRule="auto"/>
        <w:jc w:val="both"/>
        <w:rPr>
          <w:sz w:val="28"/>
          <w:szCs w:val="28"/>
        </w:rPr>
      </w:pPr>
      <w:r w:rsidRPr="00067298">
        <w:rPr>
          <w:sz w:val="28"/>
          <w:szCs w:val="28"/>
        </w:rPr>
        <w:t>5. Danh sách dự kiến bổ nhiệm trưởng văn phòng đại diện của văn phòng đại diện (nêu rõ họ, tên). Tổ chức tín dụng nước ngoài, tổ chức nước ngoài khác có hoạt động ngân hàng (tên)…..xin cam kết:</w:t>
      </w:r>
    </w:p>
    <w:p w:rsidR="00F82FBC" w:rsidRPr="00067298" w:rsidRDefault="00F82FBC" w:rsidP="00F82FBC">
      <w:pPr>
        <w:pStyle w:val="NormalWeb"/>
        <w:shd w:val="clear" w:color="auto" w:fill="FFFFFF"/>
        <w:spacing w:before="0" w:beforeAutospacing="0" w:after="240" w:afterAutospacing="0" w:line="276" w:lineRule="auto"/>
        <w:jc w:val="both"/>
        <w:rPr>
          <w:sz w:val="28"/>
          <w:szCs w:val="28"/>
        </w:rPr>
      </w:pPr>
      <w:r w:rsidRPr="00067298">
        <w:rPr>
          <w:sz w:val="28"/>
          <w:szCs w:val="28"/>
        </w:rPr>
        <w:t>- Về tính chính xác, trung thực của nội dung trong đơn, hồ sơ đề nghị cấp Giấy phép.</w:t>
      </w:r>
    </w:p>
    <w:p w:rsidR="00F82FBC" w:rsidRPr="00067298" w:rsidRDefault="00F82FBC" w:rsidP="00F82FBC">
      <w:pPr>
        <w:pStyle w:val="NormalWeb"/>
        <w:shd w:val="clear" w:color="auto" w:fill="FFFFFF"/>
        <w:spacing w:before="0" w:beforeAutospacing="0" w:after="240" w:afterAutospacing="0" w:line="276" w:lineRule="auto"/>
        <w:jc w:val="both"/>
        <w:rPr>
          <w:sz w:val="28"/>
          <w:szCs w:val="28"/>
        </w:rPr>
      </w:pPr>
      <w:r w:rsidRPr="00067298">
        <w:rPr>
          <w:sz w:val="28"/>
          <w:szCs w:val="28"/>
        </w:rPr>
        <w:lastRenderedPageBreak/>
        <w:t>- Sau khi được cấp Giấy phép, chúng tôi sẽ thực hiện việc đăng ký kinh doanh, đăng ký ngày khai trương và công bố thông tin theo quy định của pháp luật.</w:t>
      </w:r>
    </w:p>
    <w:p w:rsidR="00F82FBC" w:rsidRPr="00067298" w:rsidRDefault="00F82FBC" w:rsidP="00F82FBC">
      <w:pPr>
        <w:pStyle w:val="NormalWeb"/>
        <w:shd w:val="clear" w:color="auto" w:fill="FFFFFF"/>
        <w:spacing w:before="0" w:beforeAutospacing="0" w:after="240" w:afterAutospacing="0" w:line="276" w:lineRule="auto"/>
        <w:jc w:val="both"/>
        <w:rPr>
          <w:sz w:val="28"/>
          <w:szCs w:val="28"/>
        </w:rPr>
      </w:pPr>
      <w:r w:rsidRPr="00067298">
        <w:rPr>
          <w:sz w:val="28"/>
          <w:szCs w:val="28"/>
        </w:rPr>
        <w:t>- Chấp hành nghiêm chỉnh các quy định của pháp luật, của Ngân hàng Nhà nước; nếu vi phạm xin chịu trách nhiệm trước pháp luật.</w:t>
      </w:r>
    </w:p>
    <w:p w:rsidR="00F82FBC" w:rsidRPr="00067298" w:rsidRDefault="00F82FBC" w:rsidP="00F82FBC">
      <w:pPr>
        <w:pStyle w:val="NormalWeb"/>
        <w:shd w:val="clear" w:color="auto" w:fill="FFFFFF"/>
        <w:spacing w:before="0" w:beforeAutospacing="0" w:after="240" w:afterAutospacing="0" w:line="276" w:lineRule="auto"/>
        <w:ind w:left="4800"/>
        <w:jc w:val="center"/>
        <w:rPr>
          <w:sz w:val="28"/>
          <w:szCs w:val="28"/>
        </w:rPr>
      </w:pPr>
      <w:r w:rsidRPr="00067298">
        <w:rPr>
          <w:sz w:val="28"/>
          <w:szCs w:val="28"/>
        </w:rPr>
        <w:t>…, ngày…tháng…năm...</w:t>
      </w:r>
    </w:p>
    <w:p w:rsidR="00F82FBC" w:rsidRPr="00067298" w:rsidRDefault="00F82FBC" w:rsidP="00F82FBC">
      <w:pPr>
        <w:pStyle w:val="NormalWeb"/>
        <w:shd w:val="clear" w:color="auto" w:fill="FFFFFF"/>
        <w:spacing w:before="0" w:beforeAutospacing="0" w:after="0" w:afterAutospacing="0" w:line="276" w:lineRule="auto"/>
        <w:rPr>
          <w:rStyle w:val="Strong"/>
          <w:sz w:val="28"/>
          <w:szCs w:val="28"/>
          <w:bdr w:val="none" w:sz="0" w:space="0" w:color="auto" w:frame="1"/>
        </w:rPr>
      </w:pPr>
      <w:r w:rsidRPr="00067298">
        <w:rPr>
          <w:rStyle w:val="Strong"/>
          <w:sz w:val="28"/>
          <w:szCs w:val="28"/>
          <w:bdr w:val="none" w:sz="0" w:space="0" w:color="auto" w:frame="1"/>
        </w:rPr>
        <w:t xml:space="preserve">                                                         </w:t>
      </w:r>
    </w:p>
    <w:p w:rsidR="00F82FBC" w:rsidRPr="00067298" w:rsidRDefault="00F82FBC" w:rsidP="00F82FBC">
      <w:pPr>
        <w:pStyle w:val="NormalWeb"/>
        <w:shd w:val="clear" w:color="auto" w:fill="FFFFFF"/>
        <w:spacing w:before="0" w:beforeAutospacing="0" w:after="0" w:afterAutospacing="0" w:line="276" w:lineRule="auto"/>
        <w:rPr>
          <w:rStyle w:val="Strong"/>
          <w:sz w:val="28"/>
          <w:szCs w:val="28"/>
          <w:bdr w:val="none" w:sz="0" w:space="0" w:color="auto" w:frame="1"/>
        </w:rPr>
      </w:pPr>
    </w:p>
    <w:p w:rsidR="00F82FBC" w:rsidRPr="00067298" w:rsidRDefault="00F82FBC" w:rsidP="00F82FBC">
      <w:pPr>
        <w:pStyle w:val="NormalWeb"/>
        <w:shd w:val="clear" w:color="auto" w:fill="FFFFFF"/>
        <w:spacing w:before="0" w:beforeAutospacing="0" w:after="0" w:afterAutospacing="0" w:line="276" w:lineRule="auto"/>
        <w:jc w:val="right"/>
        <w:rPr>
          <w:rStyle w:val="Strong"/>
          <w:sz w:val="28"/>
          <w:szCs w:val="28"/>
          <w:bdr w:val="none" w:sz="0" w:space="0" w:color="auto" w:frame="1"/>
        </w:rPr>
      </w:pPr>
      <w:r w:rsidRPr="00067298">
        <w:rPr>
          <w:rStyle w:val="Strong"/>
          <w:sz w:val="28"/>
          <w:szCs w:val="28"/>
          <w:bdr w:val="none" w:sz="0" w:space="0" w:color="auto" w:frame="1"/>
        </w:rPr>
        <w:t>Người đại diện theo pháp luật của ngân hàng nước ngoài</w:t>
      </w:r>
    </w:p>
    <w:p w:rsidR="00F82FBC" w:rsidRPr="00F82FBC" w:rsidRDefault="00F82FBC" w:rsidP="00F82FBC">
      <w:pPr>
        <w:pStyle w:val="NormalWeb"/>
        <w:shd w:val="clear" w:color="auto" w:fill="FFFFFF"/>
        <w:spacing w:before="0" w:beforeAutospacing="0" w:after="0" w:afterAutospacing="0" w:line="276" w:lineRule="auto"/>
        <w:rPr>
          <w:b/>
          <w:bCs/>
          <w:sz w:val="28"/>
          <w:szCs w:val="28"/>
          <w:bdr w:val="none" w:sz="0" w:space="0" w:color="auto" w:frame="1"/>
        </w:rPr>
      </w:pPr>
      <w:r w:rsidRPr="00067298">
        <w:rPr>
          <w:rStyle w:val="Strong"/>
          <w:sz w:val="28"/>
          <w:szCs w:val="28"/>
          <w:bdr w:val="none" w:sz="0" w:space="0" w:color="auto" w:frame="1"/>
        </w:rPr>
        <w:t xml:space="preserve">                                                         </w:t>
      </w:r>
      <w:bookmarkStart w:id="0" w:name="_GoBack"/>
      <w:r w:rsidRPr="00F82FBC">
        <w:rPr>
          <w:rStyle w:val="Strong"/>
          <w:b w:val="0"/>
          <w:sz w:val="28"/>
          <w:szCs w:val="28"/>
          <w:bdr w:val="none" w:sz="0" w:space="0" w:color="auto" w:frame="1"/>
        </w:rPr>
        <w:t>(ký, đóng dấu và ghi đầy đủ họ tên)</w:t>
      </w:r>
    </w:p>
    <w:bookmarkEnd w:id="0"/>
    <w:p w:rsidR="007921F9" w:rsidRDefault="007921F9"/>
    <w:sectPr w:rsidR="00792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BC"/>
    <w:rsid w:val="007921F9"/>
    <w:rsid w:val="00F82F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CEE4D-F8F7-4B74-B368-61B397F7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2FB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F82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2021-04-23T06:00:00Z</dcterms:created>
  <dcterms:modified xsi:type="dcterms:W3CDTF">2021-04-23T06:01:00Z</dcterms:modified>
</cp:coreProperties>
</file>