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EB" w:rsidRPr="009028EB" w:rsidRDefault="009028EB" w:rsidP="009028EB">
      <w:pPr>
        <w:shd w:val="clear" w:color="auto" w:fill="FFFFFF"/>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b/>
          <w:bCs/>
          <w:color w:val="000000"/>
          <w:sz w:val="18"/>
          <w:szCs w:val="18"/>
          <w:lang w:val="vi-VN"/>
        </w:rPr>
        <w:t>M</w:t>
      </w:r>
      <w:r w:rsidRPr="009028EB">
        <w:rPr>
          <w:rFonts w:eastAsia="Times New Roman" w:cs="Times New Roman"/>
          <w:b/>
          <w:bCs/>
          <w:color w:val="000000"/>
          <w:sz w:val="18"/>
          <w:szCs w:val="18"/>
        </w:rPr>
        <w:t>ẫ</w:t>
      </w:r>
      <w:r w:rsidRPr="009028EB">
        <w:rPr>
          <w:rFonts w:eastAsia="Times New Roman" w:cs="Times New Roman"/>
          <w:b/>
          <w:bCs/>
          <w:color w:val="000000"/>
          <w:sz w:val="18"/>
          <w:szCs w:val="18"/>
          <w:lang w:val="vi-VN"/>
        </w:rPr>
        <w:t>u 4C. Biên bản giám sát cơ sở nuôi trồng, thu hái dược liệu, khai thác dược liệu tự nhiên theo GACP/GACP-WHO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028EB" w:rsidRPr="009028EB" w:rsidTr="009028EB">
        <w:trPr>
          <w:tblCellSpacing w:w="0" w:type="dxa"/>
        </w:trPr>
        <w:tc>
          <w:tcPr>
            <w:tcW w:w="334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color w:val="000000"/>
                <w:sz w:val="18"/>
                <w:szCs w:val="18"/>
              </w:rPr>
              <w:t>BỘ Y TẾ</w:t>
            </w:r>
            <w:r w:rsidRPr="009028EB">
              <w:rPr>
                <w:rFonts w:eastAsia="Times New Roman" w:cs="Times New Roman"/>
                <w:color w:val="000000"/>
                <w:sz w:val="18"/>
                <w:szCs w:val="18"/>
              </w:rPr>
              <w:br/>
            </w:r>
            <w:r w:rsidRPr="009028EB">
              <w:rPr>
                <w:rFonts w:eastAsia="Times New Roman" w:cs="Times New Roman"/>
                <w:b/>
                <w:bCs/>
                <w:color w:val="000000"/>
                <w:sz w:val="18"/>
                <w:szCs w:val="18"/>
              </w:rPr>
              <w:t>CỤC QUẢN LÝ</w:t>
            </w:r>
            <w:r w:rsidRPr="009028EB">
              <w:rPr>
                <w:rFonts w:eastAsia="Times New Roman" w:cs="Times New Roman"/>
                <w:b/>
                <w:bCs/>
                <w:color w:val="000000"/>
                <w:sz w:val="18"/>
                <w:szCs w:val="18"/>
              </w:rPr>
              <w:br/>
              <w:t>Y DƯỢC CỔ TRUYỀN</w:t>
            </w:r>
            <w:r w:rsidRPr="009028EB">
              <w:rPr>
                <w:rFonts w:eastAsia="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b/>
                <w:bCs/>
                <w:color w:val="000000"/>
                <w:sz w:val="18"/>
                <w:szCs w:val="18"/>
                <w:lang w:val="vi-VN"/>
              </w:rPr>
              <w:t>CỘNG HÒA XÃ HỘI CHỦ NGHĨA VIỆT NAM</w:t>
            </w:r>
            <w:r w:rsidRPr="009028EB">
              <w:rPr>
                <w:rFonts w:eastAsia="Times New Roman" w:cs="Times New Roman"/>
                <w:b/>
                <w:bCs/>
                <w:color w:val="000000"/>
                <w:sz w:val="18"/>
                <w:szCs w:val="18"/>
                <w:lang w:val="vi-VN"/>
              </w:rPr>
              <w:br/>
              <w:t>Độc lập - Tự do - Hạnh phúc</w:t>
            </w:r>
            <w:r w:rsidRPr="009028EB">
              <w:rPr>
                <w:rFonts w:eastAsia="Times New Roman" w:cs="Times New Roman"/>
                <w:b/>
                <w:bCs/>
                <w:color w:val="000000"/>
                <w:sz w:val="18"/>
                <w:szCs w:val="18"/>
                <w:lang w:val="vi-VN"/>
              </w:rPr>
              <w:br/>
              <w:t>---------------</w:t>
            </w:r>
          </w:p>
        </w:tc>
      </w:tr>
      <w:tr w:rsidR="009028EB" w:rsidRPr="009028EB" w:rsidTr="009028EB">
        <w:trPr>
          <w:tblCellSpacing w:w="0" w:type="dxa"/>
        </w:trPr>
        <w:tc>
          <w:tcPr>
            <w:tcW w:w="334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color w:val="000000"/>
                <w:sz w:val="18"/>
                <w:szCs w:val="18"/>
                <w:lang w:val="vi-VN"/>
              </w:rPr>
              <w:t>Số: </w:t>
            </w:r>
            <w:r w:rsidRPr="009028EB">
              <w:rPr>
                <w:rFonts w:eastAsia="Times New Roman" w:cs="Times New Roman"/>
                <w:color w:val="000000"/>
                <w:sz w:val="18"/>
                <w:szCs w:val="18"/>
              </w:rPr>
              <w:t>     /BB-YDCT</w:t>
            </w:r>
          </w:p>
        </w:tc>
        <w:tc>
          <w:tcPr>
            <w:tcW w:w="550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right"/>
              <w:rPr>
                <w:rFonts w:eastAsia="Times New Roman" w:cs="Times New Roman"/>
                <w:color w:val="000000"/>
                <w:sz w:val="18"/>
                <w:szCs w:val="18"/>
              </w:rPr>
            </w:pPr>
            <w:r w:rsidRPr="009028EB">
              <w:rPr>
                <w:rFonts w:eastAsia="Times New Roman" w:cs="Times New Roman"/>
                <w:i/>
                <w:iCs/>
                <w:color w:val="000000"/>
                <w:sz w:val="18"/>
                <w:szCs w:val="18"/>
                <w:lang w:val="vi-VN"/>
              </w:rPr>
              <w:t> </w:t>
            </w:r>
          </w:p>
        </w:tc>
      </w:tr>
    </w:tbl>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rPr>
        <w:t> </w:t>
      </w:r>
    </w:p>
    <w:p w:rsidR="009028EB" w:rsidRPr="009028EB" w:rsidRDefault="009028EB" w:rsidP="009028EB">
      <w:pPr>
        <w:shd w:val="clear" w:color="auto" w:fill="FFFFFF"/>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b/>
          <w:bCs/>
          <w:color w:val="000000"/>
          <w:sz w:val="18"/>
          <w:szCs w:val="18"/>
          <w:lang w:val="vi-VN"/>
        </w:rPr>
        <w:t>BIÊN BẢN KI</w:t>
      </w:r>
      <w:r w:rsidRPr="009028EB">
        <w:rPr>
          <w:rFonts w:eastAsia="Times New Roman" w:cs="Times New Roman"/>
          <w:b/>
          <w:bCs/>
          <w:color w:val="000000"/>
          <w:sz w:val="18"/>
          <w:szCs w:val="18"/>
        </w:rPr>
        <w:t>Ể</w:t>
      </w:r>
      <w:r w:rsidRPr="009028EB">
        <w:rPr>
          <w:rFonts w:eastAsia="Times New Roman" w:cs="Times New Roman"/>
          <w:b/>
          <w:bCs/>
          <w:color w:val="000000"/>
          <w:sz w:val="18"/>
          <w:szCs w:val="18"/>
          <w:lang w:val="vi-VN"/>
        </w:rPr>
        <w:t>M TRA, GIÁM SÁT CƠ SỞ NUÔI TR</w:t>
      </w:r>
      <w:r w:rsidRPr="009028EB">
        <w:rPr>
          <w:rFonts w:eastAsia="Times New Roman" w:cs="Times New Roman"/>
          <w:b/>
          <w:bCs/>
          <w:color w:val="000000"/>
          <w:sz w:val="18"/>
          <w:szCs w:val="18"/>
        </w:rPr>
        <w:t>Ồ</w:t>
      </w:r>
      <w:r w:rsidRPr="009028EB">
        <w:rPr>
          <w:rFonts w:eastAsia="Times New Roman" w:cs="Times New Roman"/>
          <w:b/>
          <w:bCs/>
          <w:color w:val="000000"/>
          <w:sz w:val="18"/>
          <w:szCs w:val="18"/>
          <w:lang w:val="vi-VN"/>
        </w:rPr>
        <w:t>NG, THU HÁI DƯỢC LIỆU HOẶC CƠ SỞ KHAI THÁC DƯỢC LIỆU TỰ NHIÊN THEO GACP</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Căn cứ Quyết định số ………../ngày  /tháng/năm... của Cục trưởng Cục Quản lý Y Dược cổ truyền về việc thành lập Đoàn kiểm tra, giám sát cơ sở nuôi trồng, thu hái dược liệu hoặc cơ sở khai thác dược liệu tự nhiên theo GACP/GACP-WHO.</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1. Thời điểm kiểm tra:</w:t>
      </w:r>
      <w:bookmarkStart w:id="0" w:name="_GoBack"/>
      <w:bookmarkEnd w:id="0"/>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Bắt đầu … … lúc giờ … …, ngày … … tháng … … năm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2. Cơ sở sản xuất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Tên cơ sở: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Đại diện cơ sở sản xuất: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Địa chỉ: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Điện thoại: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Fax: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3. Giấy chứng nhận GACP được cấp:</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Quyết định số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Địa điểm sản xuất: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Diện tích: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Sản phẩm: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Sản lượng dự kiến: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4. Thành phần Đoàn kiểm tra, giám sát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Trưởng đoàn: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Thành viên: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5. Nội dung kiểm tra, giám sát: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Kiểm tra, giám sát việc thực hiện GACP/GACP-WHO) cho ... theo Quyết định số ... ngày ... tháng ... năm ... của Cục Quản lý Y Dược cổ truyền.</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Lấy mẫu (nếu có)</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6. Kết quả kiểm tra, giám sát: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b/>
          <w:bCs/>
          <w:color w:val="000000"/>
          <w:sz w:val="18"/>
          <w:szCs w:val="18"/>
          <w:lang w:val="vi-VN"/>
        </w:rPr>
        <w:t>7. Kết luận của Đoàn kiểm tra, giám sát: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lastRenderedPageBreak/>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Biên bản đã được đọc cho Đoàn kiểm tra, giám sát, đại diện cơ sở sản xuất cùng nghe và thống nhất ký tên vào biên bản. Biên bản được lập thành 03 bản, có nội dung như nhau, 01 bản Đoàn giám sát giữ, 01 bản Sở Y tế địa phương giữ, 01 bản lưu tại cơ sở.</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Biên bản kết thúc vào lúc … … ngày … … tháng … … năm ... .</w:t>
      </w:r>
    </w:p>
    <w:p w:rsidR="009028EB" w:rsidRPr="009028EB" w:rsidRDefault="009028EB" w:rsidP="009028EB">
      <w:pPr>
        <w:shd w:val="clear" w:color="auto" w:fill="FFFFFF"/>
        <w:spacing w:before="120" w:after="120" w:line="234" w:lineRule="atLeast"/>
        <w:ind w:left="0" w:firstLine="0"/>
        <w:jc w:val="left"/>
        <w:rPr>
          <w:rFonts w:eastAsia="Times New Roman" w:cs="Times New Roman"/>
          <w:color w:val="000000"/>
          <w:sz w:val="18"/>
          <w:szCs w:val="18"/>
        </w:rPr>
      </w:pPr>
      <w:r w:rsidRPr="009028EB">
        <w:rPr>
          <w:rFonts w:eastAsia="Times New Roman" w:cs="Times New Roman"/>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028EB" w:rsidRPr="009028EB" w:rsidTr="009028EB">
        <w:trPr>
          <w:tblCellSpacing w:w="0" w:type="dxa"/>
        </w:trPr>
        <w:tc>
          <w:tcPr>
            <w:tcW w:w="442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b/>
                <w:bCs/>
                <w:color w:val="000000"/>
                <w:sz w:val="18"/>
                <w:szCs w:val="18"/>
                <w:lang w:val="vi-VN"/>
              </w:rPr>
              <w:t>Đại diện cơ sở sản xuất</w:t>
            </w:r>
          </w:p>
        </w:tc>
        <w:tc>
          <w:tcPr>
            <w:tcW w:w="4428" w:type="dxa"/>
            <w:shd w:val="clear" w:color="auto" w:fill="FFFFFF"/>
            <w:tcMar>
              <w:top w:w="0" w:type="dxa"/>
              <w:left w:w="108" w:type="dxa"/>
              <w:bottom w:w="0" w:type="dxa"/>
              <w:right w:w="108" w:type="dxa"/>
            </w:tcMar>
            <w:hideMark/>
          </w:tcPr>
          <w:p w:rsidR="009028EB" w:rsidRPr="009028EB" w:rsidRDefault="009028EB" w:rsidP="009028EB">
            <w:pPr>
              <w:spacing w:before="120" w:after="120" w:line="234" w:lineRule="atLeast"/>
              <w:ind w:left="0" w:firstLine="0"/>
              <w:jc w:val="center"/>
              <w:rPr>
                <w:rFonts w:eastAsia="Times New Roman" w:cs="Times New Roman"/>
                <w:color w:val="000000"/>
                <w:sz w:val="18"/>
                <w:szCs w:val="18"/>
              </w:rPr>
            </w:pPr>
            <w:r w:rsidRPr="009028EB">
              <w:rPr>
                <w:rFonts w:eastAsia="Times New Roman" w:cs="Times New Roman"/>
                <w:b/>
                <w:bCs/>
                <w:color w:val="000000"/>
                <w:sz w:val="18"/>
                <w:szCs w:val="18"/>
                <w:lang w:val="vi-VN"/>
              </w:rPr>
              <w:t>Đại diện Đoàn kiểm tra, giám sát</w:t>
            </w:r>
          </w:p>
        </w:tc>
      </w:tr>
    </w:tbl>
    <w:p w:rsidR="008710E2" w:rsidRPr="009028EB" w:rsidRDefault="008710E2" w:rsidP="009028EB">
      <w:pPr>
        <w:rPr>
          <w:rFonts w:cs="Times New Roman"/>
        </w:rPr>
      </w:pPr>
    </w:p>
    <w:sectPr w:rsidR="008710E2" w:rsidRPr="009028EB" w:rsidSect="00A9293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5D"/>
    <w:rsid w:val="002329CD"/>
    <w:rsid w:val="007449CF"/>
    <w:rsid w:val="008710E2"/>
    <w:rsid w:val="009028EB"/>
    <w:rsid w:val="00A05A5D"/>
    <w:rsid w:val="00A9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360" w:lineRule="auto"/>
        <w:ind w:left="1616" w:hanging="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9CF"/>
    <w:pPr>
      <w:spacing w:before="100" w:beforeAutospacing="1" w:after="100" w:afterAutospacing="1" w:line="240" w:lineRule="auto"/>
      <w:ind w:left="0" w:firstLine="0"/>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360" w:lineRule="auto"/>
        <w:ind w:left="1616" w:hanging="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9CF"/>
    <w:pPr>
      <w:spacing w:before="100" w:beforeAutospacing="1" w:after="100" w:afterAutospacing="1" w:line="240" w:lineRule="auto"/>
      <w:ind w:left="0"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21838">
      <w:bodyDiv w:val="1"/>
      <w:marLeft w:val="0"/>
      <w:marRight w:val="0"/>
      <w:marTop w:val="0"/>
      <w:marBottom w:val="0"/>
      <w:divBdr>
        <w:top w:val="none" w:sz="0" w:space="0" w:color="auto"/>
        <w:left w:val="none" w:sz="0" w:space="0" w:color="auto"/>
        <w:bottom w:val="none" w:sz="0" w:space="0" w:color="auto"/>
        <w:right w:val="none" w:sz="0" w:space="0" w:color="auto"/>
      </w:divBdr>
    </w:div>
    <w:div w:id="15343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2021-04-27T02:27:00Z</dcterms:created>
  <dcterms:modified xsi:type="dcterms:W3CDTF">2021-04-27T02:32:00Z</dcterms:modified>
</cp:coreProperties>
</file>