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0F" w:rsidRDefault="001C340F" w:rsidP="001C340F">
      <w:pPr>
        <w:pStyle w:val="NormalWeb"/>
        <w:jc w:val="center"/>
      </w:pPr>
      <w:r>
        <w:t>CỘNG HÒA XÃ HỘI CHỦ NGHĨA VIỆT NAM</w:t>
      </w:r>
      <w:r>
        <w:br/>
        <w:t>Độc lập - Tự do - Hạnh phúc</w:t>
      </w:r>
      <w:r>
        <w:br/>
        <w:t>---------------</w:t>
      </w:r>
    </w:p>
    <w:p w:rsidR="001C340F" w:rsidRDefault="001C340F" w:rsidP="001C340F">
      <w:pPr>
        <w:pStyle w:val="NormalWeb"/>
        <w:jc w:val="right"/>
      </w:pPr>
      <w:r>
        <w:t>……., ngày ... tháng ... năm …</w:t>
      </w:r>
    </w:p>
    <w:p w:rsidR="001C340F" w:rsidRDefault="001C340F" w:rsidP="001C340F">
      <w:pPr>
        <w:pStyle w:val="NormalWeb"/>
        <w:jc w:val="center"/>
      </w:pPr>
      <w:r>
        <w:t>ĐƠN ĐỀ NGHỊ CẤP MÃ TỔ CHỨC PHÁT HÀNH THẺ</w:t>
      </w:r>
    </w:p>
    <w:p w:rsidR="001C340F" w:rsidRDefault="001C340F" w:rsidP="001C340F">
      <w:pPr>
        <w:pStyle w:val="NormalWeb"/>
      </w:pPr>
      <w:r>
        <w:t>Kính gửi: Ngân hàng Nhà nước Việt Nam (Vụ Thanh toán)</w:t>
      </w:r>
    </w:p>
    <w:p w:rsidR="001C340F" w:rsidRDefault="001C340F" w:rsidP="001C340F">
      <w:pPr>
        <w:pStyle w:val="NormalWeb"/>
      </w:pPr>
      <w:r>
        <w:t>- Căn cứ Giấy phép thành lập và hoạt động tổ chức tín dụng/ Giấy phép hoạt động ngân hàng số ….. ngày ….. tháng …. năm ….;</w:t>
      </w:r>
    </w:p>
    <w:p w:rsidR="001C340F" w:rsidRDefault="001C340F" w:rsidP="001C340F">
      <w:pPr>
        <w:pStyle w:val="NormalWeb"/>
      </w:pPr>
      <w:r>
        <w:t>- Căn cứ Quyết định số 38/2007/QĐ-NHNN ngày 30 tháng 10 năm 2007 của Thống đốc Ngân hàng Nhà nước Việt Nam ban hành Quy chế cấp, sử dụng và quản lý mã tổ chức thẻ ngân hàng (được sửa đổi, bổ sung bởi Thông tư ……. ngày ... tháng ... năm ... của Ngân hàng Nhà nước Việt Nam).</w:t>
      </w:r>
    </w:p>
    <w:p w:rsidR="001C340F" w:rsidRDefault="001C340F" w:rsidP="001C340F">
      <w:pPr>
        <w:pStyle w:val="NormalWeb"/>
      </w:pPr>
      <w:r>
        <w:t>Đề nghị Ngân hàng Nhà nước Việt Nam xét cấp mã tổ chức phát hành thẻ (mã BIN) cho tổ chức phát hành thẻ:</w:t>
      </w:r>
    </w:p>
    <w:p w:rsidR="001C340F" w:rsidRDefault="001C340F" w:rsidP="001C340F">
      <w:pPr>
        <w:pStyle w:val="NormalWeb"/>
      </w:pPr>
      <w:r>
        <w:t>1. Tên tổ chức phát hành thẻ:</w:t>
      </w:r>
    </w:p>
    <w:p w:rsidR="001C340F" w:rsidRDefault="001C340F" w:rsidP="001C340F">
      <w:pPr>
        <w:pStyle w:val="NormalWeb"/>
      </w:pPr>
      <w:r>
        <w:t>2. Địa điểm đặt Trụ sở chính:</w:t>
      </w:r>
    </w:p>
    <w:p w:rsidR="001C340F" w:rsidRDefault="001C340F" w:rsidP="001C340F">
      <w:pPr>
        <w:pStyle w:val="NormalWeb"/>
      </w:pPr>
      <w:r>
        <w:t>3. Thời gian dự kiến đưa mã BIN vào sử dụng:</w:t>
      </w:r>
    </w:p>
    <w:p w:rsidR="001C340F" w:rsidRDefault="001C340F" w:rsidP="001C340F">
      <w:pPr>
        <w:pStyle w:val="NormalWeb"/>
      </w:pPr>
      <w:r>
        <w:t>4. Tóm tắt mục đích sử dụng mã BIN gắn với sản phẩm thẻ cụ thể:</w:t>
      </w:r>
    </w:p>
    <w:p w:rsidR="001C340F" w:rsidRDefault="001C340F" w:rsidP="001C340F">
      <w:pPr>
        <w:pStyle w:val="NormalWeb"/>
      </w:pPr>
      <w:r>
        <w:t>Sau khi được cấp mã BIN, chúng tôi cam kết đưa mã BIN vào sử dụng trong thời hạn quy định, đúng mục đích sử dụng và chấp hành nghiêm chỉnh Quy chế về cấp, sử dụng và quản lý mã tổ chức phát hành thẻ ngân hàng và xin chịu trách nhiệm về tính chính xác của hồ sơ gửi kèm đơn này.</w:t>
      </w:r>
    </w:p>
    <w:p w:rsidR="001C340F" w:rsidRDefault="001C340F" w:rsidP="001C340F">
      <w:pPr>
        <w:pStyle w:val="NormalWeb"/>
        <w:jc w:val="right"/>
      </w:pPr>
      <w:r>
        <w:t>Người đại diện hợp pháp của Tổ chức phát hành thẻ</w:t>
      </w:r>
      <w:r>
        <w:br/>
        <w:t>(ký ghi rõ họ tên, chức vụ và đóng dấu)</w:t>
      </w:r>
    </w:p>
    <w:p w:rsidR="00841256" w:rsidRDefault="00841256">
      <w:bookmarkStart w:id="0" w:name="_GoBack"/>
      <w:bookmarkEnd w:id="0"/>
    </w:p>
    <w:sectPr w:rsidR="00841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0F"/>
    <w:rsid w:val="001C340F"/>
    <w:rsid w:val="0084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F383F-8E14-4838-B5FB-63A1C82E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4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62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Company>Microsoft</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2021-04-23T03:29:00Z</dcterms:created>
  <dcterms:modified xsi:type="dcterms:W3CDTF">2021-04-23T03:33:00Z</dcterms:modified>
</cp:coreProperties>
</file>